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BE" w:rsidRPr="003B4C3C" w:rsidRDefault="007340BE" w:rsidP="007340BE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>ALCANCE DE ACREDITACIÓN</w:t>
      </w:r>
    </w:p>
    <w:p w:rsidR="007340BE" w:rsidRPr="003B4C3C" w:rsidRDefault="007340BE" w:rsidP="007340BE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 xml:space="preserve">Plantilla </w:t>
      </w:r>
      <w:r>
        <w:rPr>
          <w:rFonts w:asciiTheme="minorHAnsi" w:hAnsiTheme="minorHAnsi"/>
          <w:b/>
          <w:sz w:val="24"/>
          <w:szCs w:val="24"/>
        </w:rPr>
        <w:t>OC-</w:t>
      </w:r>
      <w:r w:rsidRPr="003B4C3C">
        <w:rPr>
          <w:rFonts w:asciiTheme="minorHAnsi" w:hAnsiTheme="minorHAnsi"/>
          <w:b/>
          <w:sz w:val="24"/>
          <w:szCs w:val="24"/>
        </w:rPr>
        <w:t xml:space="preserve"> </w:t>
      </w:r>
      <w:r w:rsidR="00DA6139">
        <w:rPr>
          <w:rFonts w:asciiTheme="minorHAnsi" w:hAnsiTheme="minorHAnsi"/>
          <w:b/>
          <w:sz w:val="24"/>
          <w:szCs w:val="24"/>
        </w:rPr>
        <w:t>Directivas</w:t>
      </w:r>
    </w:p>
    <w:p w:rsidR="007340BE" w:rsidRDefault="007340BE" w:rsidP="007340BE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7340BE" w:rsidRDefault="007340BE" w:rsidP="007340BE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:rsidR="007340BE" w:rsidRPr="007340BE" w:rsidRDefault="007340BE" w:rsidP="007340BE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 w:rsidRPr="007340BE">
        <w:rPr>
          <w:rFonts w:asciiTheme="minorHAnsi" w:hAnsiTheme="minorHAnsi"/>
          <w:u w:val="single"/>
        </w:rPr>
        <w:t xml:space="preserve">Instrucciones para cumplimentar el alcance de acreditación </w:t>
      </w:r>
    </w:p>
    <w:p w:rsidR="007340BE" w:rsidRPr="007340BE" w:rsidRDefault="007340BE" w:rsidP="007340BE">
      <w:pPr>
        <w:pStyle w:val="Textoindependiente"/>
        <w:ind w:left="360"/>
        <w:jc w:val="center"/>
        <w:rPr>
          <w:rFonts w:asciiTheme="minorHAnsi" w:hAnsiTheme="minorHAnsi"/>
        </w:rPr>
      </w:pPr>
    </w:p>
    <w:p w:rsidR="007340BE" w:rsidRPr="007340BE" w:rsidRDefault="007340BE" w:rsidP="007340BE">
      <w:pPr>
        <w:pStyle w:val="Textoindependiente"/>
        <w:numPr>
          <w:ilvl w:val="0"/>
          <w:numId w:val="28"/>
        </w:numPr>
        <w:tabs>
          <w:tab w:val="clear" w:pos="4536"/>
        </w:tabs>
        <w:rPr>
          <w:rFonts w:asciiTheme="minorHAnsi" w:hAnsiTheme="minorHAnsi"/>
          <w:b/>
          <w:szCs w:val="22"/>
        </w:rPr>
      </w:pPr>
      <w:r w:rsidRPr="007340BE">
        <w:rPr>
          <w:rFonts w:asciiTheme="minorHAnsi" w:hAnsiTheme="minorHAnsi"/>
          <w:b/>
          <w:szCs w:val="22"/>
        </w:rPr>
        <w:t>Fecha</w:t>
      </w:r>
      <w:r w:rsidRPr="007340BE">
        <w:rPr>
          <w:rFonts w:asciiTheme="minorHAnsi" w:hAnsiTheme="minorHAnsi"/>
          <w:szCs w:val="22"/>
        </w:rPr>
        <w:t>. Incluya la fecha de solicitud</w:t>
      </w:r>
      <w:r w:rsidRPr="007340BE">
        <w:rPr>
          <w:rFonts w:asciiTheme="minorHAnsi" w:hAnsiTheme="minorHAnsi"/>
          <w:b/>
          <w:szCs w:val="22"/>
        </w:rPr>
        <w:t xml:space="preserve">. </w:t>
      </w:r>
      <w:r w:rsidRPr="007340BE">
        <w:rPr>
          <w:rFonts w:asciiTheme="minorHAnsi" w:hAnsiTheme="minorHAnsi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</w:p>
    <w:p w:rsidR="007340BE" w:rsidRPr="007340BE" w:rsidRDefault="007340BE" w:rsidP="007340BE">
      <w:pPr>
        <w:pStyle w:val="Textoindependiente"/>
        <w:rPr>
          <w:rFonts w:asciiTheme="minorHAnsi" w:hAnsiTheme="minorHAnsi"/>
          <w:b/>
          <w:szCs w:val="22"/>
        </w:rPr>
      </w:pPr>
    </w:p>
    <w:p w:rsidR="007340BE" w:rsidRDefault="007340BE" w:rsidP="007340BE">
      <w:pPr>
        <w:pStyle w:val="Textoindependiente"/>
        <w:numPr>
          <w:ilvl w:val="0"/>
          <w:numId w:val="28"/>
        </w:numPr>
        <w:tabs>
          <w:tab w:val="clear" w:pos="4536"/>
          <w:tab w:val="left" w:pos="709"/>
        </w:tabs>
        <w:rPr>
          <w:rFonts w:asciiTheme="minorHAnsi" w:hAnsiTheme="minorHAnsi"/>
          <w:szCs w:val="22"/>
        </w:rPr>
      </w:pPr>
      <w:r w:rsidRPr="007340BE">
        <w:rPr>
          <w:rFonts w:asciiTheme="minorHAnsi" w:hAnsiTheme="minorHAnsi"/>
          <w:b/>
          <w:szCs w:val="22"/>
        </w:rPr>
        <w:t>Entidad.</w:t>
      </w:r>
      <w:r w:rsidRPr="007340BE">
        <w:rPr>
          <w:rFonts w:asciiTheme="minorHAnsi" w:hAnsiTheme="minorHAnsi"/>
          <w:szCs w:val="22"/>
        </w:rPr>
        <w:t xml:space="preserve"> Indique la identidad legal y dirección de la entidad en la que realicen las actividades para las que solicita la acreditación. Si dispone de varios emplazamientos indique aquí  la Sede Central.</w:t>
      </w:r>
    </w:p>
    <w:p w:rsidR="007340BE" w:rsidRDefault="007340BE" w:rsidP="007340BE">
      <w:pPr>
        <w:pStyle w:val="Prrafodelista"/>
        <w:rPr>
          <w:rFonts w:asciiTheme="minorHAnsi" w:hAnsiTheme="minorHAnsi"/>
          <w:szCs w:val="22"/>
        </w:rPr>
      </w:pPr>
    </w:p>
    <w:p w:rsidR="007340BE" w:rsidRPr="00B70D92" w:rsidRDefault="00045AE3" w:rsidP="007340BE">
      <w:pPr>
        <w:numPr>
          <w:ilvl w:val="0"/>
          <w:numId w:val="28"/>
        </w:numPr>
        <w:rPr>
          <w:rFonts w:asciiTheme="minorHAnsi" w:hAnsiTheme="minorHAnsi" w:cs="Arial"/>
          <w:szCs w:val="22"/>
        </w:rPr>
      </w:pPr>
      <w:r w:rsidRPr="00045AE3">
        <w:rPr>
          <w:rFonts w:asciiTheme="minorHAnsi" w:hAnsiTheme="minorHAnsi" w:cs="Arial"/>
          <w:b/>
          <w:szCs w:val="22"/>
        </w:rPr>
        <w:t>Norma de referencia</w:t>
      </w:r>
      <w:r>
        <w:rPr>
          <w:rFonts w:asciiTheme="minorHAnsi" w:hAnsiTheme="minorHAnsi" w:cs="Arial"/>
          <w:szCs w:val="22"/>
        </w:rPr>
        <w:t xml:space="preserve">. </w:t>
      </w:r>
      <w:r w:rsidR="007340BE">
        <w:rPr>
          <w:rFonts w:asciiTheme="minorHAnsi" w:hAnsiTheme="minorHAnsi" w:cs="Arial"/>
          <w:szCs w:val="22"/>
        </w:rPr>
        <w:t>Seleccione la norma</w:t>
      </w:r>
      <w:r w:rsidR="00DA6139">
        <w:rPr>
          <w:rFonts w:asciiTheme="minorHAnsi" w:hAnsiTheme="minorHAnsi" w:cs="Arial"/>
          <w:szCs w:val="22"/>
        </w:rPr>
        <w:t xml:space="preserve"> para la que solicita la acreditación</w:t>
      </w:r>
    </w:p>
    <w:p w:rsidR="007340BE" w:rsidRPr="007340BE" w:rsidRDefault="007340BE" w:rsidP="007340BE">
      <w:pPr>
        <w:pStyle w:val="Textoindependiente"/>
        <w:tabs>
          <w:tab w:val="clear" w:pos="4536"/>
          <w:tab w:val="left" w:pos="709"/>
        </w:tabs>
        <w:rPr>
          <w:rFonts w:asciiTheme="minorHAnsi" w:hAnsiTheme="minorHAnsi"/>
          <w:szCs w:val="22"/>
        </w:rPr>
      </w:pPr>
    </w:p>
    <w:p w:rsidR="007340BE" w:rsidRPr="00B70D92" w:rsidRDefault="007340BE" w:rsidP="007340BE">
      <w:pPr>
        <w:numPr>
          <w:ilvl w:val="0"/>
          <w:numId w:val="28"/>
        </w:numPr>
        <w:tabs>
          <w:tab w:val="num" w:pos="502"/>
        </w:tabs>
        <w:rPr>
          <w:rFonts w:asciiTheme="minorHAnsi" w:hAnsiTheme="minorHAnsi"/>
          <w:szCs w:val="14"/>
        </w:rPr>
      </w:pPr>
      <w:r w:rsidRPr="00B70D92">
        <w:rPr>
          <w:rFonts w:asciiTheme="minorHAnsi" w:hAnsiTheme="minorHAnsi"/>
          <w:b/>
        </w:rPr>
        <w:t xml:space="preserve">Directiva o Documento Reglamentario.- </w:t>
      </w:r>
      <w:r w:rsidR="00DA6139" w:rsidRPr="00DA6139">
        <w:rPr>
          <w:rFonts w:asciiTheme="minorHAnsi" w:hAnsiTheme="minorHAnsi"/>
        </w:rPr>
        <w:t>La plantilla adjunta</w:t>
      </w:r>
      <w:r w:rsidRPr="00B70D92">
        <w:rPr>
          <w:rFonts w:asciiTheme="minorHAnsi" w:hAnsiTheme="minorHAnsi"/>
        </w:rPr>
        <w:t xml:space="preserve"> recoge un catálogo de las  Directivas y Reglamentos que actualmente acredita ENAC. Se deben mantener los solicitados y e</w:t>
      </w:r>
      <w:r w:rsidRPr="00B70D92">
        <w:rPr>
          <w:rFonts w:asciiTheme="minorHAnsi" w:hAnsiTheme="minorHAnsi"/>
          <w:bCs/>
        </w:rPr>
        <w:t xml:space="preserve">liminar los no solicitados; </w:t>
      </w:r>
      <w:r w:rsidRPr="00DA6139">
        <w:rPr>
          <w:rFonts w:asciiTheme="minorHAnsi" w:hAnsiTheme="minorHAnsi"/>
          <w:bCs/>
        </w:rPr>
        <w:t>si desea solicitar la acreditación para algún ámbito no reflejado en este formato, por favor consulte previamente con ENAC</w:t>
      </w:r>
      <w:r w:rsidRPr="00B70D92">
        <w:rPr>
          <w:rFonts w:asciiTheme="minorHAnsi" w:hAnsiTheme="minorHAnsi"/>
          <w:bCs/>
        </w:rPr>
        <w:t>.</w:t>
      </w:r>
    </w:p>
    <w:p w:rsidR="007340BE" w:rsidRPr="00B70D92" w:rsidRDefault="007340BE" w:rsidP="007340BE">
      <w:pPr>
        <w:pStyle w:val="Prrafodelista"/>
        <w:rPr>
          <w:rFonts w:asciiTheme="minorHAnsi" w:hAnsiTheme="minorHAnsi"/>
          <w:szCs w:val="14"/>
        </w:rPr>
      </w:pPr>
    </w:p>
    <w:p w:rsidR="007340BE" w:rsidRPr="00B70D92" w:rsidRDefault="007340BE" w:rsidP="007340BE">
      <w:pPr>
        <w:numPr>
          <w:ilvl w:val="0"/>
          <w:numId w:val="28"/>
        </w:numPr>
        <w:tabs>
          <w:tab w:val="num" w:pos="502"/>
        </w:tabs>
        <w:rPr>
          <w:rFonts w:asciiTheme="minorHAnsi" w:hAnsiTheme="minorHAnsi"/>
          <w:szCs w:val="14"/>
        </w:rPr>
      </w:pPr>
      <w:r w:rsidRPr="00B70D92">
        <w:rPr>
          <w:rFonts w:asciiTheme="minorHAnsi" w:hAnsiTheme="minorHAnsi"/>
          <w:b/>
          <w:szCs w:val="14"/>
        </w:rPr>
        <w:t>Productos</w:t>
      </w:r>
      <w:r w:rsidRPr="00B70D92">
        <w:rPr>
          <w:rFonts w:asciiTheme="minorHAnsi" w:hAnsiTheme="minorHAnsi"/>
          <w:szCs w:val="14"/>
        </w:rPr>
        <w:t>.- Se deben indicar los productos que</w:t>
      </w:r>
      <w:r w:rsidR="00DA6139">
        <w:rPr>
          <w:rFonts w:asciiTheme="minorHAnsi" w:hAnsiTheme="minorHAnsi"/>
          <w:szCs w:val="14"/>
        </w:rPr>
        <w:t xml:space="preserve"> evalúa </w:t>
      </w:r>
      <w:r w:rsidRPr="00B70D92">
        <w:rPr>
          <w:rFonts w:asciiTheme="minorHAnsi" w:hAnsiTheme="minorHAnsi"/>
          <w:szCs w:val="14"/>
        </w:rPr>
        <w:t>el OC</w:t>
      </w:r>
      <w:r w:rsidR="00DA6139">
        <w:rPr>
          <w:rFonts w:asciiTheme="minorHAnsi" w:hAnsiTheme="minorHAnsi"/>
          <w:szCs w:val="14"/>
        </w:rPr>
        <w:t>.</w:t>
      </w:r>
      <w:r w:rsidRPr="00B70D92">
        <w:rPr>
          <w:rFonts w:asciiTheme="minorHAnsi" w:hAnsiTheme="minorHAnsi"/>
          <w:szCs w:val="14"/>
        </w:rPr>
        <w:t xml:space="preserve"> </w:t>
      </w:r>
      <w:r w:rsidR="00DA6139">
        <w:rPr>
          <w:rFonts w:asciiTheme="minorHAnsi" w:hAnsiTheme="minorHAnsi"/>
          <w:szCs w:val="14"/>
        </w:rPr>
        <w:t>S</w:t>
      </w:r>
      <w:r w:rsidRPr="00B70D92">
        <w:rPr>
          <w:rFonts w:asciiTheme="minorHAnsi" w:hAnsiTheme="minorHAnsi"/>
          <w:szCs w:val="14"/>
        </w:rPr>
        <w:t>i el documento motivo de solicitud es aplicable a diferentes productos se debe indicar aquellos para los que solicita la acreditación. Si solicita para todos a los que aplica el documento indique: “para todos sin restricciones”.</w:t>
      </w:r>
    </w:p>
    <w:p w:rsidR="007340BE" w:rsidRPr="00B70D92" w:rsidRDefault="007340BE" w:rsidP="007340BE">
      <w:pPr>
        <w:pStyle w:val="Prrafodelista"/>
        <w:rPr>
          <w:rFonts w:asciiTheme="minorHAnsi" w:hAnsiTheme="minorHAnsi"/>
          <w:szCs w:val="14"/>
        </w:rPr>
      </w:pPr>
    </w:p>
    <w:p w:rsidR="007340BE" w:rsidRPr="00B70D92" w:rsidRDefault="007340BE" w:rsidP="007340BE">
      <w:pPr>
        <w:numPr>
          <w:ilvl w:val="0"/>
          <w:numId w:val="28"/>
        </w:numPr>
        <w:tabs>
          <w:tab w:val="num" w:pos="502"/>
        </w:tabs>
        <w:rPr>
          <w:rFonts w:asciiTheme="minorHAnsi" w:hAnsiTheme="minorHAnsi"/>
          <w:szCs w:val="14"/>
        </w:rPr>
      </w:pPr>
      <w:r w:rsidRPr="00B70D92">
        <w:rPr>
          <w:rFonts w:asciiTheme="minorHAnsi" w:hAnsiTheme="minorHAnsi"/>
          <w:b/>
          <w:szCs w:val="14"/>
        </w:rPr>
        <w:t>Documentos Normativos</w:t>
      </w:r>
      <w:r w:rsidRPr="00B70D92">
        <w:rPr>
          <w:rFonts w:asciiTheme="minorHAnsi" w:hAnsiTheme="minorHAnsi"/>
          <w:szCs w:val="14"/>
        </w:rPr>
        <w:t>.- Se indicarán los documentos normativos (normas armonizadas, instrucciones técnicas, etc.) que definen o concretan el proceso de evaluación y su fecha de edición. También se deben incluir, si procede, referencia a los procedimientos relativos a la toma de muestras, plan de muestreo, etc. En el caso particular de la Directiva de Productos de Construcción las normas armonizadas corresponden con las establecidas en la NT-42 para cada grupo de productos, por lo que no será necesario cumplimentar este punto.</w:t>
      </w:r>
    </w:p>
    <w:p w:rsidR="007340BE" w:rsidRPr="00B70D92" w:rsidRDefault="007340BE" w:rsidP="007340BE">
      <w:pPr>
        <w:tabs>
          <w:tab w:val="left" w:pos="6115"/>
        </w:tabs>
        <w:ind w:left="426" w:hanging="6"/>
        <w:rPr>
          <w:rFonts w:asciiTheme="minorHAnsi" w:hAnsiTheme="minorHAnsi"/>
          <w:b/>
        </w:rPr>
      </w:pPr>
    </w:p>
    <w:p w:rsidR="007340BE" w:rsidRPr="00B70D92" w:rsidRDefault="007340BE" w:rsidP="007340BE">
      <w:pPr>
        <w:numPr>
          <w:ilvl w:val="0"/>
          <w:numId w:val="28"/>
        </w:numPr>
        <w:tabs>
          <w:tab w:val="num" w:pos="502"/>
        </w:tabs>
        <w:rPr>
          <w:rFonts w:asciiTheme="minorHAnsi" w:hAnsiTheme="minorHAnsi"/>
          <w:szCs w:val="14"/>
        </w:rPr>
      </w:pPr>
      <w:r w:rsidRPr="00B70D92">
        <w:rPr>
          <w:rFonts w:asciiTheme="minorHAnsi" w:hAnsiTheme="minorHAnsi"/>
          <w:b/>
        </w:rPr>
        <w:t xml:space="preserve">Tipo de evaluación.- </w:t>
      </w:r>
      <w:r w:rsidR="00D867BE" w:rsidRPr="00D867BE">
        <w:rPr>
          <w:rFonts w:asciiTheme="minorHAnsi" w:hAnsiTheme="minorHAnsi"/>
        </w:rPr>
        <w:t>La plantilla</w:t>
      </w:r>
      <w:r w:rsidR="00D867BE">
        <w:rPr>
          <w:rFonts w:asciiTheme="minorHAnsi" w:hAnsiTheme="minorHAnsi"/>
          <w:b/>
        </w:rPr>
        <w:t xml:space="preserve"> </w:t>
      </w:r>
      <w:r w:rsidRPr="00B70D92">
        <w:rPr>
          <w:rFonts w:asciiTheme="minorHAnsi" w:hAnsiTheme="minorHAnsi"/>
        </w:rPr>
        <w:t>adjunt</w:t>
      </w:r>
      <w:r w:rsidR="00D867BE">
        <w:rPr>
          <w:rFonts w:asciiTheme="minorHAnsi" w:hAnsiTheme="minorHAnsi"/>
        </w:rPr>
        <w:t>a</w:t>
      </w:r>
      <w:r w:rsidRPr="00B70D92">
        <w:rPr>
          <w:rFonts w:asciiTheme="minorHAnsi" w:hAnsiTheme="minorHAnsi"/>
        </w:rPr>
        <w:t xml:space="preserve"> recoge </w:t>
      </w:r>
      <w:r w:rsidR="00D867BE">
        <w:rPr>
          <w:rFonts w:asciiTheme="minorHAnsi" w:hAnsiTheme="minorHAnsi"/>
        </w:rPr>
        <w:t xml:space="preserve">por Directiva/Reglamento </w:t>
      </w:r>
      <w:r w:rsidRPr="00B70D92">
        <w:rPr>
          <w:rFonts w:asciiTheme="minorHAnsi" w:hAnsiTheme="minorHAnsi"/>
        </w:rPr>
        <w:t>un catálogo de los tipos de evaluación (actividades a realizar para declarar conformidad a los documentos normativos solicitados) que actualmente acredita ENAC. Se deben mantener los tipos de evaluación solicitados y eliminar los</w:t>
      </w:r>
      <w:r w:rsidRPr="00B70D92">
        <w:rPr>
          <w:rFonts w:asciiTheme="minorHAnsi" w:hAnsiTheme="minorHAnsi"/>
          <w:bCs/>
        </w:rPr>
        <w:t xml:space="preserve"> no solicitados; </w:t>
      </w:r>
      <w:r w:rsidRPr="00D867BE">
        <w:rPr>
          <w:rFonts w:asciiTheme="minorHAnsi" w:hAnsiTheme="minorHAnsi"/>
          <w:bCs/>
        </w:rPr>
        <w:t xml:space="preserve">si desea solicitar la acreditación para algún tipo de evaluación no reflejado en este formato, por favor consulte previamente </w:t>
      </w:r>
      <w:r w:rsidR="00D867BE">
        <w:rPr>
          <w:rFonts w:asciiTheme="minorHAnsi" w:hAnsiTheme="minorHAnsi"/>
          <w:bCs/>
        </w:rPr>
        <w:t>c</w:t>
      </w:r>
      <w:r w:rsidRPr="00D867BE">
        <w:rPr>
          <w:rFonts w:asciiTheme="minorHAnsi" w:hAnsiTheme="minorHAnsi"/>
          <w:bCs/>
        </w:rPr>
        <w:t>on ENAC</w:t>
      </w:r>
      <w:r w:rsidRPr="00B70D92">
        <w:rPr>
          <w:rFonts w:asciiTheme="minorHAnsi" w:hAnsiTheme="minorHAnsi"/>
          <w:bCs/>
        </w:rPr>
        <w:t>. Adicionalmente la entidad debe tener en cuenta que solo podrá solicitar aquellos tipos de evaluación permitidos para la norma de referencia solicitada, tal y como se establece en las tablas 1 y 2 del apartado “2. CRITERIOS DE COMPETENCIA TÉCNICA” del documento CGA-ENAC-OCP. En el caso de Reglamentos de productos industriales que contemplen otros módulos o procedimientos de evaluación de la conformidad no incluidos en las tablas 1 y 2, ENAC comunicará al solicitante la norma o normas de referencias aplicables, previo acuerdo con las Administraciones competentes.</w:t>
      </w:r>
    </w:p>
    <w:p w:rsidR="007340BE" w:rsidRPr="00B70D92" w:rsidRDefault="007340BE" w:rsidP="007340BE">
      <w:pPr>
        <w:tabs>
          <w:tab w:val="num" w:pos="502"/>
        </w:tabs>
        <w:rPr>
          <w:rFonts w:asciiTheme="minorHAnsi" w:hAnsiTheme="minorHAnsi"/>
          <w:b/>
        </w:rPr>
      </w:pPr>
    </w:p>
    <w:p w:rsidR="007340BE" w:rsidRPr="007340BE" w:rsidRDefault="007340BE" w:rsidP="007340BE">
      <w:pPr>
        <w:numPr>
          <w:ilvl w:val="0"/>
          <w:numId w:val="28"/>
        </w:numPr>
        <w:tabs>
          <w:tab w:val="num" w:pos="502"/>
        </w:tabs>
        <w:rPr>
          <w:rFonts w:asciiTheme="minorHAnsi" w:hAnsiTheme="minorHAnsi"/>
        </w:rPr>
      </w:pPr>
      <w:r w:rsidRPr="007340BE">
        <w:rPr>
          <w:rFonts w:asciiTheme="minorHAnsi" w:hAnsiTheme="minorHAnsi"/>
          <w:b/>
        </w:rPr>
        <w:t xml:space="preserve">Procedimientos de evaluación. </w:t>
      </w:r>
      <w:r w:rsidRPr="007340BE">
        <w:rPr>
          <w:rFonts w:asciiTheme="minorHAnsi" w:hAnsiTheme="minorHAnsi"/>
        </w:rPr>
        <w:t xml:space="preserve">Indicar la referencia de todos los procedimientos que se utilizan para cada tipo de evaluación solicitada, citando la revisión y fecha. </w:t>
      </w:r>
    </w:p>
    <w:p w:rsidR="007340BE" w:rsidRPr="00B70D92" w:rsidRDefault="007340BE" w:rsidP="007340BE">
      <w:pPr>
        <w:tabs>
          <w:tab w:val="num" w:pos="426"/>
        </w:tabs>
        <w:rPr>
          <w:rFonts w:asciiTheme="minorHAnsi" w:hAnsiTheme="minorHAnsi"/>
          <w:i/>
        </w:rPr>
      </w:pPr>
    </w:p>
    <w:p w:rsidR="007340BE" w:rsidRPr="00B70D92" w:rsidRDefault="007340BE" w:rsidP="007340BE">
      <w:pPr>
        <w:numPr>
          <w:ilvl w:val="0"/>
          <w:numId w:val="28"/>
        </w:numPr>
        <w:tabs>
          <w:tab w:val="num" w:pos="502"/>
        </w:tabs>
        <w:rPr>
          <w:rFonts w:asciiTheme="minorHAnsi" w:hAnsiTheme="minorHAnsi"/>
        </w:rPr>
      </w:pPr>
      <w:r w:rsidRPr="00B70D92">
        <w:rPr>
          <w:rFonts w:asciiTheme="minorHAnsi" w:hAnsiTheme="minorHAnsi"/>
          <w:b/>
          <w:bCs/>
          <w:iCs/>
        </w:rPr>
        <w:t xml:space="preserve">Emplazamiento. </w:t>
      </w:r>
      <w:r w:rsidRPr="00B70D92">
        <w:rPr>
          <w:rFonts w:asciiTheme="minorHAnsi" w:hAnsiTheme="minorHAnsi"/>
        </w:rPr>
        <w:t xml:space="preserve">En caso de realizar las actividades solicitadas desde diferentes emplazamientos, incluya la relación de los mismos indicando, su dirección, teléfono, fax, e-mail y la persona de contacto. </w:t>
      </w:r>
      <w:r w:rsidRPr="00B70D92">
        <w:rPr>
          <w:rFonts w:asciiTheme="minorHAnsi" w:hAnsiTheme="minorHAnsi"/>
          <w:b/>
        </w:rPr>
        <w:t>Nota: Ver NT-41</w:t>
      </w:r>
      <w:r w:rsidRPr="00B70D92">
        <w:rPr>
          <w:rFonts w:asciiTheme="minorHAnsi" w:hAnsiTheme="minorHAnsi"/>
        </w:rPr>
        <w:t>.</w:t>
      </w:r>
    </w:p>
    <w:p w:rsidR="007340BE" w:rsidRPr="00B70D92" w:rsidRDefault="007340BE" w:rsidP="007340BE">
      <w:pPr>
        <w:rPr>
          <w:rFonts w:asciiTheme="minorHAnsi" w:hAnsiTheme="minorHAnsi"/>
        </w:rPr>
      </w:pPr>
    </w:p>
    <w:p w:rsidR="007340BE" w:rsidRDefault="007340BE" w:rsidP="000048D5">
      <w:pPr>
        <w:jc w:val="center"/>
        <w:rPr>
          <w:rFonts w:asciiTheme="minorHAnsi" w:hAnsiTheme="minorHAnsi"/>
          <w:b/>
        </w:rPr>
        <w:sectPr w:rsidR="007340BE" w:rsidSect="007340BE">
          <w:headerReference w:type="default" r:id="rId8"/>
          <w:footerReference w:type="default" r:id="rId9"/>
          <w:pgSz w:w="11907" w:h="16840" w:code="9"/>
          <w:pgMar w:top="1134" w:right="567" w:bottom="1134" w:left="1418" w:header="454" w:footer="430" w:gutter="0"/>
          <w:pgNumType w:start="1"/>
          <w:cols w:space="720"/>
          <w:docGrid w:linePitch="360"/>
        </w:sectPr>
      </w:pPr>
    </w:p>
    <w:p w:rsidR="000048D5" w:rsidRPr="00B70D92" w:rsidRDefault="000048D5" w:rsidP="000048D5">
      <w:pPr>
        <w:jc w:val="center"/>
        <w:rPr>
          <w:rFonts w:asciiTheme="minorHAnsi" w:hAnsiTheme="minorHAnsi"/>
          <w:b/>
        </w:rPr>
      </w:pPr>
      <w:r w:rsidRPr="00B70D92">
        <w:rPr>
          <w:rFonts w:asciiTheme="minorHAnsi" w:hAnsiTheme="minorHAnsi"/>
          <w:b/>
        </w:rPr>
        <w:lastRenderedPageBreak/>
        <w:t>ALCANCE DE ACREDITACIÓN</w:t>
      </w:r>
    </w:p>
    <w:p w:rsidR="000048D5" w:rsidRPr="00B70D92" w:rsidRDefault="000048D5" w:rsidP="000048D5">
      <w:pPr>
        <w:jc w:val="center"/>
        <w:rPr>
          <w:rFonts w:asciiTheme="minorHAnsi" w:hAnsiTheme="minorHAnsi"/>
        </w:rPr>
      </w:pPr>
    </w:p>
    <w:p w:rsidR="00431A55" w:rsidRPr="007340BE" w:rsidRDefault="00431A55" w:rsidP="003C3785">
      <w:pPr>
        <w:rPr>
          <w:rFonts w:asciiTheme="minorHAnsi" w:hAnsiTheme="minorHAnsi" w:cs="Arial"/>
          <w:szCs w:val="22"/>
        </w:rPr>
      </w:pPr>
      <w:r w:rsidRPr="007340BE">
        <w:rPr>
          <w:rFonts w:asciiTheme="minorHAnsi" w:hAnsiTheme="minorHAnsi" w:cs="Arial"/>
          <w:b/>
          <w:szCs w:val="22"/>
        </w:rPr>
        <w:t>ENTIDAD</w:t>
      </w:r>
      <w:r w:rsidR="007340BE">
        <w:rPr>
          <w:rFonts w:asciiTheme="minorHAnsi" w:hAnsiTheme="minorHAnsi" w:cs="Arial"/>
          <w:b/>
          <w:szCs w:val="22"/>
        </w:rPr>
        <w:t xml:space="preserve"> </w:t>
      </w:r>
      <w:r w:rsidR="007340BE" w:rsidRPr="007340BE">
        <w:rPr>
          <w:rFonts w:asciiTheme="minorHAnsi" w:hAnsiTheme="minorHAnsi" w:cs="Arial"/>
          <w:szCs w:val="22"/>
        </w:rPr>
        <w:t>(2)</w:t>
      </w:r>
      <w:r w:rsidRPr="007340BE">
        <w:rPr>
          <w:rFonts w:asciiTheme="minorHAnsi" w:hAnsiTheme="minorHAnsi" w:cs="Arial"/>
          <w:szCs w:val="22"/>
        </w:rPr>
        <w:t>:</w:t>
      </w:r>
      <w:r w:rsidR="0098686D" w:rsidRPr="007340BE">
        <w:rPr>
          <w:rFonts w:asciiTheme="minorHAnsi" w:hAnsiTheme="minorHAnsi"/>
          <w:sz w:val="16"/>
        </w:rPr>
        <w:t xml:space="preserve"> </w:t>
      </w:r>
    </w:p>
    <w:p w:rsidR="00431A55" w:rsidRPr="007340BE" w:rsidRDefault="00431A55" w:rsidP="00431A55">
      <w:pPr>
        <w:rPr>
          <w:rFonts w:asciiTheme="minorHAnsi" w:hAnsiTheme="minorHAnsi" w:cs="Arial"/>
          <w:szCs w:val="22"/>
        </w:rPr>
      </w:pPr>
      <w:r w:rsidRPr="007340BE">
        <w:rPr>
          <w:rFonts w:asciiTheme="minorHAnsi" w:hAnsiTheme="minorHAnsi" w:cs="Arial"/>
          <w:szCs w:val="22"/>
        </w:rPr>
        <w:t xml:space="preserve">Dirección: </w:t>
      </w:r>
    </w:p>
    <w:p w:rsidR="00431A55" w:rsidRPr="00B70D92" w:rsidRDefault="00431A55" w:rsidP="00431A55">
      <w:pPr>
        <w:jc w:val="center"/>
        <w:rPr>
          <w:rFonts w:asciiTheme="minorHAnsi" w:hAnsiTheme="minorHAnsi"/>
          <w:szCs w:val="22"/>
        </w:rPr>
      </w:pPr>
    </w:p>
    <w:p w:rsidR="001B75A8" w:rsidRPr="00B70D92" w:rsidRDefault="00045AE3" w:rsidP="00431A55">
      <w:pPr>
        <w:rPr>
          <w:rFonts w:asciiTheme="minorHAnsi" w:hAnsiTheme="minorHAnsi" w:cs="Arial"/>
          <w:szCs w:val="22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  <w:r w:rsidRPr="0016046C">
        <w:rPr>
          <w:rFonts w:asciiTheme="minorHAnsi" w:hAnsiTheme="minorHAnsi" w:cs="Arial"/>
          <w:b/>
          <w:szCs w:val="22"/>
        </w:rPr>
        <w:t>Norma de referencia</w:t>
      </w:r>
      <w:r>
        <w:rPr>
          <w:rFonts w:asciiTheme="minorHAnsi" w:hAnsiTheme="minorHAnsi" w:cs="Arial"/>
          <w:szCs w:val="22"/>
        </w:rPr>
        <w:t xml:space="preserve"> </w:t>
      </w:r>
      <w:r w:rsidR="007340BE">
        <w:rPr>
          <w:rFonts w:asciiTheme="minorHAnsi" w:hAnsiTheme="minorHAnsi" w:cs="Arial"/>
          <w:szCs w:val="22"/>
        </w:rPr>
        <w:t>(3)</w:t>
      </w:r>
      <w:r w:rsidR="001B75A8" w:rsidRPr="00B70D92">
        <w:rPr>
          <w:rFonts w:asciiTheme="minorHAnsi" w:hAnsiTheme="minorHAnsi" w:cs="Arial"/>
          <w:szCs w:val="22"/>
        </w:rPr>
        <w:t>:</w:t>
      </w:r>
    </w:p>
    <w:p w:rsidR="00293302" w:rsidRPr="00B70D92" w:rsidRDefault="00293302" w:rsidP="00431A55">
      <w:pPr>
        <w:rPr>
          <w:rFonts w:asciiTheme="minorHAnsi" w:hAnsiTheme="minorHAnsi" w:cs="Arial"/>
          <w:szCs w:val="22"/>
        </w:rPr>
      </w:pPr>
    </w:p>
    <w:p w:rsidR="00293302" w:rsidRPr="00B70D92" w:rsidRDefault="000177CC" w:rsidP="00293302">
      <w:pPr>
        <w:ind w:left="851"/>
        <w:rPr>
          <w:rFonts w:asciiTheme="minorHAnsi" w:hAnsiTheme="minorHAnsi" w:cs="Arial"/>
          <w:szCs w:val="22"/>
        </w:rPr>
      </w:pPr>
      <w:r w:rsidRPr="00B70D92">
        <w:rPr>
          <w:rFonts w:asciiTheme="minorHAnsi" w:hAnsiTheme="minorHAnsi" w:cs="Arial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"/>
      <w:r w:rsidR="00293302" w:rsidRPr="00B70D92">
        <w:rPr>
          <w:rFonts w:asciiTheme="minorHAnsi" w:hAnsiTheme="minorHAnsi" w:cs="Arial"/>
          <w:szCs w:val="22"/>
        </w:rPr>
        <w:instrText xml:space="preserve"> FORMCHECKBOX </w:instrText>
      </w:r>
      <w:r>
        <w:rPr>
          <w:rFonts w:asciiTheme="minorHAnsi" w:hAnsiTheme="minorHAnsi" w:cs="Arial"/>
          <w:szCs w:val="22"/>
        </w:rPr>
      </w:r>
      <w:r>
        <w:rPr>
          <w:rFonts w:asciiTheme="minorHAnsi" w:hAnsiTheme="minorHAnsi" w:cs="Arial"/>
          <w:szCs w:val="22"/>
        </w:rPr>
        <w:fldChar w:fldCharType="separate"/>
      </w:r>
      <w:r w:rsidRPr="00B70D92">
        <w:rPr>
          <w:rFonts w:asciiTheme="minorHAnsi" w:hAnsiTheme="minorHAnsi" w:cs="Arial"/>
          <w:szCs w:val="22"/>
        </w:rPr>
        <w:fldChar w:fldCharType="end"/>
      </w:r>
      <w:bookmarkEnd w:id="5"/>
      <w:r w:rsidR="00293302" w:rsidRPr="00B70D92">
        <w:rPr>
          <w:rFonts w:asciiTheme="minorHAnsi" w:hAnsiTheme="minorHAnsi" w:cs="Arial"/>
          <w:szCs w:val="22"/>
        </w:rPr>
        <w:t xml:space="preserve"> </w:t>
      </w:r>
      <w:r w:rsidR="00431A55" w:rsidRPr="00B70D92">
        <w:rPr>
          <w:rFonts w:asciiTheme="minorHAnsi" w:hAnsiTheme="minorHAnsi" w:cs="Arial"/>
          <w:szCs w:val="22"/>
        </w:rPr>
        <w:t xml:space="preserve"> </w:t>
      </w:r>
      <w:r w:rsidR="00293302" w:rsidRPr="00B70D92">
        <w:rPr>
          <w:rFonts w:asciiTheme="minorHAnsi" w:hAnsiTheme="minorHAnsi" w:cs="Arial"/>
          <w:szCs w:val="22"/>
        </w:rPr>
        <w:t>Norma UNE-EN ISO/IEC 17020</w:t>
      </w:r>
      <w:r w:rsidR="00E37449" w:rsidRPr="00B70D92">
        <w:rPr>
          <w:rFonts w:asciiTheme="minorHAnsi" w:hAnsiTheme="minorHAnsi" w:cs="Arial"/>
          <w:szCs w:val="22"/>
        </w:rPr>
        <w:t xml:space="preserve"> (Anexo </w:t>
      </w:r>
      <w:r w:rsidR="00C0023C" w:rsidRPr="00B70D92">
        <w:rPr>
          <w:rFonts w:asciiTheme="minorHAnsi" w:hAnsiTheme="minorHAnsi" w:cs="Arial"/>
          <w:szCs w:val="22"/>
        </w:rPr>
        <w:t>I</w:t>
      </w:r>
      <w:r w:rsidR="00E37449" w:rsidRPr="00B70D92">
        <w:rPr>
          <w:rFonts w:asciiTheme="minorHAnsi" w:hAnsiTheme="minorHAnsi" w:cs="Arial"/>
          <w:szCs w:val="22"/>
        </w:rPr>
        <w:t xml:space="preserve"> del CGA-ENAC-OCP)</w:t>
      </w:r>
    </w:p>
    <w:p w:rsidR="00293302" w:rsidRPr="00B70D92" w:rsidRDefault="000177CC" w:rsidP="00293302">
      <w:pPr>
        <w:ind w:left="851"/>
        <w:rPr>
          <w:rFonts w:asciiTheme="minorHAnsi" w:hAnsiTheme="minorHAnsi" w:cs="Arial"/>
          <w:szCs w:val="22"/>
        </w:rPr>
      </w:pPr>
      <w:r w:rsidRPr="00B70D92">
        <w:rPr>
          <w:rFonts w:asciiTheme="minorHAnsi" w:hAnsiTheme="minorHAnsi" w:cs="Arial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2"/>
      <w:r w:rsidR="00293302" w:rsidRPr="00B70D92">
        <w:rPr>
          <w:rFonts w:asciiTheme="minorHAnsi" w:hAnsiTheme="minorHAnsi" w:cs="Arial"/>
          <w:szCs w:val="22"/>
        </w:rPr>
        <w:instrText xml:space="preserve"> FORMCHECKBOX </w:instrText>
      </w:r>
      <w:r>
        <w:rPr>
          <w:rFonts w:asciiTheme="minorHAnsi" w:hAnsiTheme="minorHAnsi" w:cs="Arial"/>
          <w:szCs w:val="22"/>
        </w:rPr>
      </w:r>
      <w:r>
        <w:rPr>
          <w:rFonts w:asciiTheme="minorHAnsi" w:hAnsiTheme="minorHAnsi" w:cs="Arial"/>
          <w:szCs w:val="22"/>
        </w:rPr>
        <w:fldChar w:fldCharType="separate"/>
      </w:r>
      <w:r w:rsidRPr="00B70D92">
        <w:rPr>
          <w:rFonts w:asciiTheme="minorHAnsi" w:hAnsiTheme="minorHAnsi" w:cs="Arial"/>
          <w:szCs w:val="22"/>
        </w:rPr>
        <w:fldChar w:fldCharType="end"/>
      </w:r>
      <w:bookmarkEnd w:id="6"/>
      <w:r w:rsidR="00293302" w:rsidRPr="00B70D92">
        <w:rPr>
          <w:rFonts w:asciiTheme="minorHAnsi" w:hAnsiTheme="minorHAnsi" w:cs="Arial"/>
          <w:szCs w:val="22"/>
        </w:rPr>
        <w:t xml:space="preserve">  Norma UNE-EN </w:t>
      </w:r>
      <w:r w:rsidR="00391C7D">
        <w:rPr>
          <w:rFonts w:asciiTheme="minorHAnsi" w:hAnsiTheme="minorHAnsi" w:cs="Arial"/>
          <w:szCs w:val="22"/>
        </w:rPr>
        <w:t>ISI/IEC 17065</w:t>
      </w:r>
      <w:r w:rsidR="00C0023C" w:rsidRPr="00B70D92">
        <w:rPr>
          <w:rFonts w:asciiTheme="minorHAnsi" w:hAnsiTheme="minorHAnsi" w:cs="Arial"/>
          <w:szCs w:val="22"/>
        </w:rPr>
        <w:t xml:space="preserve"> (Anexo II</w:t>
      </w:r>
      <w:r w:rsidR="00E37449" w:rsidRPr="00B70D92">
        <w:rPr>
          <w:rFonts w:asciiTheme="minorHAnsi" w:hAnsiTheme="minorHAnsi" w:cs="Arial"/>
          <w:szCs w:val="22"/>
        </w:rPr>
        <w:t xml:space="preserve"> del CGA-ENAC-OCP)</w:t>
      </w:r>
    </w:p>
    <w:p w:rsidR="00293302" w:rsidRDefault="000177CC" w:rsidP="00293302">
      <w:pPr>
        <w:ind w:left="851"/>
        <w:rPr>
          <w:rFonts w:asciiTheme="minorHAnsi" w:hAnsiTheme="minorHAnsi" w:cs="Arial"/>
          <w:szCs w:val="22"/>
        </w:rPr>
      </w:pPr>
      <w:r w:rsidRPr="00B70D92">
        <w:rPr>
          <w:rFonts w:asciiTheme="minorHAnsi" w:hAnsiTheme="minorHAnsi" w:cs="Arial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3"/>
      <w:r w:rsidR="00293302" w:rsidRPr="00B70D92">
        <w:rPr>
          <w:rFonts w:asciiTheme="minorHAnsi" w:hAnsiTheme="minorHAnsi" w:cs="Arial"/>
          <w:szCs w:val="22"/>
        </w:rPr>
        <w:instrText xml:space="preserve"> FORMCHECKBOX </w:instrText>
      </w:r>
      <w:r>
        <w:rPr>
          <w:rFonts w:asciiTheme="minorHAnsi" w:hAnsiTheme="minorHAnsi" w:cs="Arial"/>
          <w:szCs w:val="22"/>
        </w:rPr>
      </w:r>
      <w:r>
        <w:rPr>
          <w:rFonts w:asciiTheme="minorHAnsi" w:hAnsiTheme="minorHAnsi" w:cs="Arial"/>
          <w:szCs w:val="22"/>
        </w:rPr>
        <w:fldChar w:fldCharType="separate"/>
      </w:r>
      <w:r w:rsidRPr="00B70D92">
        <w:rPr>
          <w:rFonts w:asciiTheme="minorHAnsi" w:hAnsiTheme="minorHAnsi" w:cs="Arial"/>
          <w:szCs w:val="22"/>
        </w:rPr>
        <w:fldChar w:fldCharType="end"/>
      </w:r>
      <w:bookmarkEnd w:id="7"/>
      <w:r w:rsidR="00293302" w:rsidRPr="00B70D92">
        <w:rPr>
          <w:rFonts w:asciiTheme="minorHAnsi" w:hAnsiTheme="minorHAnsi" w:cs="Arial"/>
          <w:szCs w:val="22"/>
        </w:rPr>
        <w:t xml:space="preserve">  Norma UNE-EN ISO/IEC 17021</w:t>
      </w:r>
      <w:r w:rsidR="00C0023C" w:rsidRPr="00B70D92">
        <w:rPr>
          <w:rFonts w:asciiTheme="minorHAnsi" w:hAnsiTheme="minorHAnsi" w:cs="Arial"/>
          <w:szCs w:val="22"/>
        </w:rPr>
        <w:t xml:space="preserve"> (Anexo III</w:t>
      </w:r>
      <w:r w:rsidR="00E37449" w:rsidRPr="00B70D92">
        <w:rPr>
          <w:rFonts w:asciiTheme="minorHAnsi" w:hAnsiTheme="minorHAnsi" w:cs="Arial"/>
          <w:szCs w:val="22"/>
        </w:rPr>
        <w:t xml:space="preserve"> del CGA-ENAC-OCP)</w:t>
      </w:r>
    </w:p>
    <w:p w:rsidR="007340BE" w:rsidRPr="00B70D92" w:rsidRDefault="000177CC" w:rsidP="00293302">
      <w:pPr>
        <w:ind w:left="851"/>
        <w:rPr>
          <w:rFonts w:asciiTheme="minorHAnsi" w:hAnsiTheme="minorHAnsi" w:cs="Arial"/>
          <w:szCs w:val="22"/>
        </w:rPr>
      </w:pPr>
      <w:r w:rsidRPr="00B70D92">
        <w:rPr>
          <w:rFonts w:asciiTheme="minorHAnsi" w:hAnsiTheme="minorHAnsi" w:cs="Arial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340BE" w:rsidRPr="00B70D92">
        <w:rPr>
          <w:rFonts w:asciiTheme="minorHAnsi" w:hAnsiTheme="minorHAnsi" w:cs="Arial"/>
          <w:szCs w:val="22"/>
        </w:rPr>
        <w:instrText xml:space="preserve"> FORMCHECKBOX </w:instrText>
      </w:r>
      <w:r>
        <w:rPr>
          <w:rFonts w:asciiTheme="minorHAnsi" w:hAnsiTheme="minorHAnsi" w:cs="Arial"/>
          <w:szCs w:val="22"/>
        </w:rPr>
      </w:r>
      <w:r>
        <w:rPr>
          <w:rFonts w:asciiTheme="minorHAnsi" w:hAnsiTheme="minorHAnsi" w:cs="Arial"/>
          <w:szCs w:val="22"/>
        </w:rPr>
        <w:fldChar w:fldCharType="separate"/>
      </w:r>
      <w:r w:rsidRPr="00B70D92">
        <w:rPr>
          <w:rFonts w:asciiTheme="minorHAnsi" w:hAnsiTheme="minorHAnsi" w:cs="Arial"/>
          <w:szCs w:val="22"/>
        </w:rPr>
        <w:fldChar w:fldCharType="end"/>
      </w:r>
      <w:r w:rsidR="007340BE">
        <w:rPr>
          <w:rFonts w:asciiTheme="minorHAnsi" w:hAnsiTheme="minorHAnsi" w:cs="Arial"/>
          <w:szCs w:val="22"/>
        </w:rPr>
        <w:t xml:space="preserve">  Norma UNE-EN ISO/IEC 17025 (Anexo IV del CGA-ENAC-OCP)</w:t>
      </w:r>
      <w:r w:rsidR="007340BE">
        <w:rPr>
          <w:rFonts w:asciiTheme="minorHAnsi" w:hAnsiTheme="minorHAnsi" w:cs="Arial"/>
          <w:szCs w:val="22"/>
        </w:rPr>
        <w:tab/>
      </w:r>
    </w:p>
    <w:p w:rsidR="00293302" w:rsidRPr="00B70D92" w:rsidRDefault="00293302" w:rsidP="00293302">
      <w:pPr>
        <w:ind w:left="851"/>
        <w:rPr>
          <w:rFonts w:asciiTheme="minorHAnsi" w:hAnsiTheme="minorHAnsi" w:cs="Arial"/>
          <w:szCs w:val="22"/>
        </w:rPr>
      </w:pPr>
    </w:p>
    <w:p w:rsidR="00431A55" w:rsidRPr="00B70D92" w:rsidRDefault="00DC06F3" w:rsidP="00B72D69">
      <w:pPr>
        <w:rPr>
          <w:rFonts w:asciiTheme="minorHAnsi" w:hAnsiTheme="minorHAnsi" w:cs="Arial"/>
          <w:szCs w:val="22"/>
        </w:rPr>
      </w:pPr>
      <w:r w:rsidRPr="00B70D92">
        <w:rPr>
          <w:rFonts w:asciiTheme="minorHAnsi" w:hAnsiTheme="minorHAnsi" w:cs="Arial"/>
          <w:b/>
          <w:szCs w:val="22"/>
        </w:rPr>
        <w:t>Organismo de Control</w:t>
      </w:r>
      <w:r w:rsidR="00634F5F" w:rsidRPr="00B70D92">
        <w:rPr>
          <w:rStyle w:val="Refdenotaalpie"/>
          <w:rFonts w:asciiTheme="minorHAnsi" w:hAnsiTheme="minorHAnsi" w:cs="Arial"/>
          <w:szCs w:val="22"/>
        </w:rPr>
        <w:footnoteReference w:id="1"/>
      </w:r>
      <w:r w:rsidR="007340BE" w:rsidRPr="00B70D92">
        <w:rPr>
          <w:rFonts w:asciiTheme="minorHAnsi" w:hAnsiTheme="minorHAnsi" w:cs="Arial"/>
          <w:szCs w:val="22"/>
        </w:rPr>
        <w:t>:</w:t>
      </w:r>
      <w:r w:rsidR="007340BE">
        <w:rPr>
          <w:rFonts w:asciiTheme="minorHAnsi" w:hAnsiTheme="minorHAnsi" w:cs="Arial"/>
          <w:szCs w:val="22"/>
        </w:rPr>
        <w:t xml:space="preserve"> Producto</w:t>
      </w:r>
    </w:p>
    <w:p w:rsidR="00431A55" w:rsidRPr="00B70D92" w:rsidRDefault="00431A55" w:rsidP="00431A55">
      <w:pPr>
        <w:rPr>
          <w:rFonts w:asciiTheme="minorHAnsi" w:hAnsiTheme="minorHAnsi" w:cs="Arial"/>
          <w:szCs w:val="22"/>
        </w:rPr>
      </w:pPr>
    </w:p>
    <w:tbl>
      <w:tblPr>
        <w:tblW w:w="14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  <w:gridCol w:w="5428"/>
      </w:tblGrid>
      <w:tr w:rsidR="000E0B22" w:rsidRPr="00B70D92" w:rsidTr="0068191C">
        <w:trPr>
          <w:trHeight w:val="680"/>
        </w:trPr>
        <w:tc>
          <w:tcPr>
            <w:tcW w:w="14642" w:type="dxa"/>
            <w:gridSpan w:val="2"/>
            <w:vAlign w:val="center"/>
          </w:tcPr>
          <w:p w:rsidR="000E0B22" w:rsidRPr="00B70D92" w:rsidRDefault="000E0B22" w:rsidP="007340BE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>Directiva 87/404/CEE Recipientes a Presión Simples</w:t>
            </w:r>
            <w:r w:rsidR="00700DC4" w:rsidRPr="00B70D92">
              <w:rPr>
                <w:rFonts w:asciiTheme="minorHAnsi" w:hAnsiTheme="minorHAnsi" w:cs="Arial"/>
                <w:b/>
                <w:iCs/>
              </w:rPr>
              <w:t xml:space="preserve"> (</w:t>
            </w:r>
            <w:r w:rsidR="007340BE">
              <w:rPr>
                <w:rFonts w:asciiTheme="minorHAnsi" w:hAnsiTheme="minorHAnsi" w:cs="Arial"/>
                <w:b/>
                <w:iCs/>
              </w:rPr>
              <w:t>4</w:t>
            </w:r>
            <w:r w:rsidR="00700DC4" w:rsidRPr="00B70D92">
              <w:rPr>
                <w:rFonts w:asciiTheme="minorHAnsi" w:hAnsiTheme="minorHAnsi" w:cs="Arial"/>
                <w:b/>
                <w:iCs/>
              </w:rPr>
              <w:t>)</w:t>
            </w:r>
          </w:p>
        </w:tc>
      </w:tr>
      <w:tr w:rsidR="000E0B22" w:rsidRPr="00B70D92" w:rsidTr="0068191C">
        <w:trPr>
          <w:trHeight w:val="1072"/>
        </w:trPr>
        <w:tc>
          <w:tcPr>
            <w:tcW w:w="14642" w:type="dxa"/>
            <w:gridSpan w:val="2"/>
            <w:vAlign w:val="center"/>
          </w:tcPr>
          <w:p w:rsidR="000E0B22" w:rsidRPr="00B70D92" w:rsidRDefault="004D68A6" w:rsidP="00634F5F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>(</w:t>
            </w:r>
            <w:r w:rsidR="007340BE">
              <w:rPr>
                <w:rFonts w:asciiTheme="minorHAnsi" w:hAnsiTheme="minorHAnsi" w:cs="Arial"/>
                <w:bCs/>
                <w:sz w:val="20"/>
                <w:lang w:val="es-ES_tradnl"/>
              </w:rPr>
              <w:t>5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) </w:t>
            </w:r>
            <w:r w:rsidR="000E0B22"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PRODUCTOS: </w:t>
            </w:r>
            <w:r w:rsidR="000E0B22"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  <w:t xml:space="preserve"> </w:t>
            </w:r>
          </w:p>
          <w:p w:rsidR="000E0B22" w:rsidRPr="00B70D92" w:rsidRDefault="004D68A6" w:rsidP="007340BE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>(</w:t>
            </w:r>
            <w:r w:rsidR="007340BE">
              <w:rPr>
                <w:rFonts w:asciiTheme="minorHAnsi" w:hAnsiTheme="minorHAnsi" w:cs="Arial"/>
                <w:bCs/>
                <w:sz w:val="20"/>
                <w:lang w:val="es-ES_tradnl"/>
              </w:rPr>
              <w:t>6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) </w:t>
            </w:r>
            <w:r w:rsidR="000E0B22"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DOCUMENTOS NORMATIVOS: </w:t>
            </w:r>
            <w:r w:rsidR="000E0B22"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</w:tc>
      </w:tr>
      <w:tr w:rsidR="000E0B22" w:rsidRPr="00B70D92" w:rsidTr="0068191C">
        <w:trPr>
          <w:cantSplit/>
          <w:trHeight w:val="375"/>
          <w:tblHeader/>
        </w:trPr>
        <w:tc>
          <w:tcPr>
            <w:tcW w:w="9214" w:type="dxa"/>
            <w:vAlign w:val="center"/>
          </w:tcPr>
          <w:p w:rsidR="000E0B22" w:rsidRPr="00B70D92" w:rsidRDefault="000E0B22" w:rsidP="007340BE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TIPO DE EVALUACIÓN</w:t>
            </w:r>
            <w:r w:rsidR="007340BE">
              <w:rPr>
                <w:rFonts w:asciiTheme="minorHAnsi" w:hAnsiTheme="minorHAnsi" w:cs="Arial"/>
                <w:bCs/>
                <w:sz w:val="20"/>
              </w:rPr>
              <w:t xml:space="preserve"> (7)</w:t>
            </w:r>
          </w:p>
        </w:tc>
        <w:tc>
          <w:tcPr>
            <w:tcW w:w="5428" w:type="dxa"/>
            <w:vAlign w:val="center"/>
          </w:tcPr>
          <w:p w:rsidR="000E0B22" w:rsidRPr="00B70D92" w:rsidRDefault="000E0B22" w:rsidP="007340BE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PROCEDIMIENTOS DE EVALUACIÓN</w:t>
            </w:r>
            <w:r w:rsidR="007340BE">
              <w:rPr>
                <w:rFonts w:asciiTheme="minorHAnsi" w:hAnsiTheme="minorHAnsi" w:cs="Arial"/>
                <w:bCs/>
                <w:sz w:val="20"/>
              </w:rPr>
              <w:t xml:space="preserve"> (8)</w:t>
            </w:r>
          </w:p>
        </w:tc>
      </w:tr>
      <w:tr w:rsidR="000E0B22" w:rsidRPr="00B70D92" w:rsidTr="0068191C">
        <w:trPr>
          <w:cantSplit/>
          <w:trHeight w:val="1393"/>
          <w:tblHeader/>
        </w:trPr>
        <w:tc>
          <w:tcPr>
            <w:tcW w:w="9214" w:type="dxa"/>
            <w:vAlign w:val="center"/>
          </w:tcPr>
          <w:p w:rsidR="000E0B22" w:rsidRPr="00B70D92" w:rsidRDefault="000E0B22" w:rsidP="00634F5F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Certificado de adecuación (artículo 8 apartado a. primer guión)</w:t>
            </w:r>
          </w:p>
          <w:p w:rsidR="000E0B22" w:rsidRPr="00B70D92" w:rsidRDefault="000E0B22" w:rsidP="00634F5F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Examen CE de tipo (artículo 10)</w:t>
            </w:r>
          </w:p>
          <w:p w:rsidR="000E0B22" w:rsidRPr="00B70D92" w:rsidRDefault="000E0B22" w:rsidP="00634F5F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Verificación CE (artículo 11)</w:t>
            </w:r>
          </w:p>
          <w:p w:rsidR="000E0B22" w:rsidRPr="00B70D92" w:rsidRDefault="000E0B22" w:rsidP="00634F5F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Declaración de conformidad CE (artículos 12, 13 y 14)</w:t>
            </w:r>
          </w:p>
        </w:tc>
        <w:tc>
          <w:tcPr>
            <w:tcW w:w="5428" w:type="dxa"/>
          </w:tcPr>
          <w:p w:rsidR="000E0B22" w:rsidRPr="00B70D92" w:rsidRDefault="000E0B22" w:rsidP="00634F5F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</w:tc>
      </w:tr>
    </w:tbl>
    <w:p w:rsidR="00634F5F" w:rsidRPr="00B70D92" w:rsidRDefault="00634F5F" w:rsidP="00634F5F">
      <w:pPr>
        <w:pStyle w:val="Textoindependiente"/>
        <w:jc w:val="center"/>
        <w:rPr>
          <w:rFonts w:asciiTheme="minorHAnsi" w:hAnsiTheme="minorHAnsi" w:cs="Arial"/>
          <w:bCs/>
          <w:i/>
          <w:iCs/>
        </w:rPr>
      </w:pPr>
    </w:p>
    <w:p w:rsidR="00634F5F" w:rsidRPr="00B70D92" w:rsidRDefault="00634F5F" w:rsidP="00634F5F">
      <w:pPr>
        <w:pStyle w:val="Textoindependiente"/>
        <w:jc w:val="center"/>
        <w:rPr>
          <w:rFonts w:asciiTheme="minorHAnsi" w:hAnsiTheme="minorHAnsi" w:cs="Arial"/>
          <w:bCs/>
          <w:i/>
          <w:iCs/>
        </w:rPr>
      </w:pPr>
    </w:p>
    <w:tbl>
      <w:tblPr>
        <w:tblW w:w="14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  <w:gridCol w:w="5428"/>
      </w:tblGrid>
      <w:tr w:rsidR="00A50EBF" w:rsidRPr="00B70D92" w:rsidTr="0068191C">
        <w:trPr>
          <w:trHeight w:val="680"/>
        </w:trPr>
        <w:tc>
          <w:tcPr>
            <w:tcW w:w="14642" w:type="dxa"/>
            <w:gridSpan w:val="2"/>
            <w:vAlign w:val="center"/>
          </w:tcPr>
          <w:p w:rsidR="00A50EBF" w:rsidRPr="00B70D92" w:rsidRDefault="00A50EBF" w:rsidP="00634F5F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>Directiva 97/23/CE Equipos a presión</w:t>
            </w:r>
          </w:p>
        </w:tc>
      </w:tr>
      <w:tr w:rsidR="00A50EBF" w:rsidRPr="00B70D92" w:rsidTr="0068191C">
        <w:trPr>
          <w:trHeight w:val="1072"/>
        </w:trPr>
        <w:tc>
          <w:tcPr>
            <w:tcW w:w="14642" w:type="dxa"/>
            <w:gridSpan w:val="2"/>
            <w:vAlign w:val="center"/>
          </w:tcPr>
          <w:p w:rsidR="00A50EBF" w:rsidRPr="00B70D92" w:rsidRDefault="00A50EBF" w:rsidP="00634F5F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PRODUCTOS: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  <w:t xml:space="preserve"> </w:t>
            </w:r>
          </w:p>
          <w:p w:rsidR="00A50EBF" w:rsidRPr="00B70D92" w:rsidRDefault="00A50EBF" w:rsidP="00634F5F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DOCUMENTOS NORMATIVOS: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</w:tc>
      </w:tr>
      <w:tr w:rsidR="00A50EBF" w:rsidRPr="00B70D92" w:rsidTr="0068191C">
        <w:trPr>
          <w:cantSplit/>
          <w:trHeight w:val="375"/>
          <w:tblHeader/>
        </w:trPr>
        <w:tc>
          <w:tcPr>
            <w:tcW w:w="9214" w:type="dxa"/>
            <w:vAlign w:val="center"/>
          </w:tcPr>
          <w:p w:rsidR="00A50EBF" w:rsidRPr="00B70D92" w:rsidRDefault="00A50EBF" w:rsidP="00634F5F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TIPO DE EVALUACIÓN</w:t>
            </w:r>
          </w:p>
        </w:tc>
        <w:tc>
          <w:tcPr>
            <w:tcW w:w="5428" w:type="dxa"/>
            <w:vAlign w:val="center"/>
          </w:tcPr>
          <w:p w:rsidR="00A50EBF" w:rsidRPr="00B70D92" w:rsidRDefault="00A50EBF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 PROCEDIMIENTOS DE EVALUACIÓN</w:t>
            </w:r>
          </w:p>
        </w:tc>
      </w:tr>
      <w:tr w:rsidR="00A50EBF" w:rsidRPr="00B70D92" w:rsidTr="0068191C">
        <w:trPr>
          <w:cantSplit/>
          <w:trHeight w:val="2309"/>
          <w:tblHeader/>
        </w:trPr>
        <w:tc>
          <w:tcPr>
            <w:tcW w:w="9214" w:type="dxa"/>
            <w:vAlign w:val="center"/>
          </w:tcPr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Aprobación Europea de materiales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Aprobación de procedimientos y personal que realiza uniones permanentes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Evaluación específica de materiales</w:t>
            </w:r>
          </w:p>
          <w:p w:rsidR="00A50EBF" w:rsidRPr="00B70D92" w:rsidRDefault="00A50EBF" w:rsidP="003A5C75">
            <w:pPr>
              <w:pStyle w:val="Estilo3"/>
              <w:spacing w:after="20" w:line="240" w:lineRule="auto"/>
              <w:ind w:left="0" w:right="74"/>
              <w:rPr>
                <w:rFonts w:asciiTheme="minorHAnsi" w:hAnsiTheme="minorHAnsi" w:cs="Arial"/>
                <w:sz w:val="20"/>
                <w:lang w:val="es-ES"/>
              </w:rPr>
            </w:pPr>
            <w:r w:rsidRPr="00B70D92">
              <w:rPr>
                <w:rFonts w:asciiTheme="minorHAnsi" w:hAnsiTheme="minorHAnsi" w:cs="Arial"/>
                <w:sz w:val="20"/>
                <w:lang w:val="es-ES"/>
              </w:rPr>
              <w:t>Modulo A1: Control interno de fabricación con vigilancia de la verificación final</w:t>
            </w:r>
          </w:p>
          <w:p w:rsidR="00A50EBF" w:rsidRPr="00B70D92" w:rsidRDefault="00A50EBF" w:rsidP="003A5C75">
            <w:pPr>
              <w:pStyle w:val="Estilo3"/>
              <w:spacing w:after="20" w:line="240" w:lineRule="auto"/>
              <w:ind w:left="0" w:right="74"/>
              <w:rPr>
                <w:rFonts w:asciiTheme="minorHAnsi" w:hAnsiTheme="minorHAnsi" w:cs="Arial"/>
                <w:sz w:val="20"/>
                <w:lang w:val="es-ES"/>
              </w:rPr>
            </w:pPr>
            <w:r w:rsidRPr="00B70D92">
              <w:rPr>
                <w:rFonts w:asciiTheme="minorHAnsi" w:hAnsiTheme="minorHAnsi" w:cs="Arial"/>
                <w:sz w:val="20"/>
                <w:lang w:val="es-ES"/>
              </w:rPr>
              <w:t>Modulo B: Examen CE de tipo</w:t>
            </w:r>
          </w:p>
          <w:p w:rsidR="00A50EBF" w:rsidRPr="00B70D92" w:rsidRDefault="00A50EBF" w:rsidP="003A5C75">
            <w:pPr>
              <w:pStyle w:val="Estilo3"/>
              <w:spacing w:after="20" w:line="240" w:lineRule="auto"/>
              <w:ind w:left="0" w:right="74"/>
              <w:rPr>
                <w:rFonts w:asciiTheme="minorHAnsi" w:hAnsiTheme="minorHAnsi" w:cs="Arial"/>
                <w:sz w:val="20"/>
                <w:lang w:val="es-ES"/>
              </w:rPr>
            </w:pPr>
            <w:r w:rsidRPr="00B70D92">
              <w:rPr>
                <w:rFonts w:asciiTheme="minorHAnsi" w:hAnsiTheme="minorHAnsi" w:cs="Arial"/>
                <w:sz w:val="20"/>
                <w:lang w:val="es-ES"/>
              </w:rPr>
              <w:t>Modulo B1: Examen CE de diseño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sz w:val="20"/>
              </w:rPr>
              <w:t>Modulo C1: Conformidad con el tipo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F: Verificación de los productos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348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G: Verificación CE por unidad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Modulo D: Aseguramiento de calidad de la producción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D1: Aseguramiento de calidad de la producción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E: Aseguramiento de calidad del producto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E1: Aseguramiento de calidad del producto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H: Aseguramiento de calidad total</w:t>
            </w:r>
          </w:p>
          <w:p w:rsidR="00A50EBF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H1: Pleno aseguramiento de la calidad con control del diseño y vigilancia especial de la verificación final</w:t>
            </w: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  <w:p w:rsidR="00A50EBF" w:rsidRPr="00B70D92" w:rsidRDefault="00A50EBF" w:rsidP="00634F5F">
            <w:pPr>
              <w:tabs>
                <w:tab w:val="left" w:pos="-720"/>
                <w:tab w:val="left" w:pos="497"/>
                <w:tab w:val="left" w:pos="1348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5428" w:type="dxa"/>
          </w:tcPr>
          <w:p w:rsidR="00A50EBF" w:rsidRPr="00B70D92" w:rsidRDefault="00A50EBF" w:rsidP="003A5C75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</w:tc>
      </w:tr>
    </w:tbl>
    <w:p w:rsidR="00634F5F" w:rsidRPr="00B70D92" w:rsidRDefault="00634F5F" w:rsidP="00634F5F">
      <w:pPr>
        <w:pStyle w:val="Textoindependiente"/>
        <w:jc w:val="center"/>
        <w:rPr>
          <w:rFonts w:asciiTheme="minorHAnsi" w:hAnsiTheme="minorHAnsi" w:cs="Arial"/>
          <w:bCs/>
          <w:i/>
          <w:iCs/>
        </w:rPr>
      </w:pPr>
    </w:p>
    <w:p w:rsidR="00634F5F" w:rsidRPr="00B70D92" w:rsidRDefault="00634F5F" w:rsidP="00634F5F">
      <w:pPr>
        <w:pStyle w:val="Textoindependiente"/>
        <w:jc w:val="center"/>
        <w:rPr>
          <w:rFonts w:asciiTheme="minorHAnsi" w:hAnsiTheme="minorHAnsi" w:cs="Arial"/>
          <w:bCs/>
          <w:i/>
          <w:iCs/>
        </w:rPr>
      </w:pPr>
    </w:p>
    <w:p w:rsidR="00634F5F" w:rsidRPr="00B70D92" w:rsidRDefault="00634F5F" w:rsidP="00634F5F">
      <w:pPr>
        <w:pStyle w:val="Textoindependiente"/>
        <w:jc w:val="center"/>
        <w:rPr>
          <w:rFonts w:asciiTheme="minorHAnsi" w:hAnsiTheme="minorHAnsi" w:cs="Arial"/>
          <w:bCs/>
          <w:i/>
          <w:iCs/>
        </w:rPr>
      </w:pPr>
    </w:p>
    <w:p w:rsidR="00634F5F" w:rsidRPr="00B70D92" w:rsidRDefault="00634F5F" w:rsidP="00634F5F">
      <w:pPr>
        <w:pStyle w:val="Textoindependiente"/>
        <w:jc w:val="center"/>
        <w:rPr>
          <w:rFonts w:asciiTheme="minorHAnsi" w:hAnsiTheme="minorHAnsi" w:cs="Arial"/>
          <w:bCs/>
          <w:i/>
          <w:iCs/>
        </w:rPr>
      </w:pPr>
    </w:p>
    <w:p w:rsidR="00634F5F" w:rsidRPr="00B70D92" w:rsidRDefault="00634F5F" w:rsidP="00634F5F">
      <w:pPr>
        <w:rPr>
          <w:rFonts w:asciiTheme="minorHAnsi" w:hAnsiTheme="minorHAnsi"/>
          <w:sz w:val="8"/>
        </w:rPr>
      </w:pPr>
    </w:p>
    <w:p w:rsidR="00634F5F" w:rsidRPr="00B70D92" w:rsidRDefault="00634F5F" w:rsidP="00634F5F">
      <w:pPr>
        <w:rPr>
          <w:rFonts w:asciiTheme="minorHAnsi" w:hAnsiTheme="minorHAnsi"/>
          <w:sz w:val="8"/>
        </w:rPr>
      </w:pPr>
    </w:p>
    <w:p w:rsidR="00634F5F" w:rsidRPr="00B70D92" w:rsidRDefault="00634F5F" w:rsidP="00634F5F">
      <w:pPr>
        <w:rPr>
          <w:rFonts w:asciiTheme="minorHAnsi" w:hAnsiTheme="minorHAnsi"/>
          <w:sz w:val="8"/>
        </w:rPr>
      </w:pPr>
    </w:p>
    <w:p w:rsidR="00634F5F" w:rsidRPr="00B70D92" w:rsidRDefault="00634F5F" w:rsidP="00634F5F">
      <w:pPr>
        <w:rPr>
          <w:rFonts w:asciiTheme="minorHAnsi" w:hAnsiTheme="minorHAnsi"/>
          <w:sz w:val="8"/>
        </w:rPr>
      </w:pPr>
    </w:p>
    <w:p w:rsidR="00634F5F" w:rsidRPr="00B70D92" w:rsidRDefault="00634F5F" w:rsidP="00634F5F">
      <w:pPr>
        <w:pStyle w:val="Piedepgina"/>
        <w:rPr>
          <w:rFonts w:asciiTheme="minorHAnsi" w:hAnsiTheme="minorHAnsi"/>
          <w:i/>
          <w:sz w:val="16"/>
        </w:rPr>
      </w:pPr>
      <w:r w:rsidRPr="00B70D92">
        <w:rPr>
          <w:rFonts w:asciiTheme="minorHAnsi" w:hAnsiTheme="minorHAnsi"/>
          <w:i/>
          <w:sz w:val="16"/>
        </w:rPr>
        <w:t xml:space="preserve"> </w:t>
      </w:r>
    </w:p>
    <w:p w:rsidR="003A2F23" w:rsidRPr="00B70D92" w:rsidRDefault="003A2F23" w:rsidP="00634F5F">
      <w:pPr>
        <w:pStyle w:val="Piedepgina"/>
        <w:rPr>
          <w:rFonts w:asciiTheme="minorHAnsi" w:hAnsiTheme="minorHAnsi"/>
          <w:i/>
          <w:sz w:val="16"/>
        </w:rPr>
      </w:pPr>
    </w:p>
    <w:p w:rsidR="003A2F23" w:rsidRPr="00B70D92" w:rsidRDefault="003A2F23" w:rsidP="00634F5F">
      <w:pPr>
        <w:pStyle w:val="Piedepgina"/>
        <w:rPr>
          <w:rFonts w:asciiTheme="minorHAnsi" w:hAnsiTheme="minorHAnsi"/>
          <w:i/>
          <w:sz w:val="16"/>
        </w:rPr>
      </w:pPr>
    </w:p>
    <w:tbl>
      <w:tblPr>
        <w:tblW w:w="14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  <w:gridCol w:w="5428"/>
      </w:tblGrid>
      <w:tr w:rsidR="00B34EC5" w:rsidRPr="00B70D92" w:rsidTr="0068191C">
        <w:trPr>
          <w:trHeight w:val="680"/>
        </w:trPr>
        <w:tc>
          <w:tcPr>
            <w:tcW w:w="14642" w:type="dxa"/>
            <w:gridSpan w:val="2"/>
            <w:vAlign w:val="center"/>
          </w:tcPr>
          <w:p w:rsidR="00B34EC5" w:rsidRPr="00B70D92" w:rsidRDefault="00B34EC5" w:rsidP="00634F5F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>Directiva 1999/36/CE Equipos a Presión Transportables</w:t>
            </w:r>
          </w:p>
        </w:tc>
      </w:tr>
      <w:tr w:rsidR="00B34EC5" w:rsidRPr="00B70D92" w:rsidTr="0068191C">
        <w:trPr>
          <w:trHeight w:val="1072"/>
        </w:trPr>
        <w:tc>
          <w:tcPr>
            <w:tcW w:w="14642" w:type="dxa"/>
            <w:gridSpan w:val="2"/>
            <w:vAlign w:val="center"/>
          </w:tcPr>
          <w:p w:rsidR="00B34EC5" w:rsidRPr="00B70D92" w:rsidRDefault="00B34EC5" w:rsidP="00634F5F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PRODUCTOS: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  <w:t xml:space="preserve"> </w:t>
            </w:r>
          </w:p>
          <w:p w:rsidR="00B34EC5" w:rsidRPr="00B70D92" w:rsidRDefault="00B34EC5" w:rsidP="00634F5F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DOCUMENTOS NORMATIVOS: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</w:tc>
      </w:tr>
      <w:tr w:rsidR="00B34EC5" w:rsidRPr="00B70D92" w:rsidTr="0068191C">
        <w:trPr>
          <w:cantSplit/>
          <w:trHeight w:val="375"/>
          <w:tblHeader/>
        </w:trPr>
        <w:tc>
          <w:tcPr>
            <w:tcW w:w="9214" w:type="dxa"/>
            <w:vAlign w:val="center"/>
          </w:tcPr>
          <w:p w:rsidR="00B34EC5" w:rsidRPr="00B70D92" w:rsidRDefault="00B34EC5" w:rsidP="00634F5F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TIPO DE EVALUACIÓN:</w:t>
            </w:r>
          </w:p>
        </w:tc>
        <w:tc>
          <w:tcPr>
            <w:tcW w:w="5428" w:type="dxa"/>
            <w:vAlign w:val="center"/>
          </w:tcPr>
          <w:p w:rsidR="00B34EC5" w:rsidRPr="00B70D92" w:rsidRDefault="00B34EC5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 PROCEDIMIENTOS DE EVALUACIÓN</w:t>
            </w:r>
          </w:p>
        </w:tc>
      </w:tr>
      <w:tr w:rsidR="00B34EC5" w:rsidRPr="00B70D92" w:rsidTr="0068191C">
        <w:trPr>
          <w:cantSplit/>
          <w:trHeight w:val="2331"/>
          <w:tblHeader/>
        </w:trPr>
        <w:tc>
          <w:tcPr>
            <w:tcW w:w="9214" w:type="dxa"/>
            <w:vAlign w:val="center"/>
          </w:tcPr>
          <w:p w:rsidR="00B34EC5" w:rsidRPr="00B70D92" w:rsidRDefault="00B34EC5" w:rsidP="00634F5F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Procedimientos de evaluación de la conformidad:</w:t>
            </w:r>
          </w:p>
          <w:p w:rsidR="00B34EC5" w:rsidRPr="00B70D92" w:rsidRDefault="00B34EC5" w:rsidP="000C2045">
            <w:pPr>
              <w:pStyle w:val="Estilo3"/>
              <w:spacing w:after="20" w:line="240" w:lineRule="auto"/>
              <w:ind w:left="0" w:right="74"/>
              <w:rPr>
                <w:rFonts w:asciiTheme="minorHAnsi" w:hAnsiTheme="minorHAnsi" w:cs="Arial"/>
                <w:sz w:val="20"/>
                <w:lang w:val="es-ES"/>
              </w:rPr>
            </w:pPr>
          </w:p>
          <w:p w:rsidR="00B34EC5" w:rsidRPr="00B70D92" w:rsidRDefault="00B34EC5" w:rsidP="000C2045">
            <w:pPr>
              <w:pStyle w:val="Estilo3"/>
              <w:spacing w:after="20" w:line="240" w:lineRule="auto"/>
              <w:ind w:left="0" w:right="74"/>
              <w:rPr>
                <w:rFonts w:asciiTheme="minorHAnsi" w:hAnsiTheme="minorHAnsi" w:cs="Arial"/>
                <w:sz w:val="20"/>
                <w:lang w:val="es-ES"/>
              </w:rPr>
            </w:pPr>
            <w:r w:rsidRPr="00B70D92">
              <w:rPr>
                <w:rFonts w:asciiTheme="minorHAnsi" w:hAnsiTheme="minorHAnsi" w:cs="Arial"/>
                <w:sz w:val="20"/>
                <w:lang w:val="es-ES"/>
              </w:rPr>
              <w:t>Modulo A1: Control interno de la fabricación con vigilancia de la verificación final</w:t>
            </w:r>
          </w:p>
          <w:p w:rsidR="00B34EC5" w:rsidRPr="00B70D92" w:rsidRDefault="00B34EC5" w:rsidP="000C2045">
            <w:pPr>
              <w:pStyle w:val="Estilo3"/>
              <w:spacing w:after="20" w:line="240" w:lineRule="auto"/>
              <w:ind w:left="0" w:right="74"/>
              <w:rPr>
                <w:rFonts w:asciiTheme="minorHAnsi" w:hAnsiTheme="minorHAnsi" w:cs="Arial"/>
                <w:sz w:val="20"/>
                <w:lang w:val="es-ES"/>
              </w:rPr>
            </w:pPr>
            <w:r w:rsidRPr="00B70D92">
              <w:rPr>
                <w:rFonts w:asciiTheme="minorHAnsi" w:hAnsiTheme="minorHAnsi" w:cs="Arial"/>
                <w:sz w:val="20"/>
                <w:lang w:val="es-ES"/>
              </w:rPr>
              <w:t>Modulo B: Examen CE de tipo</w:t>
            </w:r>
          </w:p>
          <w:p w:rsidR="00B34EC5" w:rsidRPr="00B70D92" w:rsidRDefault="00B34EC5" w:rsidP="000C2045">
            <w:pPr>
              <w:pStyle w:val="Estilo3"/>
              <w:spacing w:after="20" w:line="240" w:lineRule="auto"/>
              <w:ind w:left="0" w:right="74"/>
              <w:rPr>
                <w:rFonts w:asciiTheme="minorHAnsi" w:hAnsiTheme="minorHAnsi" w:cs="Arial"/>
                <w:sz w:val="20"/>
                <w:lang w:val="es-ES"/>
              </w:rPr>
            </w:pPr>
            <w:r w:rsidRPr="00B70D92">
              <w:rPr>
                <w:rFonts w:asciiTheme="minorHAnsi" w:hAnsiTheme="minorHAnsi" w:cs="Arial"/>
                <w:sz w:val="20"/>
                <w:lang w:val="es-ES"/>
              </w:rPr>
              <w:t>Modulo B1: Examen CE de diseño</w:t>
            </w:r>
          </w:p>
          <w:p w:rsidR="00B34EC5" w:rsidRPr="00B70D92" w:rsidRDefault="00B34EC5" w:rsidP="000C2045">
            <w:pPr>
              <w:pStyle w:val="Estilo3"/>
              <w:spacing w:after="20" w:line="240" w:lineRule="auto"/>
              <w:ind w:left="0" w:right="74"/>
              <w:rPr>
                <w:rFonts w:asciiTheme="minorHAnsi" w:hAnsiTheme="minorHAnsi" w:cs="Arial"/>
                <w:sz w:val="20"/>
                <w:lang w:val="es-ES"/>
              </w:rPr>
            </w:pPr>
            <w:r w:rsidRPr="00B70D92">
              <w:rPr>
                <w:rFonts w:asciiTheme="minorHAnsi" w:hAnsiTheme="minorHAnsi" w:cs="Arial"/>
                <w:sz w:val="20"/>
                <w:lang w:val="es-ES"/>
              </w:rPr>
              <w:t>Modulo C1: Conformidad con el tipo</w:t>
            </w:r>
          </w:p>
          <w:p w:rsidR="00B34EC5" w:rsidRPr="00B70D92" w:rsidRDefault="00B34EC5" w:rsidP="003A2F23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F: Verificación de los productos</w:t>
            </w:r>
          </w:p>
          <w:p w:rsidR="00B34EC5" w:rsidRPr="00B70D92" w:rsidRDefault="00B34EC5" w:rsidP="003A2F23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G: Verificación CE por unidad</w:t>
            </w:r>
          </w:p>
          <w:p w:rsidR="00B34EC5" w:rsidRPr="00B70D92" w:rsidRDefault="00B34EC5" w:rsidP="000C2045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Módulo D: Aseguramiento de Calidad de la Producción </w:t>
            </w:r>
          </w:p>
          <w:p w:rsidR="00B34EC5" w:rsidRPr="00B70D92" w:rsidRDefault="00B34EC5" w:rsidP="000C2045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D1: Aseguramiento de Calidad de la Producción</w:t>
            </w:r>
          </w:p>
          <w:p w:rsidR="00B34EC5" w:rsidRPr="00B70D92" w:rsidRDefault="00B34EC5" w:rsidP="000C2045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E: Aseguramiento de Calidad del Producto</w:t>
            </w:r>
          </w:p>
          <w:p w:rsidR="00B34EC5" w:rsidRPr="00B70D92" w:rsidRDefault="00B34EC5" w:rsidP="000C2045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E1: Aseguramiento de Calidad del Producto</w:t>
            </w:r>
          </w:p>
          <w:p w:rsidR="00B34EC5" w:rsidRPr="00B70D92" w:rsidRDefault="00B34EC5" w:rsidP="000C2045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H: Aseguramiento de Calidad Total</w:t>
            </w:r>
          </w:p>
          <w:p w:rsidR="00B34EC5" w:rsidRPr="00B70D92" w:rsidRDefault="00B34EC5" w:rsidP="00344D6E">
            <w:pPr>
              <w:pStyle w:val="Textoindependiente2"/>
              <w:spacing w:after="0" w:line="240" w:lineRule="auto"/>
              <w:rPr>
                <w:rFonts w:asciiTheme="minorHAnsi" w:hAnsiTheme="minorHAnsi"/>
              </w:rPr>
            </w:pPr>
            <w:r w:rsidRPr="00B70D92">
              <w:rPr>
                <w:rFonts w:asciiTheme="minorHAnsi" w:hAnsiTheme="minorHAnsi"/>
              </w:rPr>
              <w:t>Módulo H1: Pleno aseguramiento de la calidad con control de diseño y vigilancia especial de la verificación final</w:t>
            </w:r>
          </w:p>
          <w:p w:rsidR="00B34EC5" w:rsidRPr="00B70D92" w:rsidRDefault="00B34EC5" w:rsidP="00344D6E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Procedimiento de revaluación de la conformidad</w:t>
            </w:r>
          </w:p>
          <w:p w:rsidR="00B34EC5" w:rsidRPr="00B70D92" w:rsidRDefault="00B34EC5" w:rsidP="00344D6E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Procedimientos de control periódico:</w:t>
            </w:r>
          </w:p>
          <w:p w:rsidR="00B34EC5" w:rsidRPr="00B70D92" w:rsidRDefault="00B34EC5" w:rsidP="00344D6E">
            <w:pPr>
              <w:pStyle w:val="Textoindependiente2"/>
              <w:spacing w:after="0" w:line="240" w:lineRule="auto"/>
              <w:rPr>
                <w:rFonts w:asciiTheme="minorHAnsi" w:hAnsiTheme="minorHAnsi"/>
              </w:rPr>
            </w:pPr>
            <w:r w:rsidRPr="00B70D92">
              <w:rPr>
                <w:rFonts w:asciiTheme="minorHAnsi" w:hAnsiTheme="minorHAnsi"/>
              </w:rPr>
              <w:t>Módulo 1: Control periódico del producto</w:t>
            </w:r>
          </w:p>
          <w:p w:rsidR="00B34EC5" w:rsidRPr="00B70D92" w:rsidRDefault="00B34EC5" w:rsidP="00344D6E">
            <w:pPr>
              <w:pStyle w:val="Estilo3"/>
              <w:spacing w:after="0" w:line="240" w:lineRule="auto"/>
              <w:ind w:left="0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Módulo 2: Control periódico mediante aseguramiento de la calidad</w:t>
            </w:r>
          </w:p>
          <w:p w:rsidR="00B34EC5" w:rsidRPr="00B70D92" w:rsidRDefault="00B34EC5" w:rsidP="00344D6E">
            <w:pPr>
              <w:pStyle w:val="Estilo3"/>
              <w:spacing w:after="20" w:line="240" w:lineRule="auto"/>
              <w:ind w:left="0" w:right="74"/>
              <w:rPr>
                <w:rFonts w:asciiTheme="minorHAnsi" w:hAnsiTheme="minorHAnsi"/>
              </w:rPr>
            </w:pPr>
          </w:p>
        </w:tc>
        <w:tc>
          <w:tcPr>
            <w:tcW w:w="5428" w:type="dxa"/>
          </w:tcPr>
          <w:p w:rsidR="00B34EC5" w:rsidRPr="00B70D92" w:rsidRDefault="00B34EC5" w:rsidP="00634F5F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</w:tc>
      </w:tr>
    </w:tbl>
    <w:p w:rsidR="00B70D92" w:rsidRDefault="00B70D92" w:rsidP="00634F5F">
      <w:pPr>
        <w:rPr>
          <w:rFonts w:asciiTheme="minorHAnsi" w:hAnsiTheme="minorHAnsi"/>
          <w:sz w:val="8"/>
        </w:rPr>
      </w:pPr>
    </w:p>
    <w:p w:rsidR="00634F5F" w:rsidRPr="00B70D92" w:rsidRDefault="00B70D92" w:rsidP="00634F5F">
      <w:pPr>
        <w:rPr>
          <w:rFonts w:asciiTheme="minorHAnsi" w:hAnsiTheme="minorHAnsi"/>
          <w:sz w:val="8"/>
        </w:rPr>
      </w:pPr>
      <w:r>
        <w:rPr>
          <w:rFonts w:asciiTheme="minorHAnsi" w:hAnsiTheme="minorHAnsi"/>
          <w:sz w:val="8"/>
        </w:rPr>
        <w:br w:type="page"/>
      </w:r>
    </w:p>
    <w:p w:rsidR="00634F5F" w:rsidRPr="00B70D92" w:rsidRDefault="00634F5F" w:rsidP="00634F5F">
      <w:pPr>
        <w:rPr>
          <w:rFonts w:asciiTheme="minorHAnsi" w:hAnsiTheme="minorHAnsi"/>
          <w:sz w:val="8"/>
        </w:rPr>
      </w:pPr>
    </w:p>
    <w:p w:rsidR="00634F5F" w:rsidRPr="00B70D92" w:rsidRDefault="00634F5F" w:rsidP="00634F5F">
      <w:pPr>
        <w:rPr>
          <w:rFonts w:asciiTheme="minorHAnsi" w:hAnsiTheme="minorHAnsi"/>
          <w:sz w:val="8"/>
        </w:rPr>
      </w:pPr>
    </w:p>
    <w:tbl>
      <w:tblPr>
        <w:tblW w:w="14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  <w:gridCol w:w="5428"/>
      </w:tblGrid>
      <w:tr w:rsidR="00353C02" w:rsidRPr="00B70D92" w:rsidTr="0068191C">
        <w:trPr>
          <w:trHeight w:val="680"/>
        </w:trPr>
        <w:tc>
          <w:tcPr>
            <w:tcW w:w="14642" w:type="dxa"/>
            <w:gridSpan w:val="2"/>
            <w:vAlign w:val="center"/>
          </w:tcPr>
          <w:p w:rsidR="00353C02" w:rsidRPr="00B70D92" w:rsidRDefault="00353C02" w:rsidP="00634F5F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>Directiva 95/16/CE Ascensores</w:t>
            </w:r>
          </w:p>
        </w:tc>
      </w:tr>
      <w:tr w:rsidR="00353C02" w:rsidRPr="00B70D92" w:rsidTr="0068191C">
        <w:trPr>
          <w:trHeight w:val="1072"/>
        </w:trPr>
        <w:tc>
          <w:tcPr>
            <w:tcW w:w="14642" w:type="dxa"/>
            <w:gridSpan w:val="2"/>
            <w:vAlign w:val="center"/>
          </w:tcPr>
          <w:p w:rsidR="00353C02" w:rsidRPr="00B70D92" w:rsidRDefault="00353C02" w:rsidP="00A160B4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PRODUCTOS: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353C02" w:rsidRPr="00B70D92" w:rsidRDefault="00353C02" w:rsidP="00A160B4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DOCUMENTOS NORMATIVOS: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</w:tc>
      </w:tr>
      <w:tr w:rsidR="00353C02" w:rsidRPr="00B70D92" w:rsidTr="0068191C">
        <w:trPr>
          <w:cantSplit/>
          <w:trHeight w:val="375"/>
          <w:tblHeader/>
        </w:trPr>
        <w:tc>
          <w:tcPr>
            <w:tcW w:w="9214" w:type="dxa"/>
            <w:vAlign w:val="center"/>
          </w:tcPr>
          <w:p w:rsidR="00353C02" w:rsidRPr="00B70D92" w:rsidRDefault="00353C02" w:rsidP="00634F5F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TIPO DE EVALUACIÓN:</w:t>
            </w:r>
          </w:p>
        </w:tc>
        <w:tc>
          <w:tcPr>
            <w:tcW w:w="5428" w:type="dxa"/>
            <w:vAlign w:val="center"/>
          </w:tcPr>
          <w:p w:rsidR="00353C02" w:rsidRPr="00B70D92" w:rsidRDefault="00353C02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 PROCEDIMIENTOS DE EVALUACIÓN</w:t>
            </w:r>
          </w:p>
        </w:tc>
      </w:tr>
      <w:tr w:rsidR="00353C02" w:rsidRPr="00B70D92" w:rsidTr="0068191C">
        <w:trPr>
          <w:cantSplit/>
          <w:trHeight w:val="1902"/>
          <w:tblHeader/>
        </w:trPr>
        <w:tc>
          <w:tcPr>
            <w:tcW w:w="9214" w:type="dxa"/>
            <w:vAlign w:val="center"/>
          </w:tcPr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Ascensores: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Anexo V: </w:t>
            </w:r>
            <w:r w:rsidRPr="00B70D92">
              <w:rPr>
                <w:rFonts w:asciiTheme="minorHAnsi" w:hAnsiTheme="minorHAnsi" w:cs="Arial"/>
                <w:bCs/>
                <w:sz w:val="20"/>
              </w:rPr>
              <w:tab/>
              <w:t>Examen CE de tipo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Anexo VI: </w:t>
            </w:r>
            <w:r w:rsidRPr="00B70D92">
              <w:rPr>
                <w:rFonts w:asciiTheme="minorHAnsi" w:hAnsiTheme="minorHAnsi" w:cs="Arial"/>
                <w:bCs/>
                <w:sz w:val="20"/>
              </w:rPr>
              <w:tab/>
              <w:t>Control final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Anexo X: </w:t>
            </w:r>
            <w:r w:rsidRPr="00B70D92">
              <w:rPr>
                <w:rFonts w:asciiTheme="minorHAnsi" w:hAnsiTheme="minorHAnsi" w:cs="Arial"/>
                <w:bCs/>
                <w:sz w:val="20"/>
              </w:rPr>
              <w:tab/>
              <w:t>Verificación por Unidad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Componentes de seguridad: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Anexo V: </w:t>
            </w:r>
            <w:r w:rsidRPr="00B70D92">
              <w:rPr>
                <w:rFonts w:asciiTheme="minorHAnsi" w:hAnsiTheme="minorHAnsi" w:cs="Arial"/>
                <w:bCs/>
                <w:sz w:val="20"/>
              </w:rPr>
              <w:tab/>
              <w:t>Examen CE de tipo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Anexo XI: </w:t>
            </w:r>
            <w:r w:rsidRPr="00B70D92">
              <w:rPr>
                <w:rFonts w:asciiTheme="minorHAnsi" w:hAnsiTheme="minorHAnsi" w:cs="Arial"/>
                <w:bCs/>
                <w:sz w:val="20"/>
              </w:rPr>
              <w:tab/>
              <w:t>Conformidad con el tipo, con controles por muestreo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  <w:p w:rsidR="00353C02" w:rsidRPr="00B70D92" w:rsidRDefault="00353C02" w:rsidP="00504F4F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Ascensores:</w:t>
            </w:r>
          </w:p>
          <w:p w:rsidR="00353C02" w:rsidRPr="00B70D92" w:rsidRDefault="00353C02" w:rsidP="00504F4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Anexo XII: </w:t>
            </w:r>
            <w:r w:rsidRPr="00B70D92">
              <w:rPr>
                <w:rFonts w:asciiTheme="minorHAnsi" w:hAnsiTheme="minorHAnsi" w:cs="Arial"/>
                <w:bCs/>
                <w:sz w:val="20"/>
              </w:rPr>
              <w:tab/>
              <w:t xml:space="preserve">Aseguramiento de calidad del producto ascensor </w:t>
            </w:r>
          </w:p>
          <w:p w:rsidR="00353C02" w:rsidRPr="00B70D92" w:rsidRDefault="00353C02" w:rsidP="00504F4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Anexo XIII: </w:t>
            </w:r>
            <w:r w:rsidRPr="00B70D92">
              <w:rPr>
                <w:rFonts w:asciiTheme="minorHAnsi" w:hAnsiTheme="minorHAnsi" w:cs="Arial"/>
                <w:bCs/>
                <w:sz w:val="20"/>
              </w:rPr>
              <w:tab/>
              <w:t xml:space="preserve">Aseguramiento de calidad total </w:t>
            </w:r>
          </w:p>
          <w:p w:rsidR="00353C02" w:rsidRPr="00B70D92" w:rsidRDefault="00353C02" w:rsidP="00504F4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Anexo XIV: </w:t>
            </w:r>
            <w:r w:rsidRPr="00B70D92">
              <w:rPr>
                <w:rFonts w:asciiTheme="minorHAnsi" w:hAnsiTheme="minorHAnsi" w:cs="Arial"/>
                <w:bCs/>
                <w:sz w:val="20"/>
              </w:rPr>
              <w:tab/>
              <w:t>Aseguramiento de calidad de la producción</w:t>
            </w:r>
          </w:p>
          <w:p w:rsidR="00353C02" w:rsidRPr="00B70D92" w:rsidRDefault="00353C02" w:rsidP="00504F4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  <w:p w:rsidR="00353C02" w:rsidRPr="00B70D92" w:rsidRDefault="00353C02" w:rsidP="00504F4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Componentes de seguridad:</w:t>
            </w:r>
          </w:p>
          <w:p w:rsidR="00353C02" w:rsidRPr="00B70D92" w:rsidRDefault="00353C02" w:rsidP="00504F4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Anexo VIII: </w:t>
            </w:r>
            <w:r w:rsidRPr="00B70D92">
              <w:rPr>
                <w:rFonts w:asciiTheme="minorHAnsi" w:hAnsiTheme="minorHAnsi" w:cs="Arial"/>
                <w:bCs/>
                <w:sz w:val="20"/>
              </w:rPr>
              <w:tab/>
              <w:t>Aseguramiento de calidad del producto</w:t>
            </w:r>
          </w:p>
          <w:p w:rsidR="00353C02" w:rsidRPr="00B70D92" w:rsidRDefault="00353C02" w:rsidP="00504F4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Anexo IX: </w:t>
            </w:r>
            <w:r w:rsidRPr="00B70D92">
              <w:rPr>
                <w:rFonts w:asciiTheme="minorHAnsi" w:hAnsiTheme="minorHAnsi" w:cs="Arial"/>
                <w:bCs/>
                <w:sz w:val="20"/>
              </w:rPr>
              <w:tab/>
              <w:t xml:space="preserve">Aseguramiento de calidad total 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5428" w:type="dxa"/>
          </w:tcPr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</w:tc>
      </w:tr>
    </w:tbl>
    <w:p w:rsidR="00634F5F" w:rsidRPr="00B70D92" w:rsidRDefault="00634F5F" w:rsidP="00634F5F">
      <w:pPr>
        <w:rPr>
          <w:rFonts w:asciiTheme="minorHAnsi" w:hAnsiTheme="minorHAnsi"/>
          <w:sz w:val="8"/>
        </w:rPr>
      </w:pPr>
    </w:p>
    <w:p w:rsidR="00504F4F" w:rsidRPr="00B70D92" w:rsidRDefault="00504F4F" w:rsidP="00504F4F">
      <w:pPr>
        <w:pStyle w:val="Textoindependiente"/>
        <w:jc w:val="center"/>
        <w:rPr>
          <w:rFonts w:asciiTheme="minorHAnsi" w:hAnsiTheme="minorHAnsi"/>
          <w:b/>
          <w:i/>
        </w:rPr>
      </w:pPr>
    </w:p>
    <w:p w:rsidR="00A94074" w:rsidRPr="00B70D92" w:rsidRDefault="00B70D92" w:rsidP="00504F4F">
      <w:pPr>
        <w:pStyle w:val="Textoindependiente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:rsidR="00A94074" w:rsidRPr="00B70D92" w:rsidRDefault="00A94074" w:rsidP="00504F4F">
      <w:pPr>
        <w:pStyle w:val="Textoindependiente"/>
        <w:jc w:val="center"/>
        <w:rPr>
          <w:rFonts w:asciiTheme="minorHAnsi" w:hAnsiTheme="minorHAnsi"/>
          <w:b/>
          <w:i/>
        </w:rPr>
      </w:pPr>
    </w:p>
    <w:tbl>
      <w:tblPr>
        <w:tblW w:w="14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  <w:gridCol w:w="4962"/>
        <w:gridCol w:w="41"/>
      </w:tblGrid>
      <w:tr w:rsidR="00353C02" w:rsidRPr="00B70D92" w:rsidTr="0068191C">
        <w:trPr>
          <w:gridAfter w:val="1"/>
          <w:wAfter w:w="41" w:type="dxa"/>
          <w:trHeight w:val="680"/>
        </w:trPr>
        <w:tc>
          <w:tcPr>
            <w:tcW w:w="14601" w:type="dxa"/>
            <w:gridSpan w:val="2"/>
            <w:vAlign w:val="center"/>
          </w:tcPr>
          <w:p w:rsidR="00353C02" w:rsidRPr="00B70D92" w:rsidRDefault="00353C02" w:rsidP="009D07E7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>Directiva 2009/142/CE (Aparatos de Gas)</w:t>
            </w:r>
          </w:p>
        </w:tc>
      </w:tr>
      <w:tr w:rsidR="00353C02" w:rsidRPr="00B70D92" w:rsidTr="0068191C">
        <w:trPr>
          <w:trHeight w:val="1072"/>
        </w:trPr>
        <w:tc>
          <w:tcPr>
            <w:tcW w:w="14642" w:type="dxa"/>
            <w:gridSpan w:val="3"/>
            <w:vAlign w:val="center"/>
          </w:tcPr>
          <w:p w:rsidR="00353C02" w:rsidRPr="00B70D92" w:rsidRDefault="00353C02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PRODUCTOS: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353C02" w:rsidRPr="00B70D92" w:rsidRDefault="00353C02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DOCUMENTOS NORMATIVOS: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</w:tc>
      </w:tr>
      <w:tr w:rsidR="00353C02" w:rsidRPr="00B70D92" w:rsidTr="0068191C">
        <w:trPr>
          <w:gridAfter w:val="1"/>
          <w:wAfter w:w="41" w:type="dxa"/>
          <w:cantSplit/>
          <w:trHeight w:val="375"/>
          <w:tblHeader/>
        </w:trPr>
        <w:tc>
          <w:tcPr>
            <w:tcW w:w="9639" w:type="dxa"/>
            <w:vAlign w:val="center"/>
          </w:tcPr>
          <w:p w:rsidR="00353C02" w:rsidRPr="00B70D92" w:rsidRDefault="00353C02" w:rsidP="009D07E7">
            <w:pPr>
              <w:jc w:val="center"/>
              <w:rPr>
                <w:rFonts w:asciiTheme="minorHAnsi" w:hAnsiTheme="minorHAnsi"/>
                <w:sz w:val="20"/>
              </w:rPr>
            </w:pPr>
            <w:r w:rsidRPr="00B70D92">
              <w:rPr>
                <w:rFonts w:asciiTheme="minorHAnsi" w:hAnsiTheme="minorHAnsi"/>
                <w:sz w:val="20"/>
              </w:rPr>
              <w:t>TIPO DE EVALUACIÓN:</w:t>
            </w:r>
          </w:p>
        </w:tc>
        <w:tc>
          <w:tcPr>
            <w:tcW w:w="4962" w:type="dxa"/>
            <w:vAlign w:val="center"/>
          </w:tcPr>
          <w:p w:rsidR="00353C02" w:rsidRPr="00B70D92" w:rsidRDefault="00353C02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 PROCEDIMIENTOS DE EVALUACIÓN</w:t>
            </w:r>
          </w:p>
        </w:tc>
      </w:tr>
      <w:tr w:rsidR="00353C02" w:rsidRPr="00B70D92" w:rsidTr="0068191C">
        <w:trPr>
          <w:gridAfter w:val="1"/>
          <w:wAfter w:w="41" w:type="dxa"/>
          <w:cantSplit/>
          <w:trHeight w:val="1902"/>
          <w:tblHeader/>
        </w:trPr>
        <w:tc>
          <w:tcPr>
            <w:tcW w:w="9639" w:type="dxa"/>
            <w:vAlign w:val="center"/>
          </w:tcPr>
          <w:p w:rsidR="00353C02" w:rsidRPr="00B70D92" w:rsidRDefault="00353C02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B70D92">
              <w:rPr>
                <w:rFonts w:asciiTheme="minorHAnsi" w:hAnsiTheme="minorHAnsi" w:cs="Arial"/>
                <w:sz w:val="20"/>
              </w:rPr>
              <w:t>Anexo II.1: Examen CE de tipo</w:t>
            </w:r>
          </w:p>
          <w:p w:rsidR="00353C02" w:rsidRPr="00B70D92" w:rsidRDefault="00353C02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B70D92">
              <w:rPr>
                <w:rFonts w:asciiTheme="minorHAnsi" w:hAnsiTheme="minorHAnsi" w:cs="Arial"/>
                <w:sz w:val="20"/>
              </w:rPr>
              <w:t>Anexo II.2: Declaración CE de conformidad con el tipo</w:t>
            </w:r>
          </w:p>
          <w:p w:rsidR="00353C02" w:rsidRPr="00B70D92" w:rsidRDefault="00353C02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B70D92">
              <w:rPr>
                <w:rFonts w:asciiTheme="minorHAnsi" w:hAnsiTheme="minorHAnsi" w:cs="Arial"/>
                <w:sz w:val="20"/>
              </w:rPr>
              <w:t>Anexo II.3: Declaración CE de conformidad con el tipo (garantía de calidad de producción)</w:t>
            </w:r>
          </w:p>
          <w:p w:rsidR="00353C02" w:rsidRPr="00B70D92" w:rsidRDefault="00353C02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B70D92">
              <w:rPr>
                <w:rFonts w:asciiTheme="minorHAnsi" w:hAnsiTheme="minorHAnsi" w:cs="Arial"/>
                <w:sz w:val="20"/>
              </w:rPr>
              <w:t>Anexo II.4: Declaración CE de conformidad con el tipo (garantía de calidad del producto)</w:t>
            </w:r>
          </w:p>
          <w:p w:rsidR="00353C02" w:rsidRPr="00B70D92" w:rsidRDefault="00353C02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B70D92">
              <w:rPr>
                <w:rFonts w:asciiTheme="minorHAnsi" w:hAnsiTheme="minorHAnsi" w:cs="Arial"/>
                <w:sz w:val="20"/>
              </w:rPr>
              <w:t>Anexo II.5: Verificación CE</w:t>
            </w:r>
          </w:p>
          <w:p w:rsidR="00353C02" w:rsidRPr="00B70D92" w:rsidRDefault="00353C02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/>
                <w:i/>
                <w:sz w:val="20"/>
              </w:rPr>
            </w:pPr>
            <w:r w:rsidRPr="00B70D92">
              <w:rPr>
                <w:rFonts w:asciiTheme="minorHAnsi" w:hAnsiTheme="minorHAnsi" w:cs="Arial"/>
                <w:sz w:val="20"/>
              </w:rPr>
              <w:t>Anexo II.6: Verificación CE por unidad</w:t>
            </w:r>
          </w:p>
        </w:tc>
        <w:tc>
          <w:tcPr>
            <w:tcW w:w="4962" w:type="dxa"/>
          </w:tcPr>
          <w:p w:rsidR="00353C02" w:rsidRPr="00B70D92" w:rsidRDefault="00353C02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</w:p>
        </w:tc>
      </w:tr>
    </w:tbl>
    <w:p w:rsidR="00634F5F" w:rsidRPr="00B70D92" w:rsidRDefault="00634F5F" w:rsidP="00634F5F">
      <w:pPr>
        <w:pStyle w:val="Textoindependiente"/>
        <w:jc w:val="center"/>
        <w:rPr>
          <w:rFonts w:asciiTheme="minorHAnsi" w:hAnsiTheme="minorHAnsi" w:cs="Arial"/>
          <w:b/>
          <w:i/>
          <w:iCs/>
          <w:color w:val="0000FF"/>
        </w:rPr>
      </w:pPr>
    </w:p>
    <w:p w:rsidR="00634F5F" w:rsidRPr="00B70D92" w:rsidRDefault="00634F5F" w:rsidP="00634F5F">
      <w:pPr>
        <w:pStyle w:val="Textoindependiente"/>
        <w:jc w:val="center"/>
        <w:rPr>
          <w:rFonts w:asciiTheme="minorHAnsi" w:hAnsiTheme="minorHAnsi" w:cs="Arial"/>
          <w:b/>
          <w:i/>
          <w:iCs/>
          <w:color w:val="0000FF"/>
        </w:rPr>
      </w:pPr>
    </w:p>
    <w:p w:rsidR="00634F5F" w:rsidRPr="00B70D92" w:rsidRDefault="00B70D92" w:rsidP="00634F5F">
      <w:pPr>
        <w:pStyle w:val="Textoindependiente"/>
        <w:jc w:val="center"/>
        <w:rPr>
          <w:rFonts w:asciiTheme="minorHAnsi" w:hAnsiTheme="minorHAnsi" w:cs="Arial"/>
          <w:b/>
          <w:i/>
          <w:iCs/>
          <w:color w:val="0000FF"/>
        </w:rPr>
      </w:pPr>
      <w:r>
        <w:rPr>
          <w:rFonts w:asciiTheme="minorHAnsi" w:hAnsiTheme="minorHAnsi" w:cs="Arial"/>
          <w:b/>
          <w:i/>
          <w:iCs/>
          <w:color w:val="0000FF"/>
        </w:rPr>
        <w:br w:type="page"/>
      </w:r>
    </w:p>
    <w:p w:rsidR="00634F5F" w:rsidRPr="00B70D92" w:rsidRDefault="00634F5F" w:rsidP="00634F5F">
      <w:pPr>
        <w:pStyle w:val="Textoindependiente"/>
        <w:jc w:val="center"/>
        <w:rPr>
          <w:rFonts w:asciiTheme="minorHAnsi" w:hAnsiTheme="minorHAnsi" w:cs="Arial"/>
          <w:b/>
          <w:i/>
          <w:iCs/>
          <w:color w:val="0000FF"/>
        </w:rPr>
      </w:pPr>
    </w:p>
    <w:tbl>
      <w:tblPr>
        <w:tblW w:w="14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  <w:gridCol w:w="4861"/>
      </w:tblGrid>
      <w:tr w:rsidR="00353C02" w:rsidRPr="00B70D92" w:rsidTr="0068191C">
        <w:trPr>
          <w:trHeight w:val="680"/>
        </w:trPr>
        <w:tc>
          <w:tcPr>
            <w:tcW w:w="14642" w:type="dxa"/>
            <w:gridSpan w:val="2"/>
            <w:vAlign w:val="center"/>
          </w:tcPr>
          <w:p w:rsidR="00353C02" w:rsidRPr="00B70D92" w:rsidRDefault="00353C02" w:rsidP="00634F5F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 xml:space="preserve">Directiva 94/25/CE Embarcaciones de Recreo, modificada por la Directiva 2003/44/CE </w:t>
            </w:r>
          </w:p>
        </w:tc>
      </w:tr>
      <w:tr w:rsidR="00353C02" w:rsidRPr="00353C02" w:rsidTr="0068191C">
        <w:trPr>
          <w:trHeight w:val="1072"/>
        </w:trPr>
        <w:tc>
          <w:tcPr>
            <w:tcW w:w="14642" w:type="dxa"/>
            <w:gridSpan w:val="2"/>
            <w:vAlign w:val="center"/>
          </w:tcPr>
          <w:p w:rsidR="00353C02" w:rsidRPr="00353C02" w:rsidRDefault="00353C02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</w:p>
          <w:p w:rsidR="00353C02" w:rsidRPr="00353C02" w:rsidRDefault="00353C02" w:rsidP="009D07E7">
            <w:pPr>
              <w:tabs>
                <w:tab w:val="left" w:pos="3049"/>
              </w:tabs>
              <w:rPr>
                <w:rFonts w:asciiTheme="minorHAnsi" w:hAnsiTheme="minorHAnsi" w:cs="Arial"/>
                <w:sz w:val="20"/>
                <w:lang w:val="es-ES_tradnl"/>
              </w:rPr>
            </w:pPr>
            <w:r w:rsidRPr="00353C02">
              <w:rPr>
                <w:rFonts w:asciiTheme="minorHAnsi" w:hAnsiTheme="minorHAnsi" w:cs="Arial"/>
                <w:sz w:val="20"/>
                <w:lang w:val="es-ES_tradnl"/>
              </w:rPr>
              <w:t xml:space="preserve">PRODUCTOS: </w:t>
            </w:r>
          </w:p>
          <w:p w:rsidR="00353C02" w:rsidRPr="00353C02" w:rsidRDefault="00353C02" w:rsidP="009D07E7">
            <w:pPr>
              <w:tabs>
                <w:tab w:val="left" w:pos="3049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</w:p>
          <w:p w:rsidR="00353C02" w:rsidRPr="00353C02" w:rsidRDefault="00353C02" w:rsidP="009D07E7">
            <w:pPr>
              <w:tabs>
                <w:tab w:val="left" w:pos="3049"/>
              </w:tabs>
              <w:ind w:left="3050" w:hanging="3050"/>
              <w:rPr>
                <w:rFonts w:asciiTheme="minorHAnsi" w:hAnsiTheme="minorHAnsi" w:cs="Arial"/>
                <w:sz w:val="20"/>
                <w:lang w:val="es-ES_tradnl"/>
              </w:rPr>
            </w:pPr>
            <w:r w:rsidRPr="00353C02">
              <w:rPr>
                <w:rFonts w:asciiTheme="minorHAnsi" w:hAnsiTheme="minorHAnsi" w:cs="Arial"/>
                <w:sz w:val="20"/>
                <w:lang w:val="es-ES_tradnl"/>
              </w:rPr>
              <w:t>DOCUMENTOS NORMATIVOS:</w:t>
            </w:r>
          </w:p>
          <w:p w:rsidR="00353C02" w:rsidRPr="00353C02" w:rsidRDefault="00353C02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</w:p>
        </w:tc>
      </w:tr>
      <w:tr w:rsidR="00353C02" w:rsidRPr="00B70D92" w:rsidTr="0068191C">
        <w:trPr>
          <w:cantSplit/>
          <w:trHeight w:val="375"/>
          <w:tblHeader/>
        </w:trPr>
        <w:tc>
          <w:tcPr>
            <w:tcW w:w="9781" w:type="dxa"/>
            <w:vAlign w:val="center"/>
          </w:tcPr>
          <w:p w:rsidR="00353C02" w:rsidRPr="00B70D92" w:rsidRDefault="00353C02" w:rsidP="00634F5F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TIPO DE EVALUACIÓN:</w:t>
            </w:r>
          </w:p>
        </w:tc>
        <w:tc>
          <w:tcPr>
            <w:tcW w:w="4861" w:type="dxa"/>
            <w:vAlign w:val="center"/>
          </w:tcPr>
          <w:p w:rsidR="00353C02" w:rsidRPr="00B70D92" w:rsidRDefault="00353C02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PROCEDIMIENTOS DE EVALUACIÓN</w:t>
            </w:r>
          </w:p>
        </w:tc>
      </w:tr>
      <w:tr w:rsidR="00353C02" w:rsidRPr="00B70D92" w:rsidTr="0068191C">
        <w:trPr>
          <w:cantSplit/>
          <w:trHeight w:val="1561"/>
          <w:tblHeader/>
        </w:trPr>
        <w:tc>
          <w:tcPr>
            <w:tcW w:w="9781" w:type="dxa"/>
            <w:vAlign w:val="center"/>
          </w:tcPr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/>
                <w:sz w:val="18"/>
                <w:szCs w:val="18"/>
              </w:rPr>
            </w:pPr>
          </w:p>
          <w:p w:rsidR="00353C02" w:rsidRPr="00B70D92" w:rsidRDefault="00353C02" w:rsidP="00634F5F">
            <w:pPr>
              <w:tabs>
                <w:tab w:val="left" w:pos="-720"/>
                <w:tab w:val="left" w:pos="356"/>
                <w:tab w:val="left" w:pos="1631"/>
              </w:tabs>
              <w:suppressAutoHyphens/>
              <w:spacing w:line="360" w:lineRule="auto"/>
              <w:ind w:firstLine="356"/>
              <w:rPr>
                <w:rFonts w:asciiTheme="minorHAnsi" w:hAnsiTheme="minorHAnsi" w:cs="Arial"/>
                <w:sz w:val="20"/>
              </w:rPr>
            </w:pPr>
            <w:r w:rsidRPr="00B70D92">
              <w:rPr>
                <w:rFonts w:asciiTheme="minorHAnsi" w:hAnsiTheme="minorHAnsi"/>
                <w:sz w:val="20"/>
                <w:szCs w:val="18"/>
              </w:rPr>
              <w:t xml:space="preserve">Evaluación posterior a la fabricación ( Articulo 8.1) 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356"/>
                <w:tab w:val="left" w:pos="1631"/>
              </w:tabs>
              <w:suppressAutoHyphens/>
              <w:spacing w:line="360" w:lineRule="auto"/>
              <w:ind w:firstLine="356"/>
              <w:rPr>
                <w:rFonts w:asciiTheme="minorHAnsi" w:hAnsiTheme="minorHAnsi" w:cs="Arial"/>
                <w:sz w:val="20"/>
              </w:rPr>
            </w:pPr>
            <w:r w:rsidRPr="00B70D92">
              <w:rPr>
                <w:rFonts w:asciiTheme="minorHAnsi" w:hAnsiTheme="minorHAnsi" w:cs="Arial"/>
                <w:b/>
                <w:bCs/>
                <w:sz w:val="20"/>
              </w:rPr>
              <w:t>Módulo A bis:</w:t>
            </w:r>
            <w:r w:rsidRPr="00B70D92">
              <w:rPr>
                <w:rFonts w:asciiTheme="minorHAnsi" w:hAnsiTheme="minorHAnsi" w:cs="Arial"/>
                <w:sz w:val="20"/>
              </w:rPr>
              <w:t xml:space="preserve"> </w:t>
            </w:r>
            <w:r w:rsidRPr="00B70D92">
              <w:rPr>
                <w:rFonts w:asciiTheme="minorHAnsi" w:hAnsiTheme="minorHAnsi"/>
                <w:sz w:val="20"/>
                <w:szCs w:val="18"/>
              </w:rPr>
              <w:t xml:space="preserve">Control interno de la fabricación más ensayos (Anexo VI) 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356"/>
                <w:tab w:val="left" w:pos="1631"/>
              </w:tabs>
              <w:suppressAutoHyphens/>
              <w:spacing w:line="360" w:lineRule="auto"/>
              <w:ind w:firstLine="356"/>
              <w:rPr>
                <w:rFonts w:asciiTheme="minorHAnsi" w:hAnsiTheme="minorHAnsi"/>
                <w:sz w:val="20"/>
                <w:szCs w:val="18"/>
              </w:rPr>
            </w:pPr>
            <w:r w:rsidRPr="00B70D92">
              <w:rPr>
                <w:rFonts w:asciiTheme="minorHAnsi" w:hAnsiTheme="minorHAnsi" w:cs="Arial"/>
                <w:b/>
                <w:bCs/>
                <w:sz w:val="20"/>
              </w:rPr>
              <w:t>Módulo B:</w:t>
            </w:r>
            <w:r w:rsidRPr="00B70D92">
              <w:rPr>
                <w:rFonts w:asciiTheme="minorHAnsi" w:hAnsiTheme="minorHAnsi" w:cs="Arial"/>
                <w:sz w:val="20"/>
              </w:rPr>
              <w:t xml:space="preserve"> </w:t>
            </w:r>
            <w:r w:rsidRPr="00B70D92">
              <w:rPr>
                <w:rFonts w:asciiTheme="minorHAnsi" w:hAnsiTheme="minorHAnsi"/>
                <w:sz w:val="20"/>
                <w:szCs w:val="18"/>
              </w:rPr>
              <w:t>Examen  CE de tipo ( Anexo VII )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356"/>
                <w:tab w:val="left" w:pos="1631"/>
              </w:tabs>
              <w:suppressAutoHyphens/>
              <w:spacing w:line="360" w:lineRule="auto"/>
              <w:ind w:firstLine="356"/>
              <w:rPr>
                <w:rFonts w:asciiTheme="minorHAnsi" w:hAnsiTheme="minorHAnsi"/>
                <w:sz w:val="20"/>
                <w:szCs w:val="18"/>
              </w:rPr>
            </w:pPr>
            <w:r w:rsidRPr="00B70D92">
              <w:rPr>
                <w:rFonts w:asciiTheme="minorHAnsi" w:hAnsiTheme="minorHAnsi"/>
                <w:b/>
                <w:bCs/>
                <w:sz w:val="20"/>
                <w:szCs w:val="18"/>
              </w:rPr>
              <w:t>Módulo C:</w:t>
            </w:r>
            <w:r w:rsidRPr="00B70D92">
              <w:rPr>
                <w:rFonts w:asciiTheme="minorHAnsi" w:hAnsiTheme="minorHAnsi"/>
                <w:sz w:val="20"/>
                <w:szCs w:val="18"/>
              </w:rPr>
              <w:t xml:space="preserve"> Conformidad con el tipo ( Anexo VIII )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356"/>
                <w:tab w:val="left" w:pos="1631"/>
              </w:tabs>
              <w:suppressAutoHyphens/>
              <w:spacing w:line="360" w:lineRule="auto"/>
              <w:ind w:firstLine="356"/>
              <w:rPr>
                <w:rFonts w:asciiTheme="minorHAnsi" w:hAnsiTheme="minorHAnsi" w:cs="Arial"/>
                <w:sz w:val="20"/>
              </w:rPr>
            </w:pPr>
            <w:r w:rsidRPr="00B70D92">
              <w:rPr>
                <w:rFonts w:asciiTheme="minorHAnsi" w:hAnsiTheme="minorHAnsi" w:cs="Arial"/>
                <w:b/>
                <w:bCs/>
                <w:sz w:val="20"/>
              </w:rPr>
              <w:t>Módulo F:</w:t>
            </w:r>
            <w:r w:rsidRPr="00B70D92">
              <w:rPr>
                <w:rFonts w:asciiTheme="minorHAnsi" w:hAnsiTheme="minorHAnsi" w:cs="Arial"/>
                <w:sz w:val="20"/>
              </w:rPr>
              <w:t xml:space="preserve"> </w:t>
            </w:r>
            <w:r w:rsidRPr="00B70D92">
              <w:rPr>
                <w:rFonts w:asciiTheme="minorHAnsi" w:hAnsiTheme="minorHAnsi"/>
                <w:sz w:val="20"/>
                <w:szCs w:val="18"/>
              </w:rPr>
              <w:t xml:space="preserve">Verificación de los productos (Anexo X) 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356"/>
                <w:tab w:val="left" w:pos="1631"/>
              </w:tabs>
              <w:suppressAutoHyphens/>
              <w:spacing w:line="360" w:lineRule="auto"/>
              <w:ind w:firstLine="356"/>
              <w:rPr>
                <w:rFonts w:asciiTheme="minorHAnsi" w:hAnsiTheme="minorHAnsi" w:cs="Arial"/>
                <w:sz w:val="20"/>
              </w:rPr>
            </w:pPr>
            <w:r w:rsidRPr="00B70D92">
              <w:rPr>
                <w:rFonts w:asciiTheme="minorHAnsi" w:hAnsiTheme="minorHAnsi" w:cs="Arial"/>
                <w:b/>
                <w:bCs/>
                <w:sz w:val="20"/>
              </w:rPr>
              <w:t>Módulo G:</w:t>
            </w:r>
            <w:r w:rsidRPr="00B70D92">
              <w:rPr>
                <w:rFonts w:asciiTheme="minorHAnsi" w:hAnsiTheme="minorHAnsi" w:cs="Arial"/>
                <w:sz w:val="20"/>
              </w:rPr>
              <w:t xml:space="preserve"> </w:t>
            </w:r>
            <w:r w:rsidRPr="00B70D92">
              <w:rPr>
                <w:rFonts w:asciiTheme="minorHAnsi" w:hAnsiTheme="minorHAnsi"/>
                <w:sz w:val="20"/>
                <w:szCs w:val="18"/>
              </w:rPr>
              <w:t>Verificación por unidad (Anexo XI )</w:t>
            </w:r>
          </w:p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i/>
                <w:iCs/>
                <w:sz w:val="20"/>
              </w:rPr>
            </w:pPr>
          </w:p>
        </w:tc>
        <w:tc>
          <w:tcPr>
            <w:tcW w:w="4861" w:type="dxa"/>
          </w:tcPr>
          <w:p w:rsidR="00353C02" w:rsidRPr="00B70D92" w:rsidRDefault="00353C02" w:rsidP="00634F5F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34F5F" w:rsidRPr="00B70D92" w:rsidRDefault="00634F5F" w:rsidP="00634F5F">
      <w:pPr>
        <w:pStyle w:val="Piedepgina"/>
        <w:rPr>
          <w:rFonts w:asciiTheme="minorHAnsi" w:hAnsiTheme="minorHAnsi"/>
          <w:b/>
          <w:bCs/>
          <w:iCs/>
          <w:color w:val="0000FF"/>
          <w:sz w:val="20"/>
        </w:rPr>
      </w:pPr>
    </w:p>
    <w:p w:rsidR="00634F5F" w:rsidRPr="00B70D92" w:rsidRDefault="00D70AB6" w:rsidP="00634F5F">
      <w:pPr>
        <w:pStyle w:val="Textoindependiente"/>
        <w:jc w:val="center"/>
        <w:rPr>
          <w:rFonts w:asciiTheme="minorHAnsi" w:hAnsiTheme="minorHAnsi" w:cs="Arial"/>
          <w:b/>
          <w:i/>
          <w:iCs/>
        </w:rPr>
      </w:pPr>
      <w:r>
        <w:rPr>
          <w:rFonts w:asciiTheme="minorHAnsi" w:hAnsiTheme="minorHAnsi" w:cs="Arial"/>
          <w:b/>
          <w:i/>
          <w:iCs/>
        </w:rPr>
        <w:br w:type="page"/>
      </w:r>
    </w:p>
    <w:p w:rsidR="00504F4F" w:rsidRPr="00B70D92" w:rsidRDefault="00504F4F" w:rsidP="00504F4F">
      <w:pPr>
        <w:pStyle w:val="Textoindependiente"/>
        <w:jc w:val="center"/>
        <w:rPr>
          <w:rFonts w:asciiTheme="minorHAnsi" w:hAnsiTheme="minorHAnsi"/>
          <w:b/>
          <w:i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  <w:gridCol w:w="5103"/>
      </w:tblGrid>
      <w:tr w:rsidR="00D70AB6" w:rsidRPr="00D70AB6" w:rsidTr="0068191C">
        <w:trPr>
          <w:trHeight w:val="680"/>
        </w:trPr>
        <w:tc>
          <w:tcPr>
            <w:tcW w:w="14742" w:type="dxa"/>
            <w:gridSpan w:val="2"/>
            <w:vAlign w:val="center"/>
          </w:tcPr>
          <w:p w:rsidR="00D70AB6" w:rsidRPr="00D70AB6" w:rsidRDefault="00D70AB6" w:rsidP="009D07E7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/>
                <w:b/>
              </w:rPr>
            </w:pPr>
            <w:r w:rsidRPr="00D70AB6">
              <w:rPr>
                <w:rFonts w:asciiTheme="minorHAnsi" w:hAnsiTheme="minorHAnsi"/>
                <w:b/>
              </w:rPr>
              <w:t>Directiva 96/98/CE (Equipos Marinos)</w:t>
            </w:r>
          </w:p>
        </w:tc>
      </w:tr>
      <w:tr w:rsidR="00D70AB6" w:rsidRPr="00B70D92" w:rsidTr="0068191C">
        <w:trPr>
          <w:trHeight w:val="1072"/>
        </w:trPr>
        <w:tc>
          <w:tcPr>
            <w:tcW w:w="14742" w:type="dxa"/>
            <w:gridSpan w:val="2"/>
            <w:vAlign w:val="center"/>
          </w:tcPr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b/>
                <w:sz w:val="20"/>
                <w:lang w:val="es-ES_tradnl"/>
              </w:rPr>
            </w:pP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b/>
                <w:sz w:val="20"/>
                <w:lang w:val="es-ES_tradnl"/>
              </w:rPr>
              <w:t>PRODUCTOS: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b/>
                <w:sz w:val="20"/>
                <w:lang w:val="es-ES_tradnl"/>
              </w:rPr>
            </w:pP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sz w:val="20"/>
                <w:lang w:val="es-ES_tradnl"/>
              </w:rPr>
              <w:t>Extintores portátiles contra incendios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>Equipo portátil de extinción de incendios para botes salvavidas y botes de rescate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b/>
                <w:sz w:val="20"/>
                <w:lang w:val="es-ES_tradnl"/>
              </w:rPr>
              <w:t>DOCUMENTOS NORMATIVOS</w:t>
            </w:r>
            <w:r w:rsidRPr="00B70D92">
              <w:rPr>
                <w:rFonts w:asciiTheme="minorHAnsi" w:hAnsiTheme="minorHAnsi"/>
                <w:sz w:val="20"/>
                <w:lang w:val="es-ES_tradnl"/>
              </w:rPr>
              <w:t>:</w:t>
            </w:r>
            <w:r w:rsidRPr="00B70D92">
              <w:rPr>
                <w:rFonts w:asciiTheme="minorHAnsi" w:hAnsiTheme="minorHAnsi"/>
                <w:b/>
                <w:sz w:val="20"/>
                <w:lang w:val="es-ES_tradnl"/>
              </w:rPr>
              <w:t xml:space="preserve"> 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sz w:val="20"/>
                <w:lang w:val="es-ES_tradnl"/>
              </w:rPr>
              <w:t>R.D.809/1999 de 14 de Mayo (traspone la Directiva 96/98/CE modificada por la Directiva 98/85/CE)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sz w:val="20"/>
                <w:lang w:val="es-ES_tradnl"/>
              </w:rPr>
              <w:t>Orden del Ministerio de Fomento de 12 de diciembre de 2001 (traspone la Directiva 2001/53/CE)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sz w:val="20"/>
                <w:lang w:val="es-ES_tradnl"/>
              </w:rPr>
              <w:t>ORDEN FOM 599/2003 (traspone la Directiva 2002/75/CE)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sz w:val="20"/>
                <w:lang w:val="es-ES_tradnl"/>
              </w:rPr>
              <w:t>ORDEN FOM 1144/2003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u w:val="single"/>
                <w:lang w:val="es-ES_tradnl"/>
              </w:rPr>
            </w:pP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sz w:val="20"/>
                <w:lang w:val="es-ES_tradnl"/>
              </w:rPr>
              <w:t>Resolución OMI A.951 (23)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sz w:val="20"/>
                <w:lang w:val="es-ES_tradnl"/>
              </w:rPr>
              <w:t>Resolución OMI MSC.98 (73)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fr-FR"/>
              </w:rPr>
            </w:pPr>
            <w:r w:rsidRPr="00B70D92">
              <w:rPr>
                <w:rFonts w:asciiTheme="minorHAnsi" w:hAnsiTheme="minorHAnsi"/>
                <w:sz w:val="20"/>
                <w:lang w:val="fr-FR"/>
              </w:rPr>
              <w:t>UNE 23110-3:94 (EN 3-3:94)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fr-FR"/>
              </w:rPr>
            </w:pPr>
            <w:r w:rsidRPr="00B70D92">
              <w:rPr>
                <w:rFonts w:asciiTheme="minorHAnsi" w:hAnsiTheme="minorHAnsi"/>
                <w:sz w:val="20"/>
                <w:lang w:val="fr-FR"/>
              </w:rPr>
              <w:t>UNE 23110-6:96 (EN 3-6:96)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fr-FR"/>
              </w:rPr>
            </w:pPr>
            <w:r w:rsidRPr="00B70D92">
              <w:rPr>
                <w:rFonts w:asciiTheme="minorHAnsi" w:hAnsiTheme="minorHAnsi"/>
                <w:sz w:val="20"/>
                <w:lang w:val="fr-FR"/>
              </w:rPr>
              <w:t>UNE 23110-6 A1:00 (EN 3-6:95/A1 2000)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sz w:val="20"/>
                <w:lang w:val="es-ES_tradnl"/>
              </w:rPr>
              <w:t>UNE-EN 3-7:2004</w:t>
            </w: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</w:p>
          <w:p w:rsidR="00D70AB6" w:rsidRPr="00B70D92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</w:tr>
      <w:tr w:rsidR="00D70AB6" w:rsidRPr="00B70D92" w:rsidTr="0068191C">
        <w:trPr>
          <w:cantSplit/>
          <w:trHeight w:val="375"/>
          <w:tblHeader/>
        </w:trPr>
        <w:tc>
          <w:tcPr>
            <w:tcW w:w="9639" w:type="dxa"/>
            <w:vAlign w:val="center"/>
          </w:tcPr>
          <w:p w:rsidR="00D70AB6" w:rsidRPr="00B70D92" w:rsidRDefault="00D70AB6" w:rsidP="009D07E7">
            <w:pPr>
              <w:jc w:val="center"/>
              <w:rPr>
                <w:rFonts w:asciiTheme="minorHAnsi" w:hAnsiTheme="minorHAnsi"/>
                <w:sz w:val="20"/>
              </w:rPr>
            </w:pPr>
            <w:r w:rsidRPr="00B70D92">
              <w:rPr>
                <w:rFonts w:asciiTheme="minorHAnsi" w:hAnsiTheme="minorHAnsi"/>
                <w:sz w:val="20"/>
              </w:rPr>
              <w:t>TIPO DE EVALUACIÓN</w:t>
            </w:r>
          </w:p>
        </w:tc>
        <w:tc>
          <w:tcPr>
            <w:tcW w:w="5103" w:type="dxa"/>
            <w:vAlign w:val="center"/>
          </w:tcPr>
          <w:p w:rsidR="00D70AB6" w:rsidRPr="00B70D92" w:rsidRDefault="00D70AB6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 xml:space="preserve"> PROCEDIMIENTOS DE EVALUACIÓN</w:t>
            </w:r>
          </w:p>
        </w:tc>
      </w:tr>
      <w:tr w:rsidR="00D70AB6" w:rsidRPr="00B70D92" w:rsidTr="0068191C">
        <w:trPr>
          <w:cantSplit/>
          <w:trHeight w:val="1240"/>
          <w:tblHeader/>
        </w:trPr>
        <w:tc>
          <w:tcPr>
            <w:tcW w:w="9639" w:type="dxa"/>
            <w:vAlign w:val="center"/>
          </w:tcPr>
          <w:p w:rsidR="00D70AB6" w:rsidRPr="00B70D92" w:rsidRDefault="00D70AB6" w:rsidP="009D07E7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/>
                <w:sz w:val="20"/>
              </w:rPr>
            </w:pPr>
            <w:r w:rsidRPr="00B70D92">
              <w:rPr>
                <w:rFonts w:asciiTheme="minorHAnsi" w:hAnsiTheme="minorHAnsi"/>
                <w:sz w:val="20"/>
              </w:rPr>
              <w:t>Módulo B: Examen CE de Tipo</w:t>
            </w:r>
          </w:p>
          <w:p w:rsidR="00D70AB6" w:rsidRPr="00B70D92" w:rsidRDefault="00D70AB6" w:rsidP="009D07E7">
            <w:pPr>
              <w:rPr>
                <w:rFonts w:asciiTheme="minorHAnsi" w:hAnsiTheme="minorHAnsi"/>
                <w:sz w:val="20"/>
                <w:lang w:val="es-ES_tradnl"/>
              </w:rPr>
            </w:pPr>
            <w:r w:rsidRPr="00B70D92">
              <w:rPr>
                <w:rFonts w:asciiTheme="minorHAnsi" w:hAnsiTheme="minorHAnsi"/>
                <w:sz w:val="20"/>
                <w:lang w:val="es-ES_tradnl"/>
              </w:rPr>
              <w:t>Módulo D: Aseguramiento de la Calidad de la Producción</w:t>
            </w:r>
          </w:p>
          <w:p w:rsidR="00D70AB6" w:rsidRPr="00B70D92" w:rsidRDefault="00D70AB6" w:rsidP="009D07E7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/>
                <w:sz w:val="20"/>
              </w:rPr>
            </w:pPr>
            <w:r w:rsidRPr="00B70D92">
              <w:rPr>
                <w:rFonts w:asciiTheme="minorHAnsi" w:hAnsiTheme="minorHAnsi"/>
                <w:sz w:val="20"/>
                <w:lang w:val="es-ES_tradnl"/>
              </w:rPr>
              <w:t>Módulo E: Aseguramiento de la Calidad del Producto</w:t>
            </w:r>
          </w:p>
          <w:p w:rsidR="00D70AB6" w:rsidRPr="00B70D92" w:rsidRDefault="00D70AB6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5103" w:type="dxa"/>
          </w:tcPr>
          <w:p w:rsidR="00D70AB6" w:rsidRPr="00B70D92" w:rsidRDefault="00D70AB6" w:rsidP="009D07E7">
            <w:pPr>
              <w:tabs>
                <w:tab w:val="left" w:pos="-720"/>
                <w:tab w:val="left" w:pos="497"/>
                <w:tab w:val="left" w:pos="1648"/>
              </w:tabs>
              <w:suppressAutoHyphens/>
              <w:rPr>
                <w:rFonts w:asciiTheme="minorHAnsi" w:hAnsiTheme="minorHAnsi"/>
                <w:sz w:val="20"/>
              </w:rPr>
            </w:pPr>
          </w:p>
        </w:tc>
      </w:tr>
    </w:tbl>
    <w:p w:rsidR="00504F4F" w:rsidRPr="00B70D92" w:rsidRDefault="00504F4F" w:rsidP="00504F4F">
      <w:pPr>
        <w:pStyle w:val="Piedepgina"/>
        <w:rPr>
          <w:rFonts w:asciiTheme="minorHAnsi" w:hAnsiTheme="minorHAnsi"/>
          <w:b/>
          <w:sz w:val="20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  <w:gridCol w:w="5103"/>
      </w:tblGrid>
      <w:tr w:rsidR="00D70AB6" w:rsidRPr="00B70D92" w:rsidTr="0068191C">
        <w:trPr>
          <w:trHeight w:val="680"/>
        </w:trPr>
        <w:tc>
          <w:tcPr>
            <w:tcW w:w="14742" w:type="dxa"/>
            <w:gridSpan w:val="2"/>
            <w:vAlign w:val="center"/>
          </w:tcPr>
          <w:p w:rsidR="00D70AB6" w:rsidRPr="00B70D92" w:rsidRDefault="00D70AB6" w:rsidP="009D07E7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>Directiva 92/42/CEE</w:t>
            </w:r>
          </w:p>
          <w:p w:rsidR="00D70AB6" w:rsidRPr="00B70D92" w:rsidRDefault="00D70AB6" w:rsidP="009D07E7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>(Calderas Nuevas de Agua Caliente alimentadas con combustibles líquidos y gaseosos)</w:t>
            </w:r>
          </w:p>
        </w:tc>
      </w:tr>
      <w:tr w:rsidR="00D70AB6" w:rsidRPr="00B70D92" w:rsidTr="0068191C">
        <w:trPr>
          <w:trHeight w:val="1072"/>
        </w:trPr>
        <w:tc>
          <w:tcPr>
            <w:tcW w:w="14742" w:type="dxa"/>
            <w:gridSpan w:val="2"/>
            <w:vAlign w:val="center"/>
          </w:tcPr>
          <w:p w:rsidR="00D70AB6" w:rsidRPr="00D70AB6" w:rsidRDefault="00D70AB6" w:rsidP="009D07E7">
            <w:pPr>
              <w:tabs>
                <w:tab w:val="left" w:pos="3049"/>
              </w:tabs>
              <w:rPr>
                <w:rFonts w:asciiTheme="minorHAnsi" w:hAnsiTheme="minorHAnsi" w:cs="Arial"/>
                <w:sz w:val="20"/>
                <w:lang w:val="es-ES_tradnl"/>
              </w:rPr>
            </w:pPr>
          </w:p>
          <w:p w:rsidR="00D70AB6" w:rsidRPr="00D70AB6" w:rsidRDefault="00D70AB6" w:rsidP="009D07E7">
            <w:pPr>
              <w:tabs>
                <w:tab w:val="left" w:pos="3049"/>
              </w:tabs>
              <w:rPr>
                <w:rFonts w:asciiTheme="minorHAnsi" w:hAnsiTheme="minorHAnsi" w:cs="Arial"/>
                <w:sz w:val="20"/>
                <w:lang w:val="es-ES_tradnl"/>
              </w:rPr>
            </w:pPr>
            <w:r w:rsidRPr="00D70AB6">
              <w:rPr>
                <w:rFonts w:asciiTheme="minorHAnsi" w:hAnsiTheme="minorHAnsi" w:cs="Arial"/>
                <w:sz w:val="20"/>
                <w:lang w:val="es-ES_tradnl"/>
              </w:rPr>
              <w:t xml:space="preserve">PRODUCTOS: </w:t>
            </w:r>
          </w:p>
          <w:p w:rsidR="00D70AB6" w:rsidRPr="00D70AB6" w:rsidRDefault="00D70AB6" w:rsidP="009D07E7">
            <w:pPr>
              <w:tabs>
                <w:tab w:val="left" w:pos="3049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</w:p>
          <w:p w:rsidR="00D70AB6" w:rsidRPr="00D70AB6" w:rsidRDefault="00D70AB6" w:rsidP="009D07E7">
            <w:pPr>
              <w:tabs>
                <w:tab w:val="left" w:pos="3049"/>
              </w:tabs>
              <w:ind w:left="3050" w:hanging="3050"/>
              <w:rPr>
                <w:rFonts w:asciiTheme="minorHAnsi" w:hAnsiTheme="minorHAnsi" w:cs="Arial"/>
                <w:sz w:val="20"/>
                <w:lang w:val="es-ES_tradnl"/>
              </w:rPr>
            </w:pPr>
            <w:r w:rsidRPr="00D70AB6">
              <w:rPr>
                <w:rFonts w:asciiTheme="minorHAnsi" w:hAnsiTheme="minorHAnsi" w:cs="Arial"/>
                <w:sz w:val="20"/>
                <w:lang w:val="es-ES_tradnl"/>
              </w:rPr>
              <w:t>DOCUMENTOS NORMATIVOS:</w:t>
            </w:r>
          </w:p>
          <w:p w:rsidR="00D70AB6" w:rsidRPr="00D70AB6" w:rsidRDefault="00D70AB6" w:rsidP="00A160B4">
            <w:pPr>
              <w:tabs>
                <w:tab w:val="left" w:pos="3049"/>
              </w:tabs>
              <w:ind w:left="3049" w:hanging="3049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</w:p>
          <w:p w:rsidR="00D70AB6" w:rsidRPr="00D70AB6" w:rsidRDefault="00D70AB6" w:rsidP="009D07E7">
            <w:pPr>
              <w:tabs>
                <w:tab w:val="left" w:pos="3049"/>
              </w:tabs>
              <w:rPr>
                <w:rFonts w:asciiTheme="minorHAnsi" w:hAnsiTheme="minorHAnsi" w:cs="Arial"/>
                <w:sz w:val="20"/>
                <w:lang w:val="es-ES_tradnl"/>
              </w:rPr>
            </w:pPr>
          </w:p>
        </w:tc>
      </w:tr>
      <w:tr w:rsidR="00EF42AB" w:rsidRPr="00B70D92" w:rsidTr="0068191C">
        <w:trPr>
          <w:cantSplit/>
          <w:trHeight w:val="375"/>
          <w:tblHeader/>
        </w:trPr>
        <w:tc>
          <w:tcPr>
            <w:tcW w:w="9639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/>
                <w:sz w:val="20"/>
              </w:rPr>
            </w:pPr>
            <w:r w:rsidRPr="00B70D92">
              <w:rPr>
                <w:rFonts w:asciiTheme="minorHAnsi" w:hAnsiTheme="minorHAnsi"/>
                <w:sz w:val="20"/>
              </w:rPr>
              <w:t>TIPO DE EVALUACIÓN</w:t>
            </w:r>
          </w:p>
        </w:tc>
        <w:tc>
          <w:tcPr>
            <w:tcW w:w="5103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PROCEDIMIENTOS DE EVALUACIÓN</w:t>
            </w:r>
          </w:p>
        </w:tc>
      </w:tr>
      <w:tr w:rsidR="00EF42AB" w:rsidRPr="00B70D92" w:rsidTr="0068191C">
        <w:trPr>
          <w:cantSplit/>
          <w:trHeight w:val="1902"/>
          <w:tblHeader/>
        </w:trPr>
        <w:tc>
          <w:tcPr>
            <w:tcW w:w="9639" w:type="dxa"/>
            <w:vAlign w:val="center"/>
          </w:tcPr>
          <w:p w:rsidR="00EF42AB" w:rsidRPr="00B70D92" w:rsidRDefault="00EF42AB" w:rsidP="009D07E7">
            <w:pPr>
              <w:pStyle w:val="Estilo3"/>
              <w:tabs>
                <w:tab w:val="left" w:pos="2907"/>
              </w:tabs>
              <w:spacing w:after="20" w:line="240" w:lineRule="auto"/>
              <w:ind w:left="0"/>
              <w:jc w:val="left"/>
              <w:rPr>
                <w:rFonts w:asciiTheme="minorHAnsi" w:hAnsiTheme="minorHAnsi" w:cs="Arial"/>
                <w:sz w:val="20"/>
                <w:lang w:val="es-ES"/>
              </w:rPr>
            </w:pPr>
            <w:r w:rsidRPr="00B70D92">
              <w:rPr>
                <w:rFonts w:asciiTheme="minorHAnsi" w:hAnsiTheme="minorHAnsi" w:cs="Arial"/>
                <w:sz w:val="20"/>
                <w:lang w:val="es-ES"/>
              </w:rPr>
              <w:t>Anexo III: Examen CE de tipo (Módulo B)</w:t>
            </w:r>
          </w:p>
          <w:p w:rsidR="00EF42AB" w:rsidRPr="00B70D92" w:rsidRDefault="00EF42AB" w:rsidP="009D07E7">
            <w:pPr>
              <w:pStyle w:val="Estilo3"/>
              <w:tabs>
                <w:tab w:val="left" w:pos="2907"/>
              </w:tabs>
              <w:spacing w:after="20" w:line="240" w:lineRule="auto"/>
              <w:ind w:left="0"/>
              <w:jc w:val="left"/>
              <w:rPr>
                <w:rFonts w:asciiTheme="minorHAnsi" w:hAnsiTheme="minorHAnsi" w:cs="Arial"/>
                <w:sz w:val="20"/>
                <w:lang w:val="es-ES"/>
              </w:rPr>
            </w:pPr>
            <w:r w:rsidRPr="00B70D92">
              <w:rPr>
                <w:rFonts w:asciiTheme="minorHAnsi" w:hAnsiTheme="minorHAnsi" w:cs="Arial"/>
                <w:sz w:val="20"/>
              </w:rPr>
              <w:t>Anexo IV: Conformidad con el tipo (Módulo C)</w:t>
            </w:r>
          </w:p>
          <w:p w:rsidR="00EF42AB" w:rsidRPr="00B70D92" w:rsidRDefault="00EF42AB" w:rsidP="009D07E7">
            <w:pPr>
              <w:pStyle w:val="Estilo3"/>
              <w:tabs>
                <w:tab w:val="left" w:pos="2907"/>
              </w:tabs>
              <w:spacing w:after="20" w:line="240" w:lineRule="auto"/>
              <w:ind w:left="0"/>
              <w:jc w:val="left"/>
              <w:rPr>
                <w:rFonts w:asciiTheme="minorHAnsi" w:hAnsiTheme="minorHAnsi" w:cs="Arial"/>
                <w:sz w:val="20"/>
                <w:lang w:val="es-ES"/>
              </w:rPr>
            </w:pPr>
            <w:r w:rsidRPr="00B70D92">
              <w:rPr>
                <w:rFonts w:asciiTheme="minorHAnsi" w:hAnsiTheme="minorHAnsi" w:cs="Arial"/>
                <w:sz w:val="20"/>
                <w:lang w:val="es-ES"/>
              </w:rPr>
              <w:t>Anexo IV: Aseguramiento de calidad de la producción (Módulo D)</w:t>
            </w:r>
          </w:p>
          <w:p w:rsidR="00EF42AB" w:rsidRPr="00B70D92" w:rsidRDefault="00EF42AB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/>
                <w:i/>
                <w:sz w:val="20"/>
              </w:rPr>
            </w:pPr>
            <w:r w:rsidRPr="00B70D92">
              <w:rPr>
                <w:rFonts w:asciiTheme="minorHAnsi" w:hAnsiTheme="minorHAnsi" w:cs="Arial"/>
                <w:sz w:val="20"/>
              </w:rPr>
              <w:t>Anexo IV: Aseguramiento de calidad del producto (Módulo E)</w:t>
            </w:r>
          </w:p>
        </w:tc>
        <w:tc>
          <w:tcPr>
            <w:tcW w:w="5103" w:type="dxa"/>
          </w:tcPr>
          <w:p w:rsidR="00EF42AB" w:rsidRPr="00B70D92" w:rsidRDefault="00EF42AB" w:rsidP="009D07E7">
            <w:pPr>
              <w:pStyle w:val="Estilo3"/>
              <w:tabs>
                <w:tab w:val="left" w:pos="2907"/>
              </w:tabs>
              <w:spacing w:after="20" w:line="240" w:lineRule="auto"/>
              <w:ind w:left="0"/>
              <w:jc w:val="left"/>
              <w:rPr>
                <w:rFonts w:asciiTheme="minorHAnsi" w:hAnsiTheme="minorHAnsi" w:cs="Arial"/>
                <w:sz w:val="20"/>
                <w:lang w:val="es-ES"/>
              </w:rPr>
            </w:pPr>
          </w:p>
        </w:tc>
      </w:tr>
    </w:tbl>
    <w:p w:rsidR="00504F4F" w:rsidRPr="00B70D92" w:rsidRDefault="00504F4F" w:rsidP="00504F4F">
      <w:pPr>
        <w:pStyle w:val="Piedepgina"/>
        <w:rPr>
          <w:rFonts w:asciiTheme="minorHAnsi" w:hAnsiTheme="minorHAnsi"/>
          <w:b/>
          <w:sz w:val="20"/>
        </w:rPr>
      </w:pPr>
    </w:p>
    <w:p w:rsidR="00504F4F" w:rsidRPr="00B70D92" w:rsidRDefault="00504F4F" w:rsidP="00504F4F">
      <w:pPr>
        <w:pStyle w:val="Textoindependiente"/>
        <w:jc w:val="center"/>
        <w:rPr>
          <w:rFonts w:asciiTheme="minorHAnsi" w:hAnsiTheme="minorHAnsi"/>
          <w:b/>
          <w:i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  <w:gridCol w:w="5103"/>
      </w:tblGrid>
      <w:tr w:rsidR="00D70AB6" w:rsidRPr="00B70D92" w:rsidTr="0068191C">
        <w:trPr>
          <w:trHeight w:val="680"/>
        </w:trPr>
        <w:tc>
          <w:tcPr>
            <w:tcW w:w="14742" w:type="dxa"/>
            <w:gridSpan w:val="2"/>
            <w:vAlign w:val="center"/>
          </w:tcPr>
          <w:p w:rsidR="00D70AB6" w:rsidRPr="00B70D92" w:rsidRDefault="00D70AB6" w:rsidP="009D07E7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>Directiva 89/686/CEE Equipos de Protección Individual</w:t>
            </w:r>
          </w:p>
        </w:tc>
      </w:tr>
      <w:tr w:rsidR="00D70AB6" w:rsidRPr="00B70D92" w:rsidTr="0068191C">
        <w:trPr>
          <w:trHeight w:val="851"/>
        </w:trPr>
        <w:tc>
          <w:tcPr>
            <w:tcW w:w="14742" w:type="dxa"/>
            <w:gridSpan w:val="2"/>
            <w:vAlign w:val="center"/>
          </w:tcPr>
          <w:p w:rsidR="00D70AB6" w:rsidRPr="00D70AB6" w:rsidRDefault="00D70AB6" w:rsidP="009D07E7">
            <w:pPr>
              <w:tabs>
                <w:tab w:val="left" w:pos="3049"/>
              </w:tabs>
              <w:rPr>
                <w:rFonts w:asciiTheme="minorHAnsi" w:hAnsiTheme="minorHAnsi" w:cs="Arial"/>
                <w:sz w:val="20"/>
                <w:lang w:val="es-ES_tradnl"/>
              </w:rPr>
            </w:pPr>
            <w:r w:rsidRPr="00D70AB6">
              <w:rPr>
                <w:rFonts w:asciiTheme="minorHAnsi" w:hAnsiTheme="minorHAnsi" w:cs="Arial"/>
                <w:sz w:val="20"/>
                <w:lang w:val="es-ES_tradnl"/>
              </w:rPr>
              <w:t xml:space="preserve">PRODUCTOS: </w:t>
            </w:r>
          </w:p>
          <w:p w:rsidR="00D70AB6" w:rsidRPr="00D70AB6" w:rsidRDefault="00D70AB6" w:rsidP="009D07E7">
            <w:pPr>
              <w:tabs>
                <w:tab w:val="left" w:pos="3049"/>
              </w:tabs>
              <w:rPr>
                <w:rFonts w:asciiTheme="minorHAnsi" w:hAnsiTheme="minorHAnsi" w:cs="Arial"/>
                <w:bCs/>
                <w:sz w:val="20"/>
                <w:lang w:val="es-ES_tradnl"/>
              </w:rPr>
            </w:pPr>
          </w:p>
          <w:p w:rsidR="00D70AB6" w:rsidRPr="00D70AB6" w:rsidRDefault="00D70AB6" w:rsidP="00515CCC">
            <w:pPr>
              <w:tabs>
                <w:tab w:val="left" w:pos="3049"/>
              </w:tabs>
              <w:ind w:left="3050" w:hanging="305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D70AB6">
              <w:rPr>
                <w:rFonts w:asciiTheme="minorHAnsi" w:hAnsiTheme="minorHAnsi" w:cs="Arial"/>
                <w:sz w:val="20"/>
                <w:lang w:val="es-ES_tradnl"/>
              </w:rPr>
              <w:t>DOCUMENTOS NORMATIVOS:</w:t>
            </w:r>
          </w:p>
          <w:p w:rsidR="00D70AB6" w:rsidRPr="00D70AB6" w:rsidRDefault="00D70AB6" w:rsidP="009D07E7">
            <w:pPr>
              <w:tabs>
                <w:tab w:val="left" w:pos="3049"/>
              </w:tabs>
              <w:rPr>
                <w:rFonts w:asciiTheme="minorHAnsi" w:hAnsiTheme="minorHAnsi"/>
                <w:sz w:val="20"/>
                <w:lang w:val="es-ES_tradnl"/>
              </w:rPr>
            </w:pPr>
          </w:p>
        </w:tc>
      </w:tr>
      <w:tr w:rsidR="00EF42AB" w:rsidRPr="00B70D92" w:rsidTr="0068191C">
        <w:trPr>
          <w:cantSplit/>
          <w:trHeight w:val="375"/>
          <w:tblHeader/>
        </w:trPr>
        <w:tc>
          <w:tcPr>
            <w:tcW w:w="9639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/>
                <w:sz w:val="20"/>
              </w:rPr>
            </w:pPr>
            <w:r w:rsidRPr="00B70D92">
              <w:rPr>
                <w:rFonts w:asciiTheme="minorHAnsi" w:hAnsiTheme="minorHAnsi"/>
                <w:sz w:val="20"/>
              </w:rPr>
              <w:t>TIPO DE EVALUACIÓN</w:t>
            </w:r>
          </w:p>
        </w:tc>
        <w:tc>
          <w:tcPr>
            <w:tcW w:w="5103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PROCEDIMIENTOS DE EVALUACIÓN</w:t>
            </w:r>
          </w:p>
        </w:tc>
      </w:tr>
      <w:tr w:rsidR="00EF42AB" w:rsidRPr="00B70D92" w:rsidTr="0068191C">
        <w:trPr>
          <w:cantSplit/>
          <w:trHeight w:val="815"/>
          <w:tblHeader/>
        </w:trPr>
        <w:tc>
          <w:tcPr>
            <w:tcW w:w="9639" w:type="dxa"/>
            <w:vAlign w:val="center"/>
          </w:tcPr>
          <w:p w:rsidR="00515CCC" w:rsidRDefault="00515CCC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</w:p>
          <w:p w:rsidR="00515CCC" w:rsidRDefault="00515CCC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Artículo 10: Examen CE de tipo</w:t>
            </w:r>
          </w:p>
          <w:p w:rsidR="00515CCC" w:rsidRDefault="00515CCC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Artículo 11A: Sistemas de garantía de calidad CE del producto final</w:t>
            </w:r>
          </w:p>
          <w:p w:rsidR="00EF42AB" w:rsidRDefault="00EF42AB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  <w:r w:rsidRPr="00B70D92">
              <w:rPr>
                <w:rFonts w:asciiTheme="minorHAnsi" w:hAnsiTheme="minorHAnsi" w:cs="Arial"/>
                <w:sz w:val="20"/>
              </w:rPr>
              <w:t>Artículo 11B: Sistema de garantía de calidad CE de la producción con vigilancia</w:t>
            </w:r>
          </w:p>
          <w:p w:rsidR="00515CCC" w:rsidRPr="00B70D92" w:rsidRDefault="00515CCC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5103" w:type="dxa"/>
          </w:tcPr>
          <w:p w:rsidR="00EF42AB" w:rsidRPr="00B70D92" w:rsidRDefault="00EF42AB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sz w:val="20"/>
              </w:rPr>
            </w:pPr>
          </w:p>
        </w:tc>
      </w:tr>
    </w:tbl>
    <w:p w:rsidR="00504F4F" w:rsidRPr="00B70D92" w:rsidRDefault="00504F4F" w:rsidP="00504F4F">
      <w:pPr>
        <w:pStyle w:val="Piedepgina"/>
        <w:rPr>
          <w:rFonts w:asciiTheme="minorHAnsi" w:hAnsiTheme="minorHAnsi"/>
          <w:b/>
          <w:sz w:val="20"/>
        </w:rPr>
      </w:pPr>
    </w:p>
    <w:tbl>
      <w:tblPr>
        <w:tblW w:w="14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  <w:gridCol w:w="5003"/>
      </w:tblGrid>
      <w:tr w:rsidR="00D70AB6" w:rsidRPr="00B70D92" w:rsidTr="0068191C">
        <w:trPr>
          <w:trHeight w:val="567"/>
        </w:trPr>
        <w:tc>
          <w:tcPr>
            <w:tcW w:w="14642" w:type="dxa"/>
            <w:gridSpan w:val="2"/>
            <w:vAlign w:val="center"/>
          </w:tcPr>
          <w:p w:rsidR="00D70AB6" w:rsidRPr="00B70D92" w:rsidRDefault="00D70AB6" w:rsidP="00822127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>Directiva 89/106/CEE Productos de Construcción</w:t>
            </w:r>
          </w:p>
        </w:tc>
      </w:tr>
      <w:tr w:rsidR="00D70AB6" w:rsidRPr="00B70D92" w:rsidTr="0068191C">
        <w:trPr>
          <w:trHeight w:val="567"/>
        </w:trPr>
        <w:tc>
          <w:tcPr>
            <w:tcW w:w="14642" w:type="dxa"/>
            <w:gridSpan w:val="2"/>
            <w:vAlign w:val="center"/>
          </w:tcPr>
          <w:p w:rsidR="00D70AB6" w:rsidRPr="00B70D92" w:rsidRDefault="00D70AB6" w:rsidP="00515CCC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>PRODUCTOS</w:t>
            </w:r>
            <w:r w:rsidRPr="00B70D92">
              <w:rPr>
                <w:rFonts w:asciiTheme="minorHAnsi" w:hAnsiTheme="minorHAnsi"/>
                <w:b/>
              </w:rPr>
              <w:t xml:space="preserve"> (se indicará el grupo y los productos en los que la entidad está trabajando o va a iniciar las actividades de evaluación, según lo establecido en el anexo de la NT-42 correspondiente esta directiva):</w:t>
            </w:r>
          </w:p>
        </w:tc>
      </w:tr>
      <w:tr w:rsidR="00EF42AB" w:rsidRPr="00B70D92" w:rsidTr="0068191C">
        <w:trPr>
          <w:cantSplit/>
          <w:trHeight w:val="375"/>
          <w:tblHeader/>
        </w:trPr>
        <w:tc>
          <w:tcPr>
            <w:tcW w:w="9639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TIPO DE EVALUACIÓN</w:t>
            </w:r>
          </w:p>
        </w:tc>
        <w:tc>
          <w:tcPr>
            <w:tcW w:w="5003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PROCEDIMIENTOS DE EVALUACIÓN</w:t>
            </w:r>
          </w:p>
        </w:tc>
      </w:tr>
      <w:tr w:rsidR="00EF42AB" w:rsidRPr="00B70D92" w:rsidTr="0068191C">
        <w:trPr>
          <w:cantSplit/>
          <w:trHeight w:val="1902"/>
          <w:tblHeader/>
        </w:trPr>
        <w:tc>
          <w:tcPr>
            <w:tcW w:w="9639" w:type="dxa"/>
            <w:vAlign w:val="center"/>
          </w:tcPr>
          <w:p w:rsidR="00EF42AB" w:rsidRPr="00B70D92" w:rsidRDefault="00EF42AB" w:rsidP="00822127">
            <w:pPr>
              <w:pStyle w:val="Encabezado"/>
              <w:tabs>
                <w:tab w:val="left" w:pos="214"/>
                <w:tab w:val="left" w:pos="356"/>
              </w:tabs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Sistema 1: Certificación de conformidad del producto sobre la base de:</w:t>
            </w:r>
          </w:p>
          <w:p w:rsidR="00EF42AB" w:rsidRPr="00B70D92" w:rsidRDefault="00EF42AB" w:rsidP="00822127">
            <w:pPr>
              <w:pStyle w:val="Encabezado"/>
              <w:numPr>
                <w:ilvl w:val="0"/>
                <w:numId w:val="24"/>
              </w:numPr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Ensayo inicial del tipo de producto</w:t>
            </w:r>
          </w:p>
          <w:p w:rsidR="00EF42AB" w:rsidRPr="00B70D92" w:rsidRDefault="00EF42AB" w:rsidP="00822127">
            <w:pPr>
              <w:pStyle w:val="Encabezado"/>
              <w:numPr>
                <w:ilvl w:val="0"/>
                <w:numId w:val="24"/>
              </w:numPr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Inspección inicial de la fábrica y del control de producción de la fábrica</w:t>
            </w:r>
          </w:p>
          <w:p w:rsidR="00EF42AB" w:rsidRPr="00B70D92" w:rsidRDefault="00EF42AB" w:rsidP="00822127">
            <w:pPr>
              <w:pStyle w:val="Encabezado"/>
              <w:numPr>
                <w:ilvl w:val="0"/>
                <w:numId w:val="24"/>
              </w:numPr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Vigilancia, evaluación y autorización permanentes del control de producción de la fábrica</w:t>
            </w:r>
          </w:p>
          <w:p w:rsidR="00EF42AB" w:rsidRPr="00B70D92" w:rsidRDefault="00EF42AB" w:rsidP="00822127">
            <w:pPr>
              <w:pStyle w:val="Encabezado"/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</w:p>
          <w:p w:rsidR="00EF42AB" w:rsidRPr="00B70D92" w:rsidRDefault="00EF42AB" w:rsidP="00822127">
            <w:pPr>
              <w:pStyle w:val="Encabezado"/>
              <w:tabs>
                <w:tab w:val="left" w:pos="214"/>
                <w:tab w:val="left" w:pos="356"/>
              </w:tabs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Sistema 1+: Certificación de conformidad del producto sobre la base de:</w:t>
            </w:r>
          </w:p>
          <w:p w:rsidR="00EF42AB" w:rsidRPr="00B70D92" w:rsidRDefault="00EF42AB" w:rsidP="00822127">
            <w:pPr>
              <w:pStyle w:val="Encabezado"/>
              <w:numPr>
                <w:ilvl w:val="0"/>
                <w:numId w:val="24"/>
              </w:numPr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Ensayo inicial del tipo de producto</w:t>
            </w:r>
          </w:p>
          <w:p w:rsidR="00EF42AB" w:rsidRPr="00B70D92" w:rsidRDefault="00EF42AB" w:rsidP="00822127">
            <w:pPr>
              <w:pStyle w:val="Encabezado"/>
              <w:numPr>
                <w:ilvl w:val="0"/>
                <w:numId w:val="24"/>
              </w:numPr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Inspección inicial de la fábrica y del control de producción de la fábrica</w:t>
            </w:r>
          </w:p>
          <w:p w:rsidR="00EF42AB" w:rsidRPr="00B70D92" w:rsidRDefault="00EF42AB" w:rsidP="00822127">
            <w:pPr>
              <w:pStyle w:val="Encabezado"/>
              <w:numPr>
                <w:ilvl w:val="0"/>
                <w:numId w:val="24"/>
              </w:numPr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Vigilancia, evaluación y autorización permanentes del control de producción de la fábrica</w:t>
            </w:r>
          </w:p>
          <w:p w:rsidR="00EF42AB" w:rsidRPr="00B70D92" w:rsidRDefault="00EF42AB" w:rsidP="00822127">
            <w:pPr>
              <w:pStyle w:val="Encabezado"/>
              <w:numPr>
                <w:ilvl w:val="0"/>
                <w:numId w:val="24"/>
              </w:numPr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Eventualmente, ensayo por sondeo de muestras tomadas en la fábrica, en el mercado o en obra</w:t>
            </w:r>
          </w:p>
          <w:p w:rsidR="00EF42AB" w:rsidRPr="00B70D92" w:rsidRDefault="00EF42AB" w:rsidP="00822127">
            <w:pPr>
              <w:pStyle w:val="Encabezado"/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</w:p>
          <w:p w:rsidR="00EF42AB" w:rsidRPr="00B70D92" w:rsidRDefault="00EF42AB" w:rsidP="00822127">
            <w:pPr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Sistema 2: Certificación del control de la producción de la fábrica sobre la base de:</w:t>
            </w:r>
          </w:p>
          <w:p w:rsidR="00EF42AB" w:rsidRPr="00B70D92" w:rsidRDefault="00EF42AB" w:rsidP="00822127">
            <w:pPr>
              <w:rPr>
                <w:rFonts w:asciiTheme="minorHAnsi" w:hAnsiTheme="minorHAnsi"/>
                <w:bCs/>
                <w:sz w:val="20"/>
              </w:rPr>
            </w:pPr>
          </w:p>
          <w:p w:rsidR="00EF42AB" w:rsidRPr="00B70D92" w:rsidRDefault="00EF42AB" w:rsidP="00822127">
            <w:pPr>
              <w:numPr>
                <w:ilvl w:val="0"/>
                <w:numId w:val="25"/>
              </w:numPr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Inspección inicial de la fábrica y del control de producción</w:t>
            </w:r>
          </w:p>
          <w:p w:rsidR="00EF42AB" w:rsidRPr="00B70D92" w:rsidRDefault="00EF42AB" w:rsidP="00822127">
            <w:pPr>
              <w:pStyle w:val="Encabezado"/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</w:p>
          <w:p w:rsidR="00EF42AB" w:rsidRPr="00B70D92" w:rsidRDefault="00EF42AB" w:rsidP="00822127">
            <w:pPr>
              <w:pStyle w:val="Encabezado"/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</w:p>
          <w:p w:rsidR="00EF42AB" w:rsidRPr="00B70D92" w:rsidRDefault="00EF42AB" w:rsidP="00822127">
            <w:pPr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Sistema 2+: Certificación del control de la producción de la fábrica sobre la base de:</w:t>
            </w:r>
          </w:p>
          <w:p w:rsidR="00EF42AB" w:rsidRPr="00B70D92" w:rsidRDefault="00EF42AB" w:rsidP="00822127">
            <w:pPr>
              <w:rPr>
                <w:rFonts w:asciiTheme="minorHAnsi" w:hAnsiTheme="minorHAnsi"/>
                <w:bCs/>
                <w:sz w:val="20"/>
              </w:rPr>
            </w:pPr>
          </w:p>
          <w:p w:rsidR="00EF42AB" w:rsidRPr="00B70D92" w:rsidRDefault="00EF42AB" w:rsidP="00822127">
            <w:pPr>
              <w:numPr>
                <w:ilvl w:val="0"/>
                <w:numId w:val="25"/>
              </w:numPr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Inspección inicial de la fábrica y del control de producción</w:t>
            </w:r>
          </w:p>
          <w:p w:rsidR="00EF42AB" w:rsidRPr="00B70D92" w:rsidRDefault="00EF42AB" w:rsidP="00822127">
            <w:pPr>
              <w:numPr>
                <w:ilvl w:val="0"/>
                <w:numId w:val="25"/>
              </w:numPr>
              <w:rPr>
                <w:rFonts w:asciiTheme="minorHAnsi" w:hAnsiTheme="minorHAnsi"/>
                <w:bCs/>
                <w:sz w:val="20"/>
              </w:rPr>
            </w:pPr>
            <w:r w:rsidRPr="00B70D92">
              <w:rPr>
                <w:rFonts w:asciiTheme="minorHAnsi" w:hAnsiTheme="minorHAnsi"/>
                <w:bCs/>
                <w:sz w:val="20"/>
              </w:rPr>
              <w:t>Eventualmente, vigilancia, evaluación y autorización permanentes del control de producción de la fábrica</w:t>
            </w:r>
          </w:p>
          <w:p w:rsidR="00EF42AB" w:rsidRDefault="00EF42AB" w:rsidP="00822127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  <w:p w:rsidR="009E0EE6" w:rsidRDefault="009E0EE6" w:rsidP="00822127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 xml:space="preserve">Sistema 3: Certificación del control de la producción de la fábrica sobre la base de : </w:t>
            </w:r>
          </w:p>
          <w:p w:rsidR="009E0EE6" w:rsidRDefault="009E0EE6" w:rsidP="00822127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  <w:p w:rsidR="009E0EE6" w:rsidRDefault="009E0EE6" w:rsidP="009E0EE6">
            <w:pPr>
              <w:numPr>
                <w:ilvl w:val="0"/>
                <w:numId w:val="30"/>
              </w:num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ensayo inicial de tipo del producto por un laboratorio autorizado</w:t>
            </w:r>
          </w:p>
          <w:p w:rsidR="009E0EE6" w:rsidRPr="00B70D92" w:rsidRDefault="009E0EE6" w:rsidP="00822127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5003" w:type="dxa"/>
          </w:tcPr>
          <w:p w:rsidR="00EF42AB" w:rsidRPr="00B70D92" w:rsidRDefault="00EF42AB" w:rsidP="009E0EE6">
            <w:pPr>
              <w:pStyle w:val="Encabezado"/>
              <w:tabs>
                <w:tab w:val="left" w:pos="214"/>
                <w:tab w:val="left" w:pos="356"/>
              </w:tabs>
              <w:spacing w:after="20"/>
              <w:ind w:right="74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822127" w:rsidRPr="00B70D92" w:rsidRDefault="00822127" w:rsidP="00822127">
      <w:pPr>
        <w:rPr>
          <w:rFonts w:asciiTheme="minorHAnsi" w:hAnsiTheme="minorHAnsi"/>
          <w:sz w:val="8"/>
        </w:rPr>
      </w:pPr>
    </w:p>
    <w:p w:rsidR="00822127" w:rsidRPr="00B70D92" w:rsidRDefault="00822127" w:rsidP="00822127">
      <w:pPr>
        <w:pStyle w:val="Textoindependiente"/>
        <w:jc w:val="center"/>
        <w:rPr>
          <w:rFonts w:asciiTheme="minorHAnsi" w:hAnsiTheme="minorHAnsi"/>
          <w:b/>
          <w:i/>
        </w:rPr>
      </w:pPr>
    </w:p>
    <w:p w:rsidR="003528CB" w:rsidRPr="00B70D92" w:rsidRDefault="00515CCC" w:rsidP="003528CB">
      <w:pPr>
        <w:pStyle w:val="Piedepgina"/>
        <w:rPr>
          <w:rFonts w:asciiTheme="minorHAnsi" w:hAnsiTheme="minorHAnsi"/>
          <w:b/>
          <w:bCs/>
          <w:iCs/>
          <w:sz w:val="20"/>
        </w:rPr>
      </w:pPr>
      <w:r>
        <w:rPr>
          <w:rFonts w:asciiTheme="minorHAnsi" w:hAnsiTheme="minorHAnsi"/>
          <w:b/>
          <w:bCs/>
          <w:iCs/>
          <w:sz w:val="20"/>
        </w:rPr>
        <w:br w:type="page"/>
      </w:r>
    </w:p>
    <w:p w:rsidR="003528CB" w:rsidRPr="00B70D92" w:rsidRDefault="003528CB" w:rsidP="003528CB">
      <w:pPr>
        <w:rPr>
          <w:rFonts w:asciiTheme="minorHAnsi" w:hAnsiTheme="minorHAnsi"/>
          <w:sz w:val="8"/>
        </w:rPr>
      </w:pPr>
    </w:p>
    <w:tbl>
      <w:tblPr>
        <w:tblW w:w="14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20"/>
        <w:gridCol w:w="5022"/>
      </w:tblGrid>
      <w:tr w:rsidR="00BC3B5F" w:rsidRPr="00B70D92" w:rsidTr="0068191C">
        <w:trPr>
          <w:trHeight w:val="680"/>
        </w:trPr>
        <w:tc>
          <w:tcPr>
            <w:tcW w:w="14642" w:type="dxa"/>
            <w:gridSpan w:val="2"/>
            <w:vAlign w:val="center"/>
          </w:tcPr>
          <w:p w:rsidR="00BC3B5F" w:rsidRPr="00B70D92" w:rsidRDefault="00BC3B5F" w:rsidP="00E56BC7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iCs/>
              </w:rPr>
            </w:pPr>
            <w:r w:rsidRPr="00B70D92">
              <w:rPr>
                <w:rFonts w:asciiTheme="minorHAnsi" w:hAnsiTheme="minorHAnsi" w:cs="Arial"/>
                <w:b/>
                <w:iCs/>
              </w:rPr>
              <w:t>Directiva 2006/42/CE Máquinas</w:t>
            </w:r>
          </w:p>
        </w:tc>
      </w:tr>
      <w:tr w:rsidR="00BC3B5F" w:rsidRPr="00B70D92" w:rsidTr="0068191C">
        <w:trPr>
          <w:trHeight w:val="1072"/>
        </w:trPr>
        <w:tc>
          <w:tcPr>
            <w:tcW w:w="14642" w:type="dxa"/>
            <w:gridSpan w:val="2"/>
            <w:vAlign w:val="center"/>
          </w:tcPr>
          <w:p w:rsidR="00BC3B5F" w:rsidRPr="00B70D92" w:rsidRDefault="00BC3B5F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>PRODUCTOS</w:t>
            </w:r>
            <w:r w:rsidRPr="00B70D92">
              <w:rPr>
                <w:rFonts w:asciiTheme="minorHAnsi" w:hAnsiTheme="minorHAnsi"/>
                <w:b/>
              </w:rPr>
              <w:t xml:space="preserve"> </w:t>
            </w:r>
            <w:r w:rsidRPr="00B70D92">
              <w:rPr>
                <w:rFonts w:asciiTheme="minorHAnsi" w:hAnsiTheme="minorHAnsi"/>
              </w:rPr>
              <w:t>(se indicará el grupo y los productos en los que la entidad está trabajando o va a iniciar las actividades de evaluación, según lo establecido en el anexo de la NT-42 correspondiente esta directiva):</w:t>
            </w:r>
          </w:p>
          <w:p w:rsidR="00BC3B5F" w:rsidRPr="00B70D92" w:rsidRDefault="00BC3B5F" w:rsidP="003528CB">
            <w:pPr>
              <w:tabs>
                <w:tab w:val="left" w:pos="3049"/>
              </w:tabs>
              <w:spacing w:before="120" w:after="120"/>
              <w:jc w:val="left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>DOCUMENTOS NORMATIVOS (se indicarán las normas armonizadas correspondientes a los productos solicitados)</w:t>
            </w:r>
          </w:p>
        </w:tc>
      </w:tr>
      <w:tr w:rsidR="00EF42AB" w:rsidRPr="00B70D92" w:rsidTr="0068191C">
        <w:trPr>
          <w:cantSplit/>
          <w:trHeight w:val="375"/>
          <w:tblHeader/>
        </w:trPr>
        <w:tc>
          <w:tcPr>
            <w:tcW w:w="9620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TIPO DE EVALUACIÓN:</w:t>
            </w:r>
          </w:p>
        </w:tc>
        <w:tc>
          <w:tcPr>
            <w:tcW w:w="5022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PROCEDIMIENTOS DE EVALUACIÓN</w:t>
            </w:r>
          </w:p>
        </w:tc>
      </w:tr>
      <w:tr w:rsidR="00EF42AB" w:rsidRPr="00B70D92" w:rsidTr="0068191C">
        <w:trPr>
          <w:cantSplit/>
          <w:trHeight w:val="758"/>
          <w:tblHeader/>
        </w:trPr>
        <w:tc>
          <w:tcPr>
            <w:tcW w:w="9620" w:type="dxa"/>
          </w:tcPr>
          <w:p w:rsidR="00EF42AB" w:rsidRPr="00B70D92" w:rsidRDefault="00EF42AB" w:rsidP="001E230A">
            <w:pPr>
              <w:jc w:val="left"/>
              <w:rPr>
                <w:rFonts w:asciiTheme="minorHAnsi" w:hAnsiTheme="minorHAnsi" w:cs="Arial"/>
                <w:bCs/>
                <w:sz w:val="20"/>
              </w:rPr>
            </w:pPr>
          </w:p>
          <w:p w:rsidR="00EF42AB" w:rsidRPr="00B70D92" w:rsidRDefault="00EF42AB" w:rsidP="001E230A">
            <w:pPr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Examen CE de tipo (ANEXO IX)</w:t>
            </w:r>
          </w:p>
          <w:p w:rsidR="00EF42AB" w:rsidRPr="00B70D92" w:rsidRDefault="00EF42AB" w:rsidP="001E230A">
            <w:pPr>
              <w:jc w:val="left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Aseguramiento de Calidad Total (ANEXO X)</w:t>
            </w:r>
          </w:p>
          <w:p w:rsidR="00EF42AB" w:rsidRPr="00B70D92" w:rsidRDefault="00EF42AB" w:rsidP="001E230A">
            <w:pPr>
              <w:jc w:val="left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5022" w:type="dxa"/>
          </w:tcPr>
          <w:p w:rsidR="00EF42AB" w:rsidRPr="00B70D92" w:rsidRDefault="00EF42AB" w:rsidP="001E230A">
            <w:pPr>
              <w:jc w:val="left"/>
              <w:rPr>
                <w:rFonts w:asciiTheme="minorHAnsi" w:hAnsiTheme="minorHAnsi" w:cs="Arial"/>
                <w:bCs/>
                <w:sz w:val="20"/>
              </w:rPr>
            </w:pPr>
          </w:p>
        </w:tc>
      </w:tr>
    </w:tbl>
    <w:p w:rsidR="003528CB" w:rsidRPr="00B70D92" w:rsidRDefault="003528CB" w:rsidP="003528CB">
      <w:pPr>
        <w:rPr>
          <w:rFonts w:asciiTheme="minorHAnsi" w:hAnsiTheme="minorHAnsi"/>
          <w:sz w:val="8"/>
        </w:rPr>
      </w:pPr>
    </w:p>
    <w:p w:rsidR="003528CB" w:rsidRPr="00B70D92" w:rsidRDefault="003528CB" w:rsidP="003528CB">
      <w:pPr>
        <w:pStyle w:val="Textoindependiente"/>
        <w:jc w:val="center"/>
        <w:rPr>
          <w:rFonts w:asciiTheme="minorHAnsi" w:hAnsiTheme="minorHAnsi"/>
          <w:b/>
          <w:i/>
        </w:rPr>
      </w:pPr>
    </w:p>
    <w:p w:rsidR="00A94074" w:rsidRPr="00B70D92" w:rsidRDefault="00A94074" w:rsidP="00A94074">
      <w:pPr>
        <w:rPr>
          <w:rFonts w:asciiTheme="minorHAnsi" w:hAnsiTheme="minorHAnsi"/>
          <w:sz w:val="8"/>
        </w:rPr>
      </w:pPr>
    </w:p>
    <w:p w:rsidR="00A94074" w:rsidRPr="00B70D92" w:rsidRDefault="00A94074" w:rsidP="00A94074">
      <w:pPr>
        <w:rPr>
          <w:rFonts w:asciiTheme="minorHAnsi" w:hAnsiTheme="minorHAnsi"/>
          <w:sz w:val="8"/>
        </w:rPr>
      </w:pPr>
    </w:p>
    <w:tbl>
      <w:tblPr>
        <w:tblW w:w="146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  <w:gridCol w:w="5003"/>
      </w:tblGrid>
      <w:tr w:rsidR="00BC3B5F" w:rsidRPr="00BC3B5F" w:rsidTr="0068191C">
        <w:trPr>
          <w:trHeight w:val="680"/>
        </w:trPr>
        <w:tc>
          <w:tcPr>
            <w:tcW w:w="14642" w:type="dxa"/>
            <w:gridSpan w:val="2"/>
            <w:vAlign w:val="center"/>
          </w:tcPr>
          <w:p w:rsidR="00BC3B5F" w:rsidRPr="00BC3B5F" w:rsidRDefault="00BC3B5F" w:rsidP="009E0EE6">
            <w:pPr>
              <w:pStyle w:val="Textoindependiente"/>
              <w:spacing w:before="60" w:after="60"/>
              <w:jc w:val="center"/>
              <w:rPr>
                <w:rFonts w:asciiTheme="minorHAnsi" w:hAnsiTheme="minorHAnsi" w:cs="Arial"/>
                <w:b/>
                <w:iCs/>
              </w:rPr>
            </w:pPr>
            <w:r w:rsidRPr="00BC3B5F">
              <w:rPr>
                <w:rFonts w:asciiTheme="minorHAnsi" w:hAnsiTheme="minorHAnsi" w:cs="Arial"/>
                <w:b/>
                <w:iCs/>
              </w:rPr>
              <w:t>COMBUSTIBLES GASEOSOS: A</w:t>
            </w:r>
            <w:r w:rsidR="009E0EE6">
              <w:rPr>
                <w:rFonts w:asciiTheme="minorHAnsi" w:hAnsiTheme="minorHAnsi" w:cs="Arial"/>
                <w:b/>
                <w:iCs/>
              </w:rPr>
              <w:t>paratos</w:t>
            </w:r>
            <w:r w:rsidRPr="00BC3B5F">
              <w:rPr>
                <w:rFonts w:asciiTheme="minorHAnsi" w:hAnsiTheme="minorHAnsi" w:cs="Arial"/>
                <w:b/>
                <w:iCs/>
              </w:rPr>
              <w:t xml:space="preserve"> </w:t>
            </w:r>
            <w:r w:rsidR="009E0EE6">
              <w:rPr>
                <w:rFonts w:asciiTheme="minorHAnsi" w:hAnsiTheme="minorHAnsi" w:cs="Arial"/>
                <w:b/>
                <w:iCs/>
              </w:rPr>
              <w:t>de</w:t>
            </w:r>
            <w:r w:rsidRPr="00BC3B5F">
              <w:rPr>
                <w:rFonts w:asciiTheme="minorHAnsi" w:hAnsiTheme="minorHAnsi" w:cs="Arial"/>
                <w:b/>
                <w:iCs/>
              </w:rPr>
              <w:t xml:space="preserve"> G</w:t>
            </w:r>
            <w:r w:rsidR="009E0EE6">
              <w:rPr>
                <w:rFonts w:asciiTheme="minorHAnsi" w:hAnsiTheme="minorHAnsi" w:cs="Arial"/>
                <w:b/>
                <w:iCs/>
              </w:rPr>
              <w:t>as</w:t>
            </w:r>
          </w:p>
        </w:tc>
      </w:tr>
      <w:tr w:rsidR="00BC3B5F" w:rsidRPr="00B70D92" w:rsidTr="0068191C">
        <w:trPr>
          <w:trHeight w:val="1072"/>
        </w:trPr>
        <w:tc>
          <w:tcPr>
            <w:tcW w:w="14642" w:type="dxa"/>
            <w:gridSpan w:val="2"/>
            <w:vAlign w:val="center"/>
          </w:tcPr>
          <w:p w:rsidR="00BC3B5F" w:rsidRPr="00B70D92" w:rsidRDefault="00BC3B5F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PRODUCTOS: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  <w:t>Aparatos de gas que utilizan combustibles gaseosos</w:t>
            </w:r>
          </w:p>
          <w:p w:rsidR="00BC3B5F" w:rsidRPr="00B70D92" w:rsidRDefault="00BC3B5F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DOCUMENTOS NORMATIVOS: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  <w:t>ITC-ICG 08: "Aparatos de gas” del R.D. 919/2006 de 28 de julio (B.O.E. 4/09/2006), por el que se aprueba el Reglamento técnico de distribución y utilización de combustibles gaseosos.</w:t>
            </w:r>
          </w:p>
        </w:tc>
      </w:tr>
      <w:tr w:rsidR="00EF42AB" w:rsidRPr="00B70D92" w:rsidTr="0068191C">
        <w:trPr>
          <w:cantSplit/>
          <w:trHeight w:val="375"/>
          <w:tblHeader/>
        </w:trPr>
        <w:tc>
          <w:tcPr>
            <w:tcW w:w="9639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TIPO DE EVALUACIÓN:</w:t>
            </w:r>
          </w:p>
        </w:tc>
        <w:tc>
          <w:tcPr>
            <w:tcW w:w="5003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PROCEDIMIENTOS DE EVALUACIÓN</w:t>
            </w:r>
          </w:p>
        </w:tc>
      </w:tr>
      <w:tr w:rsidR="00EF42AB" w:rsidRPr="00B70D92" w:rsidTr="0068191C">
        <w:trPr>
          <w:cantSplit/>
          <w:trHeight w:val="1063"/>
          <w:tblHeader/>
        </w:trPr>
        <w:tc>
          <w:tcPr>
            <w:tcW w:w="9639" w:type="dxa"/>
            <w:vAlign w:val="center"/>
          </w:tcPr>
          <w:p w:rsidR="00EF42AB" w:rsidRPr="00B70D92" w:rsidRDefault="00EF42AB" w:rsidP="009D07E7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spacing w:before="40" w:after="40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Examen de tipo</w:t>
            </w:r>
          </w:p>
          <w:p w:rsidR="00EF42AB" w:rsidRPr="00B70D92" w:rsidRDefault="00EF42AB" w:rsidP="009D07E7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spacing w:before="40" w:after="40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Verificación de la conformidad (examen de producto)</w:t>
            </w:r>
          </w:p>
          <w:p w:rsidR="00EF42AB" w:rsidRPr="00B70D92" w:rsidRDefault="00EF42AB" w:rsidP="009D07E7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spacing w:before="40" w:after="40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Verificación por unidad</w:t>
            </w:r>
          </w:p>
        </w:tc>
        <w:tc>
          <w:tcPr>
            <w:tcW w:w="5003" w:type="dxa"/>
          </w:tcPr>
          <w:p w:rsidR="00EF42AB" w:rsidRPr="00B70D92" w:rsidRDefault="00EF42AB" w:rsidP="009D07E7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spacing w:before="40" w:after="40"/>
              <w:rPr>
                <w:rFonts w:asciiTheme="minorHAnsi" w:hAnsiTheme="minorHAnsi" w:cs="Arial"/>
                <w:bCs/>
                <w:sz w:val="20"/>
              </w:rPr>
            </w:pPr>
          </w:p>
        </w:tc>
      </w:tr>
    </w:tbl>
    <w:p w:rsidR="00A94074" w:rsidRPr="00B70D92" w:rsidRDefault="00A94074" w:rsidP="00A94074">
      <w:pPr>
        <w:rPr>
          <w:rFonts w:asciiTheme="minorHAnsi" w:hAnsiTheme="minorHAnsi"/>
        </w:rPr>
      </w:pPr>
    </w:p>
    <w:p w:rsidR="00A94074" w:rsidRPr="00B70D92" w:rsidRDefault="00A94074" w:rsidP="00A94074">
      <w:pPr>
        <w:pStyle w:val="Textoindependiente"/>
        <w:jc w:val="center"/>
        <w:rPr>
          <w:rFonts w:asciiTheme="minorHAnsi" w:hAnsiTheme="minorHAnsi" w:cs="Arial"/>
          <w:b/>
          <w:i/>
          <w:iCs/>
          <w:color w:val="0000FF"/>
        </w:rPr>
      </w:pPr>
    </w:p>
    <w:p w:rsidR="00A94074" w:rsidRPr="00B70D92" w:rsidRDefault="00A94074" w:rsidP="00A94074">
      <w:pPr>
        <w:pStyle w:val="Textoindependiente"/>
        <w:jc w:val="center"/>
        <w:rPr>
          <w:rFonts w:asciiTheme="minorHAnsi" w:hAnsiTheme="minorHAnsi" w:cs="Arial"/>
          <w:b/>
          <w:i/>
          <w:iCs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01"/>
      </w:tblGrid>
      <w:tr w:rsidR="00EF42AB" w:rsidRPr="00B70D92" w:rsidTr="0068191C">
        <w:trPr>
          <w:trHeight w:val="680"/>
        </w:trPr>
        <w:tc>
          <w:tcPr>
            <w:tcW w:w="14601" w:type="dxa"/>
            <w:vAlign w:val="center"/>
          </w:tcPr>
          <w:p w:rsidR="00EF42AB" w:rsidRPr="00B70D92" w:rsidRDefault="00EF42AB" w:rsidP="00EF42AB">
            <w:pPr>
              <w:pStyle w:val="Textoindependiente"/>
              <w:spacing w:before="60" w:after="60"/>
              <w:ind w:left="153"/>
              <w:jc w:val="center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RD 230/1998 Artificios Pirotécnicos</w:t>
            </w:r>
          </w:p>
        </w:tc>
      </w:tr>
      <w:tr w:rsidR="00A94074" w:rsidRPr="00B70D92" w:rsidTr="0068191C">
        <w:trPr>
          <w:trHeight w:val="390"/>
        </w:trPr>
        <w:tc>
          <w:tcPr>
            <w:tcW w:w="14601" w:type="dxa"/>
            <w:vAlign w:val="center"/>
          </w:tcPr>
          <w:p w:rsidR="00A94074" w:rsidRPr="00B70D92" w:rsidRDefault="00A94074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Cs w:val="22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Cs w:val="22"/>
                <w:lang w:val="es-ES_tradnl"/>
              </w:rPr>
              <w:t xml:space="preserve">PRODUCTOS: </w:t>
            </w:r>
          </w:p>
          <w:p w:rsidR="00A94074" w:rsidRPr="00B70D92" w:rsidRDefault="00A94074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Cs w:val="22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Cs w:val="22"/>
                <w:lang w:val="es-ES_tradnl"/>
              </w:rPr>
              <w:t>Artificios Pirotécnicos: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b/>
                <w:color w:val="292526"/>
                <w:szCs w:val="22"/>
              </w:rPr>
              <w:t>Clase I:</w:t>
            </w:r>
            <w:r w:rsidRPr="00B70D92">
              <w:rPr>
                <w:rFonts w:asciiTheme="minorHAnsi" w:hAnsiTheme="minorHAnsi" w:cs="5485"/>
                <w:color w:val="292526"/>
                <w:szCs w:val="22"/>
              </w:rPr>
              <w:t xml:space="preserve"> artificios pirotécnicos que presentan un riesgo muy reducido y que están pensados para ser utilizados en áreas confinadas incluyendo el interior de edificios de viviendas.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b/>
                <w:color w:val="292526"/>
                <w:szCs w:val="22"/>
              </w:rPr>
              <w:t>Clase II:</w:t>
            </w:r>
            <w:r w:rsidRPr="00B70D92">
              <w:rPr>
                <w:rFonts w:asciiTheme="minorHAnsi" w:hAnsiTheme="minorHAnsi" w:cs="5485"/>
                <w:color w:val="292526"/>
                <w:szCs w:val="22"/>
              </w:rPr>
              <w:t xml:space="preserve"> artificios pirotécnicos que presentan un riesgo reducido y que están pensados para ser utilizados al aire libre en áreas confinadas.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b/>
                <w:color w:val="292526"/>
                <w:szCs w:val="22"/>
              </w:rPr>
              <w:t>Clase III:</w:t>
            </w:r>
            <w:r w:rsidRPr="00B70D92">
              <w:rPr>
                <w:rFonts w:asciiTheme="minorHAnsi" w:hAnsiTheme="minorHAnsi" w:cs="5485"/>
                <w:color w:val="292526"/>
                <w:szCs w:val="22"/>
              </w:rPr>
              <w:t xml:space="preserve"> artificios pirotécnicos que presentan un riesgo medio y que están pensados para ser utilizados al aire libre, en áreas amplias y abiertas.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b/>
                <w:color w:val="292526"/>
                <w:szCs w:val="22"/>
              </w:rPr>
              <w:t>Clase IV:</w:t>
            </w:r>
            <w:r w:rsidRPr="00B70D92">
              <w:rPr>
                <w:rFonts w:asciiTheme="minorHAnsi" w:hAnsiTheme="minorHAnsi" w:cs="5485"/>
                <w:color w:val="292526"/>
                <w:szCs w:val="22"/>
              </w:rPr>
              <w:t xml:space="preserve"> artificios pirotécnicos que presentan un alto riesgo o están sin determinar y que están pensados para ser utilizados únicamente por profesionales.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b/>
                <w:color w:val="292526"/>
                <w:szCs w:val="22"/>
              </w:rPr>
              <w:t>Clase V:</w:t>
            </w:r>
            <w:r w:rsidRPr="00B70D92">
              <w:rPr>
                <w:rFonts w:asciiTheme="minorHAnsi" w:hAnsiTheme="minorHAnsi" w:cs="5485"/>
                <w:color w:val="292526"/>
                <w:szCs w:val="22"/>
              </w:rPr>
              <w:t xml:space="preserve"> artificios pirotécnicos de utilización en agricultura y meteorología: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a) Botes fumígenos, tiras detonantes y similares,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b) Cohetes antigranizo, para provocación de lluvia,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y meteorológicos.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b/>
                <w:color w:val="292526"/>
                <w:szCs w:val="22"/>
              </w:rPr>
              <w:t>Clase VI:</w:t>
            </w:r>
            <w:r w:rsidRPr="00B70D92">
              <w:rPr>
                <w:rFonts w:asciiTheme="minorHAnsi" w:hAnsiTheme="minorHAnsi" w:cs="5485"/>
                <w:color w:val="292526"/>
                <w:szCs w:val="22"/>
              </w:rPr>
              <w:t xml:space="preserve"> artificios pirotécnicos de utilización en ferrocarriles, transportes terrestres y aéreos y localización de personas: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a) Señales sonoras,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b) Señales luminosas,</w:t>
            </w:r>
          </w:p>
          <w:p w:rsidR="00A94074" w:rsidRPr="00B70D92" w:rsidRDefault="00A94074" w:rsidP="00B70D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c) Señales fumígenas.</w:t>
            </w:r>
          </w:p>
        </w:tc>
      </w:tr>
    </w:tbl>
    <w:p w:rsidR="00A94074" w:rsidRPr="00B70D92" w:rsidRDefault="00A94074" w:rsidP="00A94074">
      <w:pPr>
        <w:rPr>
          <w:rFonts w:asciiTheme="minorHAnsi" w:hAnsiTheme="minorHAnsi"/>
        </w:rPr>
      </w:pPr>
      <w:r w:rsidRPr="00B70D92">
        <w:rPr>
          <w:rFonts w:asciiTheme="minorHAnsi" w:hAnsiTheme="minorHAnsi"/>
        </w:rPr>
        <w:br w:type="page"/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  <w:gridCol w:w="4820"/>
      </w:tblGrid>
      <w:tr w:rsidR="00A94074" w:rsidRPr="00B70D92" w:rsidTr="0068191C">
        <w:trPr>
          <w:trHeight w:val="1072"/>
        </w:trPr>
        <w:tc>
          <w:tcPr>
            <w:tcW w:w="14601" w:type="dxa"/>
            <w:gridSpan w:val="2"/>
            <w:vAlign w:val="center"/>
          </w:tcPr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b/>
                <w:color w:val="292526"/>
                <w:szCs w:val="22"/>
              </w:rPr>
              <w:t>Clase VII:</w:t>
            </w:r>
            <w:r w:rsidRPr="00B70D92">
              <w:rPr>
                <w:rFonts w:asciiTheme="minorHAnsi" w:hAnsiTheme="minorHAnsi" w:cs="5485"/>
                <w:color w:val="292526"/>
                <w:szCs w:val="22"/>
              </w:rPr>
              <w:t xml:space="preserve"> artificios pirotécnicos de utilización en la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marina: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a) Señales fumígenas,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b) Señales luminosas,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c) Señales sonoras,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color w:val="292526"/>
                <w:szCs w:val="22"/>
              </w:rPr>
              <w:t>d) Lanzacabos, etc.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5485"/>
                <w:color w:val="292526"/>
                <w:szCs w:val="22"/>
              </w:rPr>
            </w:pPr>
            <w:r w:rsidRPr="00B70D92">
              <w:rPr>
                <w:rFonts w:asciiTheme="minorHAnsi" w:hAnsiTheme="minorHAnsi" w:cs="5485"/>
                <w:b/>
                <w:color w:val="292526"/>
                <w:szCs w:val="22"/>
              </w:rPr>
              <w:t>Clase VIII:</w:t>
            </w:r>
            <w:r w:rsidRPr="00B70D92">
              <w:rPr>
                <w:rFonts w:asciiTheme="minorHAnsi" w:hAnsiTheme="minorHAnsi" w:cs="5485"/>
                <w:color w:val="292526"/>
                <w:szCs w:val="22"/>
              </w:rPr>
              <w:t xml:space="preserve"> artificios pirotécnicos de utilización en cinematografía, teatros y espectáculos, para efectos especiales.</w:t>
            </w:r>
          </w:p>
          <w:p w:rsidR="00A94074" w:rsidRPr="00B70D92" w:rsidRDefault="00A94074" w:rsidP="009D07E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  <w:lang w:val="es-ES_tradnl"/>
              </w:rPr>
            </w:pPr>
          </w:p>
          <w:p w:rsidR="00A94074" w:rsidRPr="00B70D92" w:rsidRDefault="00A94074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Cs w:val="22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Cs w:val="22"/>
                <w:lang w:val="es-ES_tradnl"/>
              </w:rPr>
              <w:t xml:space="preserve">DOCUMENTOS NORMATIVOS: </w:t>
            </w:r>
            <w:r w:rsidRPr="00B70D92">
              <w:rPr>
                <w:rFonts w:asciiTheme="minorHAnsi" w:hAnsiTheme="minorHAnsi" w:cs="Arial"/>
                <w:bCs/>
                <w:szCs w:val="22"/>
                <w:lang w:val="es-ES_tradnl"/>
              </w:rPr>
              <w:tab/>
            </w:r>
          </w:p>
          <w:p w:rsidR="00A94074" w:rsidRPr="00B70D92" w:rsidRDefault="00A94074" w:rsidP="00A160B4">
            <w:pPr>
              <w:pStyle w:val="Prrafodelista"/>
              <w:tabs>
                <w:tab w:val="left" w:pos="3049"/>
              </w:tabs>
              <w:spacing w:before="120" w:after="120"/>
              <w:ind w:left="0"/>
              <w:rPr>
                <w:rFonts w:asciiTheme="minorHAnsi" w:hAnsiTheme="minorHAnsi" w:cs="Arial"/>
                <w:iCs/>
                <w:szCs w:val="22"/>
              </w:rPr>
            </w:pPr>
            <w:r w:rsidRPr="00B70D92">
              <w:rPr>
                <w:rFonts w:asciiTheme="minorHAnsi" w:hAnsiTheme="minorHAnsi" w:cs="Arial"/>
                <w:iCs/>
                <w:szCs w:val="22"/>
              </w:rPr>
              <w:t>Real Decreto 277/2005, de 11 de marzo, por el que se modifica el Reglamento de Explosivos, aprobado por el Real Decreto 230/1998, de 16 de febrero.</w:t>
            </w:r>
          </w:p>
          <w:p w:rsidR="00A94074" w:rsidRPr="00B70D92" w:rsidRDefault="00A94074" w:rsidP="00A160B4">
            <w:pPr>
              <w:pStyle w:val="Prrafodelista"/>
              <w:tabs>
                <w:tab w:val="left" w:pos="3049"/>
              </w:tabs>
              <w:spacing w:before="120" w:after="120"/>
              <w:ind w:left="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iCs/>
                <w:szCs w:val="22"/>
              </w:rPr>
              <w:t>Instrucción técnica complementaria número 8 del Reglamento de Explosivos (Catalogación de los artificios pirotécnicos)</w:t>
            </w:r>
          </w:p>
        </w:tc>
      </w:tr>
      <w:tr w:rsidR="00EF42AB" w:rsidRPr="00B70D92" w:rsidTr="0068191C">
        <w:trPr>
          <w:cantSplit/>
          <w:trHeight w:val="375"/>
          <w:tblHeader/>
        </w:trPr>
        <w:tc>
          <w:tcPr>
            <w:tcW w:w="9781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TIPO DE EVALUACIÓN</w:t>
            </w:r>
          </w:p>
        </w:tc>
        <w:tc>
          <w:tcPr>
            <w:tcW w:w="4820" w:type="dxa"/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PROCEDIMIENTOS DE EVALUACIÓN</w:t>
            </w:r>
          </w:p>
        </w:tc>
      </w:tr>
      <w:tr w:rsidR="00EF42AB" w:rsidRPr="00B70D92" w:rsidTr="0068191C">
        <w:trPr>
          <w:cantSplit/>
          <w:trHeight w:val="1289"/>
          <w:tblHeader/>
        </w:trPr>
        <w:tc>
          <w:tcPr>
            <w:tcW w:w="9781" w:type="dxa"/>
            <w:vAlign w:val="center"/>
          </w:tcPr>
          <w:p w:rsidR="00EF42AB" w:rsidRPr="00B70D92" w:rsidRDefault="00EF42AB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iCs/>
                <w:szCs w:val="22"/>
              </w:rPr>
            </w:pPr>
            <w:r w:rsidRPr="00B70D92">
              <w:rPr>
                <w:rFonts w:asciiTheme="minorHAnsi" w:hAnsiTheme="minorHAnsi" w:cs="Arial"/>
                <w:iCs/>
                <w:szCs w:val="22"/>
              </w:rPr>
              <w:t>Especificación Técnica número 8.06 (E.T. 8.06): Criterios Mínimos para la Gestión y el Aseguramiento de la Calidad</w:t>
            </w:r>
          </w:p>
        </w:tc>
        <w:tc>
          <w:tcPr>
            <w:tcW w:w="4820" w:type="dxa"/>
            <w:vAlign w:val="center"/>
          </w:tcPr>
          <w:p w:rsidR="00EF42AB" w:rsidRPr="00B70D92" w:rsidRDefault="00EF42AB" w:rsidP="009D07E7">
            <w:pPr>
              <w:tabs>
                <w:tab w:val="left" w:pos="-720"/>
                <w:tab w:val="left" w:pos="497"/>
                <w:tab w:val="left" w:pos="1631"/>
              </w:tabs>
              <w:suppressAutoHyphens/>
              <w:rPr>
                <w:rFonts w:asciiTheme="minorHAnsi" w:hAnsiTheme="minorHAnsi" w:cs="Arial"/>
                <w:iCs/>
                <w:szCs w:val="22"/>
              </w:rPr>
            </w:pPr>
          </w:p>
        </w:tc>
      </w:tr>
    </w:tbl>
    <w:p w:rsidR="00EF42AB" w:rsidRDefault="00EF42AB" w:rsidP="00A94074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p w:rsidR="00A94074" w:rsidRDefault="00EF42AB" w:rsidP="00A94074">
      <w:pPr>
        <w:pStyle w:val="Piedepgina"/>
        <w:rPr>
          <w:rFonts w:asciiTheme="minorHAnsi" w:hAnsiTheme="minorHAnsi"/>
          <w:b/>
          <w:bCs/>
          <w:iCs/>
          <w:sz w:val="20"/>
        </w:rPr>
      </w:pPr>
      <w:r>
        <w:rPr>
          <w:rFonts w:asciiTheme="minorHAnsi" w:hAnsiTheme="minorHAnsi"/>
          <w:b/>
          <w:bCs/>
          <w:iCs/>
          <w:sz w:val="20"/>
        </w:rPr>
        <w:br w:type="page"/>
      </w:r>
    </w:p>
    <w:tbl>
      <w:tblPr>
        <w:tblW w:w="1464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  <w:gridCol w:w="5003"/>
      </w:tblGrid>
      <w:tr w:rsidR="00EF42AB" w:rsidRPr="00BC3B5F" w:rsidTr="0068191C">
        <w:trPr>
          <w:trHeight w:val="680"/>
        </w:trPr>
        <w:tc>
          <w:tcPr>
            <w:tcW w:w="1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AB" w:rsidRPr="00BC3B5F" w:rsidRDefault="00EF42AB" w:rsidP="009D07E7">
            <w:pPr>
              <w:pStyle w:val="Textoindependiente"/>
              <w:spacing w:before="60" w:after="60"/>
              <w:jc w:val="center"/>
              <w:rPr>
                <w:rFonts w:asciiTheme="minorHAnsi" w:hAnsiTheme="minorHAnsi" w:cs="Arial"/>
                <w:b/>
                <w:iCs/>
              </w:rPr>
            </w:pPr>
            <w:r>
              <w:rPr>
                <w:rFonts w:asciiTheme="minorHAnsi" w:hAnsiTheme="minorHAnsi" w:cs="Arial"/>
                <w:b/>
                <w:iCs/>
              </w:rPr>
              <w:t>Directiva 2004/108/CEE: Compatibilidad Electromagnética</w:t>
            </w:r>
          </w:p>
        </w:tc>
      </w:tr>
      <w:tr w:rsidR="00EF42AB" w:rsidRPr="00B70D92" w:rsidTr="0068191C">
        <w:trPr>
          <w:trHeight w:val="1072"/>
        </w:trPr>
        <w:tc>
          <w:tcPr>
            <w:tcW w:w="1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AB" w:rsidRDefault="00EF42AB" w:rsidP="00EF42AB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PRODUCTOS: </w:t>
            </w:r>
            <w:r>
              <w:rPr>
                <w:rFonts w:asciiTheme="minorHAnsi" w:hAnsiTheme="minorHAnsi" w:cs="Arial"/>
                <w:bCs/>
                <w:sz w:val="20"/>
                <w:lang w:val="es-ES_tradnl"/>
              </w:rPr>
              <w:t>Equipos eléctricos y electrónicos, excepto equipos de telecomunicación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EF42AB" w:rsidRDefault="00EF42AB" w:rsidP="00EF42AB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 xml:space="preserve">DOCUMENTOS NORMATIVOS: </w:t>
            </w:r>
            <w:r w:rsidRPr="00B70D92">
              <w:rPr>
                <w:rFonts w:asciiTheme="minorHAnsi" w:hAnsiTheme="minorHAnsi" w:cs="Arial"/>
                <w:bCs/>
                <w:sz w:val="20"/>
                <w:lang w:val="es-ES_tradnl"/>
              </w:rPr>
              <w:tab/>
            </w:r>
          </w:p>
          <w:p w:rsidR="009D07E7" w:rsidRPr="009D07E7" w:rsidRDefault="009D07E7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  <w:r w:rsidRPr="009D07E7">
              <w:rPr>
                <w:rFonts w:asciiTheme="minorHAnsi" w:hAnsiTheme="minorHAnsi" w:cs="Arial"/>
                <w:b/>
                <w:bCs/>
                <w:sz w:val="20"/>
              </w:rPr>
              <w:t>INMUNIDAD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61000-6-1: Compatibilidad Electromagnética (CEM); Parte 6-1: Inmunidad en entornos residenciales, comerciales y de industria ligera.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61000-6-2: Compatibilidad Electromagnética (CEM); Parte 6-2: Inmunidad en entornos industriales.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61000-4-2: Compatibilidad Electromagnética (CEM); Parte 4: Técnicas de ensayo y medida, Sección 2: Ensayo de inmunidad a las descargas electrostáticas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61000-4-3: Compatibilidad Electromagnética (CEM); Parte 4: Técnicas de ensayo y medida, Sección 3: Ensayo de inmunidad a los campos electromagnéticos radiados y de radiofrecuencia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61000-4-4: Compatibilidad Electromagnética (CEM); Parte 4: Técnicas de ensayo y medida, Sección 4: Ensayo de inmunidad a los transitorios eléctricos rápidos en ráfagas.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61000-4-5: Compatibilidad Electromagnética (CEM); Parte 4: Técnicas de ensayo y medida, Sección 5: Ensayo de inmunidad a las ondas de choque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61000-4-6: Compatibilidad Electromagnética (CEM); Parte 4: Técnicas de ensayo y medida, Sección 6: Ensayo de inmunidad a las perturbaciones conducidas, inducidas por los campos de radiofrecuencia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61000-4-8: Compatibilidad Electromagnética (CEM); Parte 4: Técnicas de ensayo y medida, Sección 8: Ensayo de inmunidad a los campos magnéticos a frecuencia industrial</w:t>
            </w:r>
          </w:p>
          <w:p w:rsidR="009D07E7" w:rsidRPr="009D07E7" w:rsidRDefault="009D07E7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61000-4-11: Compatibilidad Electromagnética (CEM); Parte 4: Técnicas de ensayo y medida, Sección 11: Ensayo de inmunidad a los huecos de tensión, interrupciones breves y variaciones de tensión</w:t>
            </w:r>
          </w:p>
          <w:p w:rsidR="009D07E7" w:rsidRPr="009D07E7" w:rsidRDefault="009D07E7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  <w:r w:rsidRPr="009D07E7">
              <w:rPr>
                <w:rFonts w:asciiTheme="minorHAnsi" w:hAnsiTheme="minorHAnsi" w:cs="Arial"/>
                <w:b/>
                <w:bCs/>
                <w:sz w:val="20"/>
              </w:rPr>
              <w:t>EMISIÓN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61000-6-3: Compatibilidad Electromagnética (CEM); Parte 6-3: Norma de emisión en entornos residenciales, comerciales y de industria ligera.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61000-6-4: Compatibilidad Electromagnética (CEM); Parte 6-4: Norma de emisión en entornos industriales.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61000-3-2: Compatibilidad Electromagnética (CEM); Parte 3-2: Límites para las emisiones de corriente armónica (equipos con corriente de entrada ≤ 16 A por fase)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 xml:space="preserve">EN 61000-3-3: Compatibilidad Electromagnética (CEM); Parte 3-3: Limitación de las variaciones de tensión, fluctuaciones de tensión y </w:t>
            </w:r>
            <w:proofErr w:type="spellStart"/>
            <w:r w:rsidRPr="009D07E7">
              <w:rPr>
                <w:rFonts w:asciiTheme="minorHAnsi" w:hAnsiTheme="minorHAnsi" w:cs="Arial"/>
                <w:bCs/>
                <w:sz w:val="20"/>
              </w:rPr>
              <w:t>flicker</w:t>
            </w:r>
            <w:proofErr w:type="spellEnd"/>
            <w:r w:rsidRPr="009D07E7">
              <w:rPr>
                <w:rFonts w:asciiTheme="minorHAnsi" w:hAnsiTheme="minorHAnsi" w:cs="Arial"/>
                <w:bCs/>
                <w:sz w:val="20"/>
              </w:rPr>
              <w:t xml:space="preserve"> en las redes públicas de suministro de baja tensión para equipos con corriente de entrada ≤ 16 A por fase y no sujetos a conexión condicional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55011: Límites y métodos de medida de las características relativas a las perturbaciones radioeléctricas de los aparatos industriales, científicos y médicos (ICM) que producen energía en radiofrecuencia</w:t>
            </w:r>
          </w:p>
          <w:p w:rsidR="009D07E7" w:rsidRPr="009D07E7" w:rsidRDefault="009D07E7" w:rsidP="009D07E7">
            <w:pPr>
              <w:numPr>
                <w:ilvl w:val="0"/>
                <w:numId w:val="31"/>
              </w:numPr>
              <w:tabs>
                <w:tab w:val="clear" w:pos="934"/>
                <w:tab w:val="num" w:pos="497"/>
                <w:tab w:val="num" w:pos="2160"/>
              </w:tabs>
              <w:spacing w:after="120"/>
              <w:ind w:left="497" w:right="71" w:hanging="283"/>
              <w:rPr>
                <w:rFonts w:asciiTheme="minorHAnsi" w:hAnsiTheme="minorHAnsi" w:cs="Arial"/>
                <w:bCs/>
                <w:sz w:val="20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55014-1: Compatibilidad electromagnética. Requisitos para aparatos electrodomésticos, herramientas eléctricas y aparatos análogos. Parte 1: Emisión</w:t>
            </w:r>
          </w:p>
          <w:p w:rsidR="009D07E7" w:rsidRPr="00B70D92" w:rsidRDefault="009D07E7" w:rsidP="009D07E7">
            <w:pPr>
              <w:tabs>
                <w:tab w:val="left" w:pos="3049"/>
              </w:tabs>
              <w:spacing w:before="120" w:after="120"/>
              <w:rPr>
                <w:rFonts w:asciiTheme="minorHAnsi" w:hAnsiTheme="minorHAnsi" w:cs="Arial"/>
                <w:bCs/>
                <w:sz w:val="20"/>
                <w:lang w:val="es-ES_tradnl"/>
              </w:rPr>
            </w:pPr>
            <w:r w:rsidRPr="009D07E7">
              <w:rPr>
                <w:rFonts w:asciiTheme="minorHAnsi" w:hAnsiTheme="minorHAnsi" w:cs="Arial"/>
                <w:bCs/>
                <w:sz w:val="20"/>
              </w:rPr>
              <w:t>EN 55022: Equipos de tecnología de la información. Características de las perturbaciones radioeléctricas. Límites y métodos de medida.</w:t>
            </w:r>
          </w:p>
        </w:tc>
      </w:tr>
      <w:tr w:rsidR="00EF42AB" w:rsidRPr="00B70D92" w:rsidTr="0068191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Cs/>
                <w:sz w:val="20"/>
              </w:rPr>
              <w:t>TIPO DE EVALUACIÓN: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AB" w:rsidRPr="00B70D92" w:rsidRDefault="00EF42AB" w:rsidP="009D07E7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PROCEDIMIENTOS DE EVALUACIÓN</w:t>
            </w:r>
          </w:p>
        </w:tc>
      </w:tr>
      <w:tr w:rsidR="00EF42AB" w:rsidRPr="00B70D92" w:rsidTr="0068191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AB" w:rsidRDefault="00EF42AB" w:rsidP="00EF42AB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Anexo III de la Directiva 2004/108/CEE Compatibilidad Electromagnética: evaluación de la documentación técnica</w:t>
            </w:r>
          </w:p>
          <w:p w:rsidR="00EF42AB" w:rsidRPr="00B70D92" w:rsidRDefault="00EF42AB" w:rsidP="00EF42AB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AB" w:rsidRPr="00B70D92" w:rsidRDefault="00EF42AB" w:rsidP="00EF42AB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</w:p>
        </w:tc>
      </w:tr>
    </w:tbl>
    <w:p w:rsidR="00EF42AB" w:rsidRPr="00B70D92" w:rsidRDefault="00EF42AB" w:rsidP="00A94074">
      <w:pPr>
        <w:pStyle w:val="Piedepgina"/>
        <w:rPr>
          <w:rFonts w:asciiTheme="minorHAnsi" w:hAnsiTheme="minorHAnsi"/>
          <w:b/>
          <w:bCs/>
          <w:iCs/>
          <w:sz w:val="20"/>
        </w:rPr>
      </w:pPr>
    </w:p>
    <w:p w:rsidR="00617B14" w:rsidRPr="00B70D92" w:rsidRDefault="00617B14" w:rsidP="000048D5">
      <w:pPr>
        <w:rPr>
          <w:rFonts w:asciiTheme="minorHAnsi" w:hAnsiTheme="minorHAnsi" w:cs="Arial"/>
          <w:sz w:val="8"/>
        </w:rPr>
      </w:pPr>
    </w:p>
    <w:p w:rsidR="000048D5" w:rsidRPr="00B70D92" w:rsidRDefault="000048D5" w:rsidP="000048D5">
      <w:pPr>
        <w:jc w:val="center"/>
        <w:rPr>
          <w:rFonts w:asciiTheme="minorHAnsi" w:hAnsiTheme="minorHAnsi" w:cs="Arial"/>
          <w:b/>
          <w:bCs/>
          <w:sz w:val="20"/>
        </w:rPr>
      </w:pPr>
      <w:r w:rsidRPr="00B70D92">
        <w:rPr>
          <w:rFonts w:asciiTheme="minorHAnsi" w:hAnsiTheme="minorHAnsi" w:cs="Arial"/>
          <w:b/>
          <w:bCs/>
          <w:sz w:val="20"/>
        </w:rPr>
        <w:t>EMPLAZAMIENTOS</w:t>
      </w:r>
      <w:r w:rsidR="0011383C" w:rsidRPr="00B70D92">
        <w:rPr>
          <w:rFonts w:asciiTheme="minorHAnsi" w:hAnsiTheme="minorHAnsi" w:cs="Arial"/>
          <w:b/>
          <w:bCs/>
          <w:sz w:val="20"/>
        </w:rPr>
        <w:t xml:space="preserve"> </w:t>
      </w:r>
      <w:r w:rsidR="0011383C" w:rsidRPr="007340BE">
        <w:rPr>
          <w:rFonts w:asciiTheme="minorHAnsi" w:hAnsiTheme="minorHAnsi" w:cs="Arial"/>
          <w:bCs/>
          <w:sz w:val="20"/>
        </w:rPr>
        <w:t>(</w:t>
      </w:r>
      <w:r w:rsidR="007340BE" w:rsidRPr="007340BE">
        <w:rPr>
          <w:rFonts w:asciiTheme="minorHAnsi" w:hAnsiTheme="minorHAnsi" w:cs="Arial"/>
          <w:bCs/>
          <w:sz w:val="20"/>
        </w:rPr>
        <w:t>9</w:t>
      </w:r>
      <w:r w:rsidR="0011383C" w:rsidRPr="007340BE">
        <w:rPr>
          <w:rFonts w:asciiTheme="minorHAnsi" w:hAnsiTheme="minorHAnsi" w:cs="Arial"/>
          <w:bCs/>
          <w:sz w:val="20"/>
        </w:rPr>
        <w:t>)</w:t>
      </w:r>
    </w:p>
    <w:p w:rsidR="000048D5" w:rsidRPr="00B70D92" w:rsidRDefault="000048D5" w:rsidP="000048D5">
      <w:pPr>
        <w:rPr>
          <w:rFonts w:asciiTheme="minorHAnsi" w:hAnsiTheme="minorHAnsi" w:cs="Arial"/>
          <w:sz w:val="16"/>
        </w:rPr>
      </w:pP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4110"/>
        <w:gridCol w:w="3402"/>
        <w:gridCol w:w="1843"/>
        <w:gridCol w:w="1843"/>
        <w:gridCol w:w="1843"/>
      </w:tblGrid>
      <w:tr w:rsidR="000048D5" w:rsidRPr="00B70D92" w:rsidTr="00E77E36">
        <w:tc>
          <w:tcPr>
            <w:tcW w:w="1560" w:type="dxa"/>
          </w:tcPr>
          <w:p w:rsidR="000048D5" w:rsidRPr="00B70D92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/>
                <w:bCs/>
                <w:sz w:val="20"/>
              </w:rPr>
              <w:t xml:space="preserve">Emplazamientos </w:t>
            </w:r>
          </w:p>
        </w:tc>
        <w:tc>
          <w:tcPr>
            <w:tcW w:w="4110" w:type="dxa"/>
          </w:tcPr>
          <w:p w:rsidR="000048D5" w:rsidRPr="00B70D92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/>
                <w:bCs/>
                <w:sz w:val="20"/>
              </w:rPr>
              <w:t>Dirección</w:t>
            </w:r>
          </w:p>
        </w:tc>
        <w:tc>
          <w:tcPr>
            <w:tcW w:w="3402" w:type="dxa"/>
          </w:tcPr>
          <w:p w:rsidR="000048D5" w:rsidRPr="00B70D92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/>
                <w:bCs/>
                <w:sz w:val="20"/>
              </w:rPr>
              <w:t>Persona de contacto</w:t>
            </w:r>
          </w:p>
        </w:tc>
        <w:tc>
          <w:tcPr>
            <w:tcW w:w="1843" w:type="dxa"/>
          </w:tcPr>
          <w:p w:rsidR="000048D5" w:rsidRPr="00B70D92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/>
                <w:bCs/>
                <w:sz w:val="20"/>
              </w:rPr>
              <w:t>Teléfono</w:t>
            </w:r>
          </w:p>
        </w:tc>
        <w:tc>
          <w:tcPr>
            <w:tcW w:w="1843" w:type="dxa"/>
          </w:tcPr>
          <w:p w:rsidR="000048D5" w:rsidRPr="00B70D92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/>
                <w:bCs/>
                <w:sz w:val="20"/>
              </w:rPr>
              <w:t>Fax</w:t>
            </w:r>
          </w:p>
        </w:tc>
        <w:tc>
          <w:tcPr>
            <w:tcW w:w="1843" w:type="dxa"/>
          </w:tcPr>
          <w:p w:rsidR="000048D5" w:rsidRPr="00B70D92" w:rsidRDefault="000048D5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B70D92">
              <w:rPr>
                <w:rFonts w:asciiTheme="minorHAnsi" w:hAnsiTheme="minorHAnsi" w:cs="Arial"/>
                <w:b/>
                <w:bCs/>
                <w:sz w:val="20"/>
              </w:rPr>
              <w:t>Correo electrónico</w:t>
            </w:r>
          </w:p>
        </w:tc>
      </w:tr>
      <w:tr w:rsidR="000048D5" w:rsidRPr="00B70D92" w:rsidTr="00E77E36">
        <w:tc>
          <w:tcPr>
            <w:tcW w:w="1560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</w:tr>
      <w:tr w:rsidR="000048D5" w:rsidRPr="00B70D92" w:rsidTr="00E77E36">
        <w:tc>
          <w:tcPr>
            <w:tcW w:w="1560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</w:tr>
      <w:tr w:rsidR="00B11F48" w:rsidRPr="00B70D92" w:rsidTr="00E77E36">
        <w:tc>
          <w:tcPr>
            <w:tcW w:w="1560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</w:tr>
      <w:tr w:rsidR="00B11F48" w:rsidRPr="00B70D92" w:rsidTr="00E77E36">
        <w:tc>
          <w:tcPr>
            <w:tcW w:w="1560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B11F48" w:rsidRPr="00B70D92" w:rsidRDefault="00B11F48" w:rsidP="008251F0">
            <w:pPr>
              <w:rPr>
                <w:rFonts w:asciiTheme="minorHAnsi" w:hAnsiTheme="minorHAnsi" w:cs="Arial"/>
              </w:rPr>
            </w:pPr>
          </w:p>
        </w:tc>
      </w:tr>
      <w:tr w:rsidR="000048D5" w:rsidRPr="00B70D92" w:rsidTr="00E77E36">
        <w:tc>
          <w:tcPr>
            <w:tcW w:w="1560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0048D5" w:rsidRPr="00B70D92" w:rsidRDefault="000048D5" w:rsidP="008251F0">
            <w:pPr>
              <w:rPr>
                <w:rFonts w:asciiTheme="minorHAnsi" w:hAnsiTheme="minorHAnsi" w:cs="Arial"/>
              </w:rPr>
            </w:pPr>
          </w:p>
        </w:tc>
      </w:tr>
    </w:tbl>
    <w:p w:rsidR="0098686D" w:rsidRPr="00B70D92" w:rsidRDefault="0098686D" w:rsidP="000048D5">
      <w:pPr>
        <w:rPr>
          <w:rFonts w:asciiTheme="minorHAnsi" w:hAnsiTheme="minorHAnsi"/>
        </w:rPr>
      </w:pPr>
    </w:p>
    <w:sectPr w:rsidR="0098686D" w:rsidRPr="00B70D92" w:rsidSect="007340BE">
      <w:headerReference w:type="default" r:id="rId10"/>
      <w:footerReference w:type="default" r:id="rId11"/>
      <w:pgSz w:w="16840" w:h="11907" w:orient="landscape" w:code="9"/>
      <w:pgMar w:top="1701" w:right="1134" w:bottom="567" w:left="1134" w:header="851" w:footer="4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E7" w:rsidRDefault="009D07E7" w:rsidP="000048D5">
      <w:r>
        <w:separator/>
      </w:r>
    </w:p>
  </w:endnote>
  <w:endnote w:type="continuationSeparator" w:id="0">
    <w:p w:rsidR="009D07E7" w:rsidRDefault="009D07E7" w:rsidP="0000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E7" w:rsidRPr="00B70D92" w:rsidRDefault="000177CC">
    <w:pPr>
      <w:pStyle w:val="Piedepgina"/>
      <w:jc w:val="center"/>
      <w:rPr>
        <w:rFonts w:asciiTheme="minorHAnsi" w:hAnsiTheme="minorHAnsi"/>
        <w:sz w:val="20"/>
      </w:rPr>
    </w:pPr>
    <w:r w:rsidRPr="00B70D92">
      <w:rPr>
        <w:rStyle w:val="Nmerodepgina"/>
        <w:rFonts w:asciiTheme="minorHAnsi" w:hAnsiTheme="minorHAnsi"/>
        <w:sz w:val="20"/>
      </w:rPr>
      <w:fldChar w:fldCharType="begin"/>
    </w:r>
    <w:r w:rsidR="009D07E7" w:rsidRPr="00B70D92">
      <w:rPr>
        <w:rStyle w:val="Nmerodepgina"/>
        <w:rFonts w:asciiTheme="minorHAnsi" w:hAnsiTheme="minorHAnsi"/>
        <w:sz w:val="20"/>
      </w:rPr>
      <w:instrText xml:space="preserve"> PAGE </w:instrText>
    </w:r>
    <w:r w:rsidRPr="00B70D92">
      <w:rPr>
        <w:rStyle w:val="Nmerodepgina"/>
        <w:rFonts w:asciiTheme="minorHAnsi" w:hAnsiTheme="minorHAnsi"/>
        <w:sz w:val="20"/>
      </w:rPr>
      <w:fldChar w:fldCharType="separate"/>
    </w:r>
    <w:r w:rsidR="00387EEA">
      <w:rPr>
        <w:rStyle w:val="Nmerodepgina"/>
        <w:rFonts w:asciiTheme="minorHAnsi" w:hAnsiTheme="minorHAnsi"/>
        <w:noProof/>
        <w:sz w:val="20"/>
      </w:rPr>
      <w:t>1</w:t>
    </w:r>
    <w:r w:rsidRPr="00B70D92">
      <w:rPr>
        <w:rStyle w:val="Nmerodepgina"/>
        <w:rFonts w:asciiTheme="minorHAnsi" w:hAnsiTheme="minorHAnsi"/>
        <w:sz w:val="20"/>
      </w:rPr>
      <w:fldChar w:fldCharType="end"/>
    </w:r>
    <w:r w:rsidR="009D07E7" w:rsidRPr="00B70D92">
      <w:rPr>
        <w:rStyle w:val="Nmerodepgina"/>
        <w:rFonts w:asciiTheme="minorHAnsi" w:hAnsiTheme="minorHAnsi"/>
        <w:sz w:val="20"/>
      </w:rPr>
      <w:t>/</w:t>
    </w:r>
    <w:r w:rsidR="009D07E7">
      <w:rPr>
        <w:rStyle w:val="Nmerodepgina"/>
        <w:rFonts w:asciiTheme="minorHAnsi" w:hAnsiTheme="minorHAnsi"/>
        <w:sz w:val="20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E7" w:rsidRDefault="009D07E7" w:rsidP="00C97B77">
    <w:pPr>
      <w:pStyle w:val="Piedepgina"/>
      <w:rPr>
        <w:rFonts w:ascii="Arial" w:hAnsi="Arial"/>
        <w:sz w:val="18"/>
      </w:rPr>
    </w:pPr>
  </w:p>
  <w:p w:rsidR="009D07E7" w:rsidRPr="00B70D92" w:rsidRDefault="009D07E7" w:rsidP="00C97B77">
    <w:pPr>
      <w:pStyle w:val="Piedepgina"/>
      <w:rPr>
        <w:rFonts w:asciiTheme="minorHAnsi" w:hAnsiTheme="minorHAnsi"/>
        <w:sz w:val="20"/>
      </w:rPr>
    </w:pPr>
    <w:r w:rsidRPr="00B70D92">
      <w:rPr>
        <w:rFonts w:asciiTheme="minorHAnsi" w:hAnsiTheme="minorHAnsi"/>
        <w:sz w:val="20"/>
      </w:rPr>
      <w:t>AS OC-</w:t>
    </w:r>
    <w:r w:rsidR="00387EEA">
      <w:rPr>
        <w:rFonts w:asciiTheme="minorHAnsi" w:hAnsiTheme="minorHAnsi"/>
        <w:sz w:val="20"/>
      </w:rPr>
      <w:t>Directivas</w:t>
    </w:r>
    <w:r w:rsidRPr="00B70D92">
      <w:rPr>
        <w:rFonts w:asciiTheme="minorHAnsi" w:hAnsiTheme="minorHAnsi"/>
        <w:sz w:val="20"/>
      </w:rPr>
      <w:t xml:space="preserve"> Rev. </w:t>
    </w:r>
    <w:r w:rsidR="00387EEA">
      <w:rPr>
        <w:rFonts w:asciiTheme="minorHAnsi" w:hAnsiTheme="minorHAnsi"/>
        <w:sz w:val="20"/>
      </w:rPr>
      <w:t>2</w:t>
    </w:r>
  </w:p>
  <w:p w:rsidR="009D07E7" w:rsidRPr="00B70D92" w:rsidRDefault="00387EEA" w:rsidP="00C97B77">
    <w:pPr>
      <w:pStyle w:val="Piedepgina"/>
      <w:rPr>
        <w:rFonts w:asciiTheme="minorHAnsi" w:hAnsiTheme="minorHAnsi"/>
        <w:sz w:val="20"/>
      </w:rPr>
    </w:pPr>
    <w:proofErr w:type="gramStart"/>
    <w:r>
      <w:rPr>
        <w:rFonts w:asciiTheme="minorHAnsi" w:hAnsiTheme="minorHAnsi"/>
        <w:sz w:val="20"/>
      </w:rPr>
      <w:t>abril</w:t>
    </w:r>
    <w:proofErr w:type="gramEnd"/>
    <w:r w:rsidR="00583F1E">
      <w:rPr>
        <w:rFonts w:asciiTheme="minorHAnsi" w:hAnsiTheme="minorHAnsi"/>
        <w:sz w:val="20"/>
      </w:rPr>
      <w:t xml:space="preserve"> </w:t>
    </w:r>
    <w:r w:rsidR="009D07E7" w:rsidRPr="00B70D92">
      <w:rPr>
        <w:rFonts w:asciiTheme="minorHAnsi" w:hAnsiTheme="minorHAnsi"/>
        <w:sz w:val="20"/>
      </w:rPr>
      <w:t>201</w:t>
    </w:r>
    <w:r>
      <w:rPr>
        <w:rFonts w:asciiTheme="minorHAnsi" w:hAnsiTheme="minorHAnsi"/>
        <w:sz w:val="20"/>
      </w:rPr>
      <w:t>2</w:t>
    </w:r>
  </w:p>
  <w:p w:rsidR="009D07E7" w:rsidRPr="00B70D92" w:rsidRDefault="000177CC">
    <w:pPr>
      <w:pStyle w:val="Piedepgina"/>
      <w:jc w:val="center"/>
      <w:rPr>
        <w:rFonts w:asciiTheme="minorHAnsi" w:hAnsiTheme="minorHAnsi"/>
        <w:sz w:val="20"/>
      </w:rPr>
    </w:pPr>
    <w:r w:rsidRPr="00B70D92">
      <w:rPr>
        <w:rStyle w:val="Nmerodepgina"/>
        <w:rFonts w:asciiTheme="minorHAnsi" w:hAnsiTheme="minorHAnsi"/>
        <w:sz w:val="20"/>
      </w:rPr>
      <w:fldChar w:fldCharType="begin"/>
    </w:r>
    <w:r w:rsidR="009D07E7" w:rsidRPr="00B70D92">
      <w:rPr>
        <w:rStyle w:val="Nmerodepgina"/>
        <w:rFonts w:asciiTheme="minorHAnsi" w:hAnsiTheme="minorHAnsi"/>
        <w:sz w:val="20"/>
      </w:rPr>
      <w:instrText xml:space="preserve"> PAGE </w:instrText>
    </w:r>
    <w:r w:rsidRPr="00B70D92">
      <w:rPr>
        <w:rStyle w:val="Nmerodepgina"/>
        <w:rFonts w:asciiTheme="minorHAnsi" w:hAnsiTheme="minorHAnsi"/>
        <w:sz w:val="20"/>
      </w:rPr>
      <w:fldChar w:fldCharType="separate"/>
    </w:r>
    <w:r w:rsidR="0068191C">
      <w:rPr>
        <w:rStyle w:val="Nmerodepgina"/>
        <w:rFonts w:asciiTheme="minorHAnsi" w:hAnsiTheme="minorHAnsi"/>
        <w:noProof/>
        <w:sz w:val="20"/>
      </w:rPr>
      <w:t>14</w:t>
    </w:r>
    <w:r w:rsidRPr="00B70D92">
      <w:rPr>
        <w:rStyle w:val="Nmerodepgina"/>
        <w:rFonts w:asciiTheme="minorHAnsi" w:hAnsiTheme="minorHAnsi"/>
        <w:sz w:val="20"/>
      </w:rPr>
      <w:fldChar w:fldCharType="end"/>
    </w:r>
    <w:r w:rsidR="009D07E7" w:rsidRPr="00B70D92">
      <w:rPr>
        <w:rStyle w:val="Nmerodepgina"/>
        <w:rFonts w:asciiTheme="minorHAnsi" w:hAnsiTheme="minorHAnsi"/>
        <w:sz w:val="20"/>
      </w:rPr>
      <w:t>/</w:t>
    </w:r>
    <w:r w:rsidR="009D07E7">
      <w:rPr>
        <w:rStyle w:val="Nmerodepgina"/>
        <w:rFonts w:asciiTheme="minorHAnsi" w:hAnsiTheme="minorHAnsi"/>
        <w:sz w:val="20"/>
      </w:rPr>
      <w:t>1</w:t>
    </w:r>
    <w:r w:rsidR="00842D83">
      <w:rPr>
        <w:rStyle w:val="Nmerodepgina"/>
        <w:rFonts w:asciiTheme="minorHAnsi" w:hAnsiTheme="minorHAnsi"/>
        <w:sz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E7" w:rsidRDefault="009D07E7" w:rsidP="000048D5">
      <w:r>
        <w:separator/>
      </w:r>
    </w:p>
  </w:footnote>
  <w:footnote w:type="continuationSeparator" w:id="0">
    <w:p w:rsidR="009D07E7" w:rsidRDefault="009D07E7" w:rsidP="000048D5">
      <w:r>
        <w:continuationSeparator/>
      </w:r>
    </w:p>
  </w:footnote>
  <w:footnote w:id="1">
    <w:p w:rsidR="009D07E7" w:rsidRPr="00B70D92" w:rsidRDefault="009D07E7">
      <w:pPr>
        <w:pStyle w:val="Textonotapie"/>
        <w:rPr>
          <w:rFonts w:asciiTheme="minorHAnsi" w:hAnsiTheme="minorHAnsi"/>
          <w:b/>
        </w:rPr>
      </w:pPr>
      <w:r w:rsidRPr="000E0B22">
        <w:rPr>
          <w:rStyle w:val="Refdenotaalpie"/>
          <w:b/>
        </w:rPr>
        <w:footnoteRef/>
      </w:r>
      <w:r w:rsidRPr="000E0B22">
        <w:rPr>
          <w:b/>
        </w:rPr>
        <w:t xml:space="preserve"> </w:t>
      </w:r>
      <w:r w:rsidRPr="00B70D92">
        <w:rPr>
          <w:rFonts w:asciiTheme="minorHAnsi" w:hAnsiTheme="minorHAnsi"/>
          <w:b/>
        </w:rPr>
        <w:t>Para las Directivas incluidas en la Nota Técnica 42 “Organismos de Control de Reglamentos de Productos Industriales: Acreditación por Grupos de Productos”, se indicará el grupo y los productos en los que la entidad está trabajando o va a iniciar las actividades de evaluación, según lo establecido en los anexos de la citada nota.</w:t>
      </w:r>
    </w:p>
    <w:p w:rsidR="009D07E7" w:rsidRDefault="009D07E7">
      <w:pPr>
        <w:pStyle w:val="Textonotapie"/>
      </w:pPr>
    </w:p>
    <w:p w:rsidR="009D07E7" w:rsidRDefault="009D07E7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E7" w:rsidRDefault="009D07E7" w:rsidP="003E5572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E7" w:rsidRDefault="009D07E7" w:rsidP="007340BE">
    <w:pPr>
      <w:pStyle w:val="Encabezado"/>
      <w:jc w:val="right"/>
      <w:rPr>
        <w:rFonts w:ascii="Calibri" w:hAnsi="Calibri"/>
        <w:b/>
        <w:sz w:val="20"/>
      </w:rPr>
    </w:pPr>
    <w:r w:rsidRPr="00AB4B40">
      <w:rPr>
        <w:rFonts w:ascii="Calibri" w:hAnsi="Calibri"/>
        <w:b/>
        <w:sz w:val="20"/>
      </w:rPr>
      <w:t>Alcance de acreditación solicitado</w:t>
    </w:r>
  </w:p>
  <w:p w:rsidR="009D07E7" w:rsidRDefault="009D07E7" w:rsidP="007340BE">
    <w:pPr>
      <w:pStyle w:val="Encabezado"/>
      <w:jc w:val="right"/>
    </w:pPr>
    <w:r>
      <w:rPr>
        <w:rFonts w:ascii="Calibri" w:hAnsi="Calibri"/>
        <w:b/>
        <w:sz w:val="20"/>
      </w:rPr>
      <w:t xml:space="preserve">Fecha </w:t>
    </w:r>
    <w:r w:rsidRPr="00797529">
      <w:rPr>
        <w:rFonts w:ascii="Calibri" w:hAnsi="Calibri"/>
        <w:sz w:val="20"/>
      </w:rPr>
      <w:t>(1)</w:t>
    </w:r>
    <w:r>
      <w:rPr>
        <w:rFonts w:ascii="Calibri" w:hAnsi="Calibri"/>
        <w:b/>
        <w:sz w:val="20"/>
      </w:rPr>
      <w:t xml:space="preserve"> ____/____/____</w:t>
    </w:r>
  </w:p>
  <w:p w:rsidR="009D07E7" w:rsidRPr="0011383C" w:rsidRDefault="009D07E7" w:rsidP="0011383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1C5"/>
    <w:multiLevelType w:val="hybridMultilevel"/>
    <w:tmpl w:val="AA7A945E"/>
    <w:lvl w:ilvl="0" w:tplc="0C0A0005">
      <w:start w:val="1"/>
      <w:numFmt w:val="bullet"/>
      <w:lvlText w:val=""/>
      <w:lvlJc w:val="left"/>
      <w:pPr>
        <w:tabs>
          <w:tab w:val="num" w:pos="934"/>
        </w:tabs>
        <w:ind w:left="9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1">
    <w:nsid w:val="07032586"/>
    <w:multiLevelType w:val="hybridMultilevel"/>
    <w:tmpl w:val="7C985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4326"/>
    <w:multiLevelType w:val="hybridMultilevel"/>
    <w:tmpl w:val="6970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462F6"/>
    <w:multiLevelType w:val="hybridMultilevel"/>
    <w:tmpl w:val="8204374E"/>
    <w:lvl w:ilvl="0" w:tplc="6F3826F6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17C12"/>
    <w:multiLevelType w:val="hybridMultilevel"/>
    <w:tmpl w:val="0E346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40FD7"/>
    <w:multiLevelType w:val="hybridMultilevel"/>
    <w:tmpl w:val="1B7A785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047C15"/>
    <w:multiLevelType w:val="hybridMultilevel"/>
    <w:tmpl w:val="FD6E1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938FB"/>
    <w:multiLevelType w:val="hybridMultilevel"/>
    <w:tmpl w:val="7B20E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14DB7"/>
    <w:multiLevelType w:val="hybridMultilevel"/>
    <w:tmpl w:val="24C05AE8"/>
    <w:lvl w:ilvl="0" w:tplc="05784558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hAnsi="Arial" w:hint="default"/>
      </w:rPr>
    </w:lvl>
    <w:lvl w:ilvl="1" w:tplc="DF5448CE">
      <w:start w:val="3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5B96941"/>
    <w:multiLevelType w:val="hybridMultilevel"/>
    <w:tmpl w:val="556ECF9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E5A93"/>
    <w:multiLevelType w:val="hybridMultilevel"/>
    <w:tmpl w:val="C59A4224"/>
    <w:lvl w:ilvl="0" w:tplc="560807B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A034B7"/>
    <w:multiLevelType w:val="hybridMultilevel"/>
    <w:tmpl w:val="0ED41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D5FCF"/>
    <w:multiLevelType w:val="hybridMultilevel"/>
    <w:tmpl w:val="83921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A0437"/>
    <w:multiLevelType w:val="hybridMultilevel"/>
    <w:tmpl w:val="ABA2E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50773"/>
    <w:multiLevelType w:val="hybridMultilevel"/>
    <w:tmpl w:val="427031D0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E2B4B"/>
    <w:multiLevelType w:val="hybridMultilevel"/>
    <w:tmpl w:val="0C7091DA"/>
    <w:lvl w:ilvl="0" w:tplc="0C0A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>
    <w:nsid w:val="427F3D0F"/>
    <w:multiLevelType w:val="hybridMultilevel"/>
    <w:tmpl w:val="4524F4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97247"/>
    <w:multiLevelType w:val="hybridMultilevel"/>
    <w:tmpl w:val="85A21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5E3672"/>
    <w:multiLevelType w:val="hybridMultilevel"/>
    <w:tmpl w:val="E0D86B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D5ED2"/>
    <w:multiLevelType w:val="hybridMultilevel"/>
    <w:tmpl w:val="9FD2DCFE"/>
    <w:lvl w:ilvl="0" w:tplc="084A7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566A9"/>
    <w:multiLevelType w:val="hybridMultilevel"/>
    <w:tmpl w:val="6B38A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D1790"/>
    <w:multiLevelType w:val="hybridMultilevel"/>
    <w:tmpl w:val="5FE8C4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287D23"/>
    <w:multiLevelType w:val="hybridMultilevel"/>
    <w:tmpl w:val="D354D554"/>
    <w:lvl w:ilvl="0" w:tplc="0C0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69E53943"/>
    <w:multiLevelType w:val="hybridMultilevel"/>
    <w:tmpl w:val="EC6A3394"/>
    <w:lvl w:ilvl="0" w:tplc="9FE826AC">
      <w:start w:val="16"/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>
    <w:nsid w:val="6A905D36"/>
    <w:multiLevelType w:val="hybridMultilevel"/>
    <w:tmpl w:val="17A0C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72791"/>
    <w:multiLevelType w:val="hybridMultilevel"/>
    <w:tmpl w:val="D55A6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728AF"/>
    <w:multiLevelType w:val="hybridMultilevel"/>
    <w:tmpl w:val="61241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4C6075"/>
    <w:multiLevelType w:val="hybridMultilevel"/>
    <w:tmpl w:val="62ACE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109D3"/>
    <w:multiLevelType w:val="multilevel"/>
    <w:tmpl w:val="A838F520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7DFE45B4"/>
    <w:multiLevelType w:val="hybridMultilevel"/>
    <w:tmpl w:val="167AB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24"/>
  </w:num>
  <w:num w:numId="7">
    <w:abstractNumId w:val="23"/>
  </w:num>
  <w:num w:numId="8">
    <w:abstractNumId w:val="14"/>
  </w:num>
  <w:num w:numId="9">
    <w:abstractNumId w:val="12"/>
  </w:num>
  <w:num w:numId="10">
    <w:abstractNumId w:val="16"/>
  </w:num>
  <w:num w:numId="11">
    <w:abstractNumId w:val="1"/>
  </w:num>
  <w:num w:numId="12">
    <w:abstractNumId w:val="13"/>
  </w:num>
  <w:num w:numId="13">
    <w:abstractNumId w:val="30"/>
  </w:num>
  <w:num w:numId="14">
    <w:abstractNumId w:val="4"/>
  </w:num>
  <w:num w:numId="15">
    <w:abstractNumId w:val="26"/>
  </w:num>
  <w:num w:numId="16">
    <w:abstractNumId w:val="25"/>
  </w:num>
  <w:num w:numId="17">
    <w:abstractNumId w:val="2"/>
  </w:num>
  <w:num w:numId="18">
    <w:abstractNumId w:val="28"/>
  </w:num>
  <w:num w:numId="19">
    <w:abstractNumId w:val="21"/>
  </w:num>
  <w:num w:numId="20">
    <w:abstractNumId w:val="27"/>
  </w:num>
  <w:num w:numId="21">
    <w:abstractNumId w:val="22"/>
  </w:num>
  <w:num w:numId="22">
    <w:abstractNumId w:val="18"/>
  </w:num>
  <w:num w:numId="23">
    <w:abstractNumId w:val="2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19"/>
  </w:num>
  <w:num w:numId="28">
    <w:abstractNumId w:val="15"/>
  </w:num>
  <w:num w:numId="29">
    <w:abstractNumId w:val="6"/>
  </w:num>
  <w:num w:numId="30">
    <w:abstractNumId w:val="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8D5"/>
    <w:rsid w:val="000010C6"/>
    <w:rsid w:val="00004068"/>
    <w:rsid w:val="000048D5"/>
    <w:rsid w:val="000177CC"/>
    <w:rsid w:val="00045AE3"/>
    <w:rsid w:val="00063EDD"/>
    <w:rsid w:val="00084347"/>
    <w:rsid w:val="000A3BCD"/>
    <w:rsid w:val="000C2045"/>
    <w:rsid w:val="000E0B22"/>
    <w:rsid w:val="000F2FC8"/>
    <w:rsid w:val="0011383C"/>
    <w:rsid w:val="00123729"/>
    <w:rsid w:val="001668BF"/>
    <w:rsid w:val="00175BBA"/>
    <w:rsid w:val="00177E09"/>
    <w:rsid w:val="001A3491"/>
    <w:rsid w:val="001B3018"/>
    <w:rsid w:val="001B75A8"/>
    <w:rsid w:val="001C52B3"/>
    <w:rsid w:val="001E230A"/>
    <w:rsid w:val="002626E8"/>
    <w:rsid w:val="0027107C"/>
    <w:rsid w:val="00293302"/>
    <w:rsid w:val="00295343"/>
    <w:rsid w:val="002B0943"/>
    <w:rsid w:val="002C22D4"/>
    <w:rsid w:val="002C296C"/>
    <w:rsid w:val="002C3EE8"/>
    <w:rsid w:val="002F7685"/>
    <w:rsid w:val="00313861"/>
    <w:rsid w:val="00325AA3"/>
    <w:rsid w:val="0034197D"/>
    <w:rsid w:val="00344D6E"/>
    <w:rsid w:val="003528CB"/>
    <w:rsid w:val="00353C02"/>
    <w:rsid w:val="00371D9E"/>
    <w:rsid w:val="003731F6"/>
    <w:rsid w:val="00381AFD"/>
    <w:rsid w:val="00387EEA"/>
    <w:rsid w:val="00391C7D"/>
    <w:rsid w:val="003A2F23"/>
    <w:rsid w:val="003A5C75"/>
    <w:rsid w:val="003C3785"/>
    <w:rsid w:val="003D5E3C"/>
    <w:rsid w:val="003E5572"/>
    <w:rsid w:val="00404995"/>
    <w:rsid w:val="00431A55"/>
    <w:rsid w:val="00461D5B"/>
    <w:rsid w:val="00496428"/>
    <w:rsid w:val="004D206E"/>
    <w:rsid w:val="004D68A6"/>
    <w:rsid w:val="00504F4F"/>
    <w:rsid w:val="00515CCC"/>
    <w:rsid w:val="00551D56"/>
    <w:rsid w:val="005610C5"/>
    <w:rsid w:val="0056131C"/>
    <w:rsid w:val="00566B99"/>
    <w:rsid w:val="00583F1E"/>
    <w:rsid w:val="00591E75"/>
    <w:rsid w:val="005E365C"/>
    <w:rsid w:val="00617B14"/>
    <w:rsid w:val="00634F5F"/>
    <w:rsid w:val="006601C4"/>
    <w:rsid w:val="0068191C"/>
    <w:rsid w:val="00697C19"/>
    <w:rsid w:val="006B4EBE"/>
    <w:rsid w:val="006C7876"/>
    <w:rsid w:val="006E1AC8"/>
    <w:rsid w:val="006F0E33"/>
    <w:rsid w:val="00700DC4"/>
    <w:rsid w:val="00712A05"/>
    <w:rsid w:val="007340BE"/>
    <w:rsid w:val="00735996"/>
    <w:rsid w:val="00756557"/>
    <w:rsid w:val="007625E6"/>
    <w:rsid w:val="00776DAA"/>
    <w:rsid w:val="00782638"/>
    <w:rsid w:val="007B2408"/>
    <w:rsid w:val="007B495D"/>
    <w:rsid w:val="007D4746"/>
    <w:rsid w:val="007F65E2"/>
    <w:rsid w:val="00815C37"/>
    <w:rsid w:val="00822127"/>
    <w:rsid w:val="008251F0"/>
    <w:rsid w:val="00840724"/>
    <w:rsid w:val="00842D83"/>
    <w:rsid w:val="00855C3D"/>
    <w:rsid w:val="00861852"/>
    <w:rsid w:val="00872AF6"/>
    <w:rsid w:val="008C2BBC"/>
    <w:rsid w:val="008F1EB9"/>
    <w:rsid w:val="00920FF9"/>
    <w:rsid w:val="00921BDD"/>
    <w:rsid w:val="00970A37"/>
    <w:rsid w:val="00971C4E"/>
    <w:rsid w:val="0097300F"/>
    <w:rsid w:val="0098387B"/>
    <w:rsid w:val="0098686D"/>
    <w:rsid w:val="009A5A91"/>
    <w:rsid w:val="009C625F"/>
    <w:rsid w:val="009D07E7"/>
    <w:rsid w:val="009E0EE6"/>
    <w:rsid w:val="009F7688"/>
    <w:rsid w:val="00A07239"/>
    <w:rsid w:val="00A160B4"/>
    <w:rsid w:val="00A50EBF"/>
    <w:rsid w:val="00A5601C"/>
    <w:rsid w:val="00A61560"/>
    <w:rsid w:val="00A92467"/>
    <w:rsid w:val="00A94074"/>
    <w:rsid w:val="00AB277C"/>
    <w:rsid w:val="00AF690A"/>
    <w:rsid w:val="00B11F48"/>
    <w:rsid w:val="00B27B31"/>
    <w:rsid w:val="00B34EC5"/>
    <w:rsid w:val="00B35681"/>
    <w:rsid w:val="00B36826"/>
    <w:rsid w:val="00B70D92"/>
    <w:rsid w:val="00B72D69"/>
    <w:rsid w:val="00B96DA7"/>
    <w:rsid w:val="00BA7538"/>
    <w:rsid w:val="00BC3B5F"/>
    <w:rsid w:val="00BE7EC4"/>
    <w:rsid w:val="00C0023C"/>
    <w:rsid w:val="00C206C2"/>
    <w:rsid w:val="00C20E7C"/>
    <w:rsid w:val="00C23BD7"/>
    <w:rsid w:val="00C46D67"/>
    <w:rsid w:val="00C62F26"/>
    <w:rsid w:val="00C933C4"/>
    <w:rsid w:val="00C97B77"/>
    <w:rsid w:val="00CA16F0"/>
    <w:rsid w:val="00CD7731"/>
    <w:rsid w:val="00CE4CAC"/>
    <w:rsid w:val="00D0289B"/>
    <w:rsid w:val="00D40312"/>
    <w:rsid w:val="00D65DAB"/>
    <w:rsid w:val="00D66F79"/>
    <w:rsid w:val="00D70AB6"/>
    <w:rsid w:val="00D73FC5"/>
    <w:rsid w:val="00D77D17"/>
    <w:rsid w:val="00D867BE"/>
    <w:rsid w:val="00D941CB"/>
    <w:rsid w:val="00DA0302"/>
    <w:rsid w:val="00DA6139"/>
    <w:rsid w:val="00DC06F3"/>
    <w:rsid w:val="00DF6B98"/>
    <w:rsid w:val="00E031C5"/>
    <w:rsid w:val="00E16463"/>
    <w:rsid w:val="00E34059"/>
    <w:rsid w:val="00E37449"/>
    <w:rsid w:val="00E4134C"/>
    <w:rsid w:val="00E56BC7"/>
    <w:rsid w:val="00E77E36"/>
    <w:rsid w:val="00EE7D47"/>
    <w:rsid w:val="00EF42AB"/>
    <w:rsid w:val="00F3681E"/>
    <w:rsid w:val="00F43543"/>
    <w:rsid w:val="00F54236"/>
    <w:rsid w:val="00F84A8E"/>
    <w:rsid w:val="00F87F34"/>
    <w:rsid w:val="00F9741E"/>
    <w:rsid w:val="00FA656C"/>
    <w:rsid w:val="00FB5163"/>
    <w:rsid w:val="00FD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D5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48D5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0048D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048D5"/>
    <w:pPr>
      <w:keepNext/>
      <w:numPr>
        <w:ilvl w:val="2"/>
        <w:numId w:val="1"/>
      </w:numPr>
      <w:tabs>
        <w:tab w:val="left" w:pos="284"/>
        <w:tab w:val="left" w:pos="851"/>
        <w:tab w:val="left" w:pos="1134"/>
        <w:tab w:val="left" w:pos="1701"/>
        <w:tab w:val="left" w:pos="2296"/>
      </w:tabs>
      <w:suppressAutoHyphens/>
      <w:jc w:val="center"/>
      <w:outlineLvl w:val="2"/>
    </w:pPr>
    <w:rPr>
      <w:b/>
      <w:spacing w:val="-2"/>
    </w:rPr>
  </w:style>
  <w:style w:type="paragraph" w:styleId="Ttulo4">
    <w:name w:val="heading 4"/>
    <w:basedOn w:val="Normal"/>
    <w:next w:val="Normal"/>
    <w:link w:val="Ttulo4Car"/>
    <w:qFormat/>
    <w:rsid w:val="000048D5"/>
    <w:pPr>
      <w:keepNext/>
      <w:numPr>
        <w:ilvl w:val="3"/>
        <w:numId w:val="1"/>
      </w:numPr>
      <w:tabs>
        <w:tab w:val="right" w:pos="8931"/>
      </w:tabs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ar"/>
    <w:qFormat/>
    <w:rsid w:val="000048D5"/>
    <w:pPr>
      <w:keepNext/>
      <w:ind w:left="36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0048D5"/>
    <w:pPr>
      <w:keepNext/>
      <w:tabs>
        <w:tab w:val="left" w:pos="4536"/>
      </w:tabs>
      <w:outlineLvl w:val="5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0048D5"/>
    <w:pPr>
      <w:keepNext/>
      <w:outlineLvl w:val="7"/>
    </w:pPr>
    <w:rPr>
      <w:rFonts w:ascii="Verdana" w:hAnsi="Verdan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48D5"/>
    <w:rPr>
      <w:rFonts w:ascii="Times New Roman" w:eastAsia="Times New Roman" w:hAnsi="Times New Roman" w:cs="Times New Roman"/>
      <w:b/>
      <w:spacing w:val="-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048D5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0048D5"/>
    <w:rPr>
      <w:rFonts w:ascii="Verdana" w:eastAsia="Times New Roman" w:hAnsi="Verdana" w:cs="Times New Roman"/>
      <w:b/>
      <w:bCs/>
      <w:sz w:val="24"/>
      <w:szCs w:val="20"/>
      <w:lang w:eastAsia="es-ES"/>
    </w:rPr>
  </w:style>
  <w:style w:type="paragraph" w:styleId="Textoindependiente">
    <w:name w:val="Body Text"/>
    <w:aliases w:val="ALCANCE"/>
    <w:basedOn w:val="Normal"/>
    <w:link w:val="TextoindependienteCar"/>
    <w:semiHidden/>
    <w:rsid w:val="000048D5"/>
    <w:pPr>
      <w:tabs>
        <w:tab w:val="left" w:pos="4536"/>
      </w:tabs>
    </w:pPr>
    <w:rPr>
      <w:rFonts w:ascii="Arial" w:hAnsi="Arial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0048D5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0048D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semiHidden/>
    <w:rsid w:val="000048D5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semiHidden/>
    <w:rsid w:val="000048D5"/>
  </w:style>
  <w:style w:type="paragraph" w:styleId="Piedepgina">
    <w:name w:val="footer"/>
    <w:basedOn w:val="Normal"/>
    <w:link w:val="PiedepginaCar"/>
    <w:rsid w:val="00004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048D5"/>
    <w:pPr>
      <w:tabs>
        <w:tab w:val="left" w:pos="4536"/>
      </w:tabs>
      <w:ind w:left="927" w:hanging="567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0048D5"/>
    <w:pPr>
      <w:ind w:left="360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D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91E7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617B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17B14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7B1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7B1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stilo3">
    <w:name w:val="Estilo3"/>
    <w:basedOn w:val="Normal"/>
    <w:rsid w:val="00617B14"/>
    <w:pPr>
      <w:widowControl w:val="0"/>
      <w:spacing w:after="120" w:line="360" w:lineRule="auto"/>
      <w:ind w:left="284"/>
    </w:pPr>
    <w:rPr>
      <w:rFonts w:ascii="Arial" w:hAnsi="Arial"/>
      <w:snapToGrid w:val="0"/>
      <w:sz w:val="24"/>
      <w:lang w:val="es-ES_tradnl"/>
    </w:rPr>
  </w:style>
  <w:style w:type="paragraph" w:styleId="Textocomentario">
    <w:name w:val="annotation text"/>
    <w:basedOn w:val="Normal"/>
    <w:link w:val="TextocomentarioCar"/>
    <w:semiHidden/>
    <w:rsid w:val="00617B14"/>
    <w:pPr>
      <w:jc w:val="left"/>
    </w:pPr>
    <w:rPr>
      <w:sz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17B1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6185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61852"/>
    <w:rPr>
      <w:rFonts w:ascii="Times New Roman" w:eastAsia="Times New Roman" w:hAnsi="Times New Roman" w:cs="Times New Roman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93302"/>
    <w:rPr>
      <w:color w:val="808080"/>
    </w:rPr>
  </w:style>
  <w:style w:type="paragraph" w:customStyle="1" w:styleId="pgris">
    <w:name w:val="pgris"/>
    <w:basedOn w:val="Normal"/>
    <w:rsid w:val="00634F5F"/>
    <w:pPr>
      <w:spacing w:before="67" w:after="167"/>
      <w:ind w:left="167"/>
      <w:jc w:val="left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4F5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F5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34F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F129-9D77-459B-9C4B-45B7E790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2543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Recuero</dc:creator>
  <cp:keywords/>
  <dc:description/>
  <cp:lastModifiedBy>Zenaida</cp:lastModifiedBy>
  <cp:revision>5</cp:revision>
  <cp:lastPrinted>2010-06-14T08:37:00Z</cp:lastPrinted>
  <dcterms:created xsi:type="dcterms:W3CDTF">2013-04-04T06:29:00Z</dcterms:created>
  <dcterms:modified xsi:type="dcterms:W3CDTF">2013-04-04T06:31:00Z</dcterms:modified>
</cp:coreProperties>
</file>