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CF81" w14:textId="77777777" w:rsidR="00F3631B" w:rsidRDefault="00F3631B" w:rsidP="00B05C2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B1CF82" w14:textId="66BB1283" w:rsidR="00B05C2F" w:rsidRPr="003769AD" w:rsidRDefault="00B05C2F" w:rsidP="00B05C2F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>ALCANCE DE ACREDITACIÓN</w:t>
      </w:r>
      <w:r w:rsidR="008324B0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33B1CF83" w14:textId="77777777" w:rsidR="00B05C2F" w:rsidRPr="003769AD" w:rsidRDefault="00B05C2F" w:rsidP="00B05C2F">
      <w:pPr>
        <w:jc w:val="center"/>
        <w:rPr>
          <w:rFonts w:asciiTheme="minorHAnsi" w:hAnsiTheme="minorHAnsi"/>
          <w:b/>
          <w:sz w:val="22"/>
          <w:szCs w:val="22"/>
        </w:rPr>
      </w:pPr>
      <w:r w:rsidRPr="003769AD">
        <w:rPr>
          <w:rFonts w:asciiTheme="minorHAnsi" w:hAnsiTheme="minorHAnsi"/>
          <w:b/>
          <w:sz w:val="22"/>
          <w:szCs w:val="22"/>
        </w:rPr>
        <w:t xml:space="preserve">Plantilla </w:t>
      </w:r>
      <w:r>
        <w:rPr>
          <w:rFonts w:asciiTheme="minorHAnsi" w:hAnsiTheme="minorHAnsi"/>
          <w:b/>
          <w:sz w:val="22"/>
          <w:szCs w:val="22"/>
        </w:rPr>
        <w:t xml:space="preserve">VMA </w:t>
      </w:r>
    </w:p>
    <w:p w14:paraId="33B1CF84" w14:textId="77777777" w:rsidR="00B05C2F" w:rsidRPr="00453FE6" w:rsidRDefault="00B05C2F" w:rsidP="00B05C2F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3B1CF85" w14:textId="77777777" w:rsidR="00B05C2F" w:rsidRPr="00453FE6" w:rsidRDefault="00B05C2F" w:rsidP="00B05C2F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3B1CF86" w14:textId="126094D1" w:rsidR="00B05C2F" w:rsidRPr="00453FE6" w:rsidRDefault="00B05C2F" w:rsidP="00B05C2F">
      <w:pPr>
        <w:pStyle w:val="Textoindependiente"/>
        <w:jc w:val="center"/>
        <w:rPr>
          <w:rFonts w:asciiTheme="minorHAnsi" w:hAnsiTheme="minorHAnsi"/>
          <w:sz w:val="22"/>
          <w:szCs w:val="22"/>
          <w:u w:val="single"/>
        </w:rPr>
      </w:pPr>
      <w:r w:rsidRPr="00453FE6">
        <w:rPr>
          <w:rFonts w:asciiTheme="minorHAnsi" w:hAnsiTheme="minorHAnsi"/>
          <w:sz w:val="22"/>
          <w:szCs w:val="22"/>
          <w:u w:val="single"/>
        </w:rPr>
        <w:t xml:space="preserve">INSTRUCCIONES PARA CUMPLIMENTAR EL ALCANCE DE ACREDITACIÓN </w:t>
      </w:r>
      <w:r w:rsidR="008324B0">
        <w:rPr>
          <w:rFonts w:asciiTheme="minorHAnsi" w:hAnsiTheme="minorHAnsi"/>
          <w:sz w:val="22"/>
          <w:szCs w:val="22"/>
          <w:u w:val="single"/>
        </w:rPr>
        <w:t>SOLICITADO</w:t>
      </w:r>
    </w:p>
    <w:p w14:paraId="33B1CF87" w14:textId="77777777" w:rsidR="00B05C2F" w:rsidRPr="00453FE6" w:rsidRDefault="00B05C2F" w:rsidP="00B05C2F">
      <w:pPr>
        <w:pStyle w:val="Textoindependiente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3B1CF88" w14:textId="77777777" w:rsidR="00B05C2F" w:rsidRPr="00087712" w:rsidRDefault="00B05C2F" w:rsidP="00B05C2F">
      <w:pPr>
        <w:ind w:left="567" w:hanging="567"/>
        <w:jc w:val="both"/>
        <w:rPr>
          <w:rFonts w:ascii="Calibri" w:hAnsi="Calibri"/>
          <w:spacing w:val="-2"/>
        </w:rPr>
      </w:pPr>
    </w:p>
    <w:p w14:paraId="33B1CF89" w14:textId="5C4BAF8E" w:rsidR="00B05C2F" w:rsidRPr="00087712" w:rsidRDefault="00B05C2F" w:rsidP="00B05C2F">
      <w:pPr>
        <w:pStyle w:val="Textoindependiente2"/>
        <w:widowControl w:val="0"/>
        <w:numPr>
          <w:ilvl w:val="0"/>
          <w:numId w:val="1"/>
        </w:numPr>
        <w:ind w:right="-2"/>
        <w:rPr>
          <w:rFonts w:ascii="Calibri" w:hAnsi="Calibri"/>
        </w:rPr>
      </w:pPr>
      <w:r w:rsidRPr="00087712">
        <w:rPr>
          <w:rFonts w:ascii="Calibri" w:hAnsi="Calibri" w:cs="Arial"/>
        </w:rPr>
        <w:t xml:space="preserve">Indique la </w:t>
      </w:r>
      <w:r w:rsidRPr="00087712">
        <w:rPr>
          <w:rFonts w:ascii="Calibri" w:hAnsi="Calibri" w:cs="Arial"/>
          <w:b/>
        </w:rPr>
        <w:t>fecha de solicitud</w:t>
      </w:r>
      <w:r w:rsidRPr="00087712">
        <w:rPr>
          <w:rFonts w:ascii="Calibri" w:hAnsi="Calibri" w:cs="Arial"/>
        </w:rPr>
        <w:t xml:space="preserve"> en el espacio reservado para ello. </w:t>
      </w:r>
      <w:r w:rsidR="005A32D0" w:rsidRPr="00087712">
        <w:rPr>
          <w:rFonts w:asciiTheme="minorHAnsi" w:hAnsiTheme="minorHAnsi"/>
        </w:rPr>
        <w:t>Incluya la fecha de solicitud</w:t>
      </w:r>
      <w:r w:rsidR="005A32D0" w:rsidRPr="00087712">
        <w:rPr>
          <w:rFonts w:asciiTheme="minorHAnsi" w:hAnsiTheme="minorHAnsi"/>
          <w:b/>
        </w:rPr>
        <w:t xml:space="preserve">. </w:t>
      </w:r>
      <w:r w:rsidR="005A32D0" w:rsidRPr="00087712">
        <w:rPr>
          <w:rFonts w:asciiTheme="minorHAnsi" w:hAnsiTheme="minorHAnsi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cambio.</w:t>
      </w:r>
    </w:p>
    <w:p w14:paraId="33B1CF8A" w14:textId="77777777" w:rsidR="00B05C2F" w:rsidRPr="00087712" w:rsidRDefault="00B05C2F" w:rsidP="00B05C2F">
      <w:pPr>
        <w:pStyle w:val="Textoindependiente2"/>
        <w:tabs>
          <w:tab w:val="num" w:pos="709"/>
        </w:tabs>
        <w:ind w:left="709" w:right="-2" w:hanging="283"/>
        <w:rPr>
          <w:rFonts w:ascii="Calibri" w:hAnsi="Calibri"/>
        </w:rPr>
      </w:pPr>
    </w:p>
    <w:p w14:paraId="61DA3AC2" w14:textId="641D0055" w:rsidR="005A32D0" w:rsidRPr="00087712" w:rsidRDefault="005A32D0" w:rsidP="005A32D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087712">
        <w:rPr>
          <w:rFonts w:asciiTheme="minorHAnsi" w:hAnsiTheme="minorHAnsi"/>
          <w:b/>
        </w:rPr>
        <w:t xml:space="preserve">Entidad. </w:t>
      </w:r>
      <w:r w:rsidRPr="00087712">
        <w:rPr>
          <w:rFonts w:asciiTheme="minorHAnsi" w:hAnsiTheme="minorHAnsi"/>
        </w:rPr>
        <w:t xml:space="preserve">Indique la identidad legal y dirección de la entidad de certificación en la que realicen las actividades para las que solicita la acreditación. (Si dispone de varios emplazamientos indique aquí únicamente la Sede Central). </w:t>
      </w:r>
      <w:r w:rsidRPr="00087712">
        <w:rPr>
          <w:rFonts w:asciiTheme="minorHAnsi" w:hAnsiTheme="minorHAnsi"/>
          <w:b/>
        </w:rPr>
        <w:t>Unidad técnica.</w:t>
      </w:r>
      <w:r w:rsidRPr="00087712">
        <w:rPr>
          <w:rFonts w:asciiTheme="minorHAnsi" w:hAnsiTheme="minorHAnsi"/>
        </w:rPr>
        <w:t xml:space="preserve"> Si la actividad a acreditar es realizada por un departamento, sede o unidad organizativa específica identifíquela. </w:t>
      </w:r>
    </w:p>
    <w:p w14:paraId="33B1CF8C" w14:textId="77777777" w:rsidR="00B05C2F" w:rsidRPr="00087712" w:rsidRDefault="00B05C2F" w:rsidP="00B05C2F">
      <w:pPr>
        <w:pStyle w:val="Prrafodelista"/>
        <w:rPr>
          <w:rFonts w:ascii="Calibri" w:hAnsi="Calibri"/>
          <w:sz w:val="20"/>
          <w:szCs w:val="20"/>
        </w:rPr>
      </w:pPr>
    </w:p>
    <w:p w14:paraId="33B1CF8D" w14:textId="7CBCEA1F" w:rsidR="00B05C2F" w:rsidRPr="00087712" w:rsidRDefault="00B05C2F" w:rsidP="00B05C2F">
      <w:pPr>
        <w:numPr>
          <w:ilvl w:val="0"/>
          <w:numId w:val="1"/>
        </w:numPr>
        <w:ind w:right="-2"/>
        <w:jc w:val="both"/>
        <w:rPr>
          <w:rFonts w:ascii="Calibri" w:hAnsi="Calibri"/>
        </w:rPr>
      </w:pPr>
      <w:r w:rsidRPr="00087712">
        <w:rPr>
          <w:rFonts w:ascii="Calibri" w:hAnsi="Calibri"/>
        </w:rPr>
        <w:t xml:space="preserve">Indicar </w:t>
      </w:r>
      <w:r w:rsidR="00152A8E" w:rsidRPr="00087712">
        <w:rPr>
          <w:rFonts w:ascii="Calibri" w:hAnsi="Calibri"/>
        </w:rPr>
        <w:t xml:space="preserve">los sectores de </w:t>
      </w:r>
      <w:r w:rsidRPr="00087712">
        <w:rPr>
          <w:rFonts w:ascii="Calibri" w:hAnsi="Calibri"/>
          <w:b/>
        </w:rPr>
        <w:t xml:space="preserve">actividad </w:t>
      </w:r>
      <w:r w:rsidRPr="00087712">
        <w:rPr>
          <w:rFonts w:ascii="Calibri" w:hAnsi="Calibri"/>
        </w:rPr>
        <w:t>para l</w:t>
      </w:r>
      <w:r w:rsidR="00152A8E" w:rsidRPr="00087712">
        <w:rPr>
          <w:rFonts w:ascii="Calibri" w:hAnsi="Calibri"/>
        </w:rPr>
        <w:t>os</w:t>
      </w:r>
      <w:r w:rsidRPr="00087712">
        <w:rPr>
          <w:rFonts w:ascii="Calibri" w:hAnsi="Calibri"/>
        </w:rPr>
        <w:t xml:space="preserve"> que solicita la acreditación de acu</w:t>
      </w:r>
      <w:r w:rsidR="00152A8E" w:rsidRPr="00087712">
        <w:rPr>
          <w:rFonts w:ascii="Calibri" w:hAnsi="Calibri"/>
        </w:rPr>
        <w:t xml:space="preserve">erdo con la tabla que se expone, eliminando los que no procedan. </w:t>
      </w:r>
      <w:r w:rsidRPr="00087712">
        <w:rPr>
          <w:rFonts w:ascii="Calibri" w:hAnsi="Calibri"/>
        </w:rPr>
        <w:t xml:space="preserve"> </w:t>
      </w:r>
    </w:p>
    <w:p w14:paraId="33B1CF8E" w14:textId="77777777" w:rsidR="00B05C2F" w:rsidRPr="00087712" w:rsidRDefault="00B05C2F" w:rsidP="00B05C2F">
      <w:pPr>
        <w:pStyle w:val="Prrafodelista"/>
        <w:rPr>
          <w:rFonts w:ascii="Calibri" w:hAnsi="Calibri"/>
          <w:sz w:val="20"/>
          <w:szCs w:val="20"/>
        </w:rPr>
      </w:pPr>
    </w:p>
    <w:p w14:paraId="33B1CF8F" w14:textId="77777777" w:rsidR="00B05C2F" w:rsidRPr="00087712" w:rsidRDefault="00B05C2F" w:rsidP="00B05C2F">
      <w:pPr>
        <w:numPr>
          <w:ilvl w:val="0"/>
          <w:numId w:val="1"/>
        </w:numPr>
        <w:suppressAutoHyphens/>
        <w:spacing w:before="60"/>
        <w:jc w:val="both"/>
        <w:rPr>
          <w:rFonts w:ascii="Calibri" w:hAnsi="Calibri"/>
          <w:spacing w:val="-2"/>
        </w:rPr>
      </w:pPr>
      <w:r w:rsidRPr="00087712">
        <w:rPr>
          <w:rFonts w:ascii="Calibri" w:hAnsi="Calibri"/>
        </w:rPr>
        <w:t xml:space="preserve">Indicar </w:t>
      </w:r>
      <w:r w:rsidRPr="00087712">
        <w:rPr>
          <w:rFonts w:ascii="Calibri" w:hAnsi="Calibri"/>
          <w:b/>
        </w:rPr>
        <w:t>los países terceros</w:t>
      </w:r>
      <w:r w:rsidRPr="00087712">
        <w:rPr>
          <w:rFonts w:ascii="Calibri" w:hAnsi="Calibri"/>
        </w:rPr>
        <w:t xml:space="preserve"> para l</w:t>
      </w:r>
      <w:r w:rsidR="006D6C51" w:rsidRPr="00087712">
        <w:rPr>
          <w:rFonts w:ascii="Calibri" w:hAnsi="Calibri"/>
        </w:rPr>
        <w:t>os</w:t>
      </w:r>
      <w:r w:rsidRPr="00087712">
        <w:rPr>
          <w:rFonts w:ascii="Calibri" w:hAnsi="Calibri"/>
        </w:rPr>
        <w:t xml:space="preserve"> que solicita la acreditación específica para realizar actividades de verificación y validación</w:t>
      </w:r>
    </w:p>
    <w:p w14:paraId="4DF325BC" w14:textId="77777777" w:rsidR="004312CC" w:rsidRPr="00087712" w:rsidRDefault="004312CC" w:rsidP="00087712">
      <w:pPr>
        <w:pStyle w:val="Prrafodelista"/>
        <w:rPr>
          <w:rFonts w:ascii="Calibri" w:hAnsi="Calibri"/>
          <w:sz w:val="20"/>
          <w:szCs w:val="20"/>
        </w:rPr>
      </w:pPr>
    </w:p>
    <w:p w14:paraId="33B1CF91" w14:textId="03FB8C6B" w:rsidR="00EB3B27" w:rsidRPr="00087712" w:rsidRDefault="00F6513A" w:rsidP="00087712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087712">
        <w:rPr>
          <w:rFonts w:ascii="Calibri" w:hAnsi="Calibri"/>
          <w:b/>
          <w:sz w:val="20"/>
          <w:szCs w:val="20"/>
        </w:rPr>
        <w:t>Emplazamientos</w:t>
      </w:r>
      <w:r w:rsidRPr="00087712">
        <w:rPr>
          <w:rFonts w:ascii="Calibri" w:hAnsi="Calibri"/>
          <w:sz w:val="20"/>
          <w:szCs w:val="20"/>
        </w:rPr>
        <w:t xml:space="preserve">: </w:t>
      </w:r>
      <w:r w:rsidRPr="00087712">
        <w:rPr>
          <w:rFonts w:asciiTheme="minorHAnsi" w:hAnsiTheme="minorHAnsi"/>
          <w:sz w:val="20"/>
          <w:szCs w:val="20"/>
        </w:rPr>
        <w:t>Cada uno de los locales físicos desde los que la Unidad Técnica ofrece/realiza servicios acreditados</w:t>
      </w:r>
      <w:r w:rsidR="004312CC" w:rsidRPr="00087712">
        <w:rPr>
          <w:rFonts w:asciiTheme="minorHAnsi" w:hAnsiTheme="minorHAnsi"/>
          <w:sz w:val="20"/>
          <w:szCs w:val="20"/>
        </w:rPr>
        <w:t xml:space="preserve"> indicando los datos generales y los procesos que se realizan en cada uno de ellos.</w:t>
      </w:r>
    </w:p>
    <w:p w14:paraId="33B1CF92" w14:textId="77777777" w:rsidR="001216CF" w:rsidRPr="00087712" w:rsidRDefault="001216CF" w:rsidP="00EB3B27">
      <w:pPr>
        <w:suppressAutoHyphens/>
        <w:spacing w:before="60"/>
        <w:ind w:left="720"/>
        <w:jc w:val="both"/>
        <w:rPr>
          <w:rFonts w:ascii="Calibri" w:hAnsi="Calibri"/>
          <w:spacing w:val="-2"/>
        </w:rPr>
      </w:pPr>
    </w:p>
    <w:p w14:paraId="33B1CF93" w14:textId="77777777" w:rsidR="001216CF" w:rsidRPr="00087712" w:rsidRDefault="001216CF" w:rsidP="001216CF">
      <w:pPr>
        <w:pStyle w:val="Prrafodelista"/>
        <w:suppressAutoHyphens/>
        <w:ind w:left="360"/>
        <w:jc w:val="both"/>
        <w:rPr>
          <w:rFonts w:ascii="Calibri" w:hAnsi="Calibri" w:cs="Arial"/>
          <w:spacing w:val="-2"/>
          <w:sz w:val="20"/>
          <w:szCs w:val="20"/>
        </w:rPr>
      </w:pPr>
    </w:p>
    <w:p w14:paraId="33B1CF95" w14:textId="77777777" w:rsidR="001216CF" w:rsidRPr="001216CF" w:rsidRDefault="001216CF" w:rsidP="001216CF">
      <w:pPr>
        <w:suppressAutoHyphens/>
        <w:spacing w:before="60"/>
        <w:ind w:left="720"/>
        <w:jc w:val="both"/>
        <w:rPr>
          <w:rFonts w:ascii="Calibri" w:hAnsi="Calibri"/>
          <w:spacing w:val="-2"/>
          <w:sz w:val="22"/>
          <w:szCs w:val="22"/>
          <w:lang w:val="es-ES"/>
        </w:rPr>
      </w:pPr>
    </w:p>
    <w:p w14:paraId="33B1CF96" w14:textId="77777777" w:rsidR="00B05C2F" w:rsidRDefault="00B05C2F" w:rsidP="00B05C2F">
      <w:pPr>
        <w:suppressAutoHyphens/>
        <w:jc w:val="both"/>
        <w:rPr>
          <w:rFonts w:ascii="Calibri" w:hAnsi="Calibri"/>
          <w:sz w:val="22"/>
          <w:szCs w:val="22"/>
        </w:rPr>
      </w:pPr>
    </w:p>
    <w:p w14:paraId="203746BE" w14:textId="77777777" w:rsidR="005A32D0" w:rsidRPr="00B64CA3" w:rsidRDefault="005A32D0" w:rsidP="005A32D0">
      <w:pPr>
        <w:pStyle w:val="Textoindependiente"/>
        <w:ind w:left="426"/>
        <w:rPr>
          <w:rFonts w:asciiTheme="minorHAnsi" w:hAnsiTheme="minorHAnsi"/>
          <w:b/>
          <w:szCs w:val="22"/>
        </w:rPr>
      </w:pPr>
    </w:p>
    <w:p w14:paraId="03A1A345" w14:textId="77777777" w:rsidR="005A32D0" w:rsidRPr="003769AD" w:rsidRDefault="005A32D0" w:rsidP="005A32D0">
      <w:pPr>
        <w:pStyle w:val="Textoindependiente2"/>
        <w:rPr>
          <w:rFonts w:asciiTheme="minorHAnsi" w:hAnsiTheme="minorHAnsi"/>
          <w:sz w:val="22"/>
          <w:szCs w:val="22"/>
        </w:rPr>
      </w:pPr>
    </w:p>
    <w:p w14:paraId="6B01430A" w14:textId="77777777" w:rsidR="005A32D0" w:rsidRPr="003769AD" w:rsidRDefault="005A32D0" w:rsidP="005A32D0">
      <w:pPr>
        <w:jc w:val="both"/>
        <w:rPr>
          <w:rFonts w:asciiTheme="minorHAnsi" w:hAnsiTheme="minorHAnsi"/>
          <w:sz w:val="22"/>
          <w:szCs w:val="22"/>
        </w:rPr>
      </w:pPr>
    </w:p>
    <w:p w14:paraId="33B1CF98" w14:textId="77777777" w:rsidR="00F3631B" w:rsidRDefault="00B05C2F" w:rsidP="00B05C2F">
      <w:pPr>
        <w:jc w:val="center"/>
        <w:rPr>
          <w:rFonts w:ascii="Calibri" w:hAnsi="Calibri"/>
          <w:b/>
          <w:spacing w:val="-2"/>
          <w:sz w:val="28"/>
          <w:szCs w:val="28"/>
        </w:rPr>
      </w:pPr>
      <w:r w:rsidRPr="002E6162">
        <w:rPr>
          <w:rFonts w:ascii="Calibri" w:hAnsi="Calibri"/>
          <w:b/>
          <w:spacing w:val="-2"/>
          <w:sz w:val="28"/>
          <w:szCs w:val="28"/>
        </w:rPr>
        <w:br w:type="page"/>
      </w:r>
    </w:p>
    <w:p w14:paraId="64F2CA57" w14:textId="77777777" w:rsidR="00733EC6" w:rsidRDefault="00733EC6" w:rsidP="00B05C2F">
      <w:pPr>
        <w:jc w:val="center"/>
        <w:rPr>
          <w:rFonts w:ascii="Calibri" w:hAnsi="Calibri"/>
          <w:b/>
          <w:spacing w:val="-2"/>
          <w:sz w:val="28"/>
          <w:szCs w:val="28"/>
        </w:rPr>
        <w:sectPr w:rsidR="00733EC6" w:rsidSect="00F42C2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418" w:right="1701" w:bottom="567" w:left="1701" w:header="851" w:footer="709" w:gutter="0"/>
          <w:cols w:space="708"/>
          <w:docGrid w:linePitch="360"/>
        </w:sectPr>
      </w:pPr>
    </w:p>
    <w:p w14:paraId="33B1CF99" w14:textId="56A722E7" w:rsidR="00F3631B" w:rsidRDefault="00F3631B" w:rsidP="00B05C2F">
      <w:pPr>
        <w:jc w:val="center"/>
        <w:rPr>
          <w:rFonts w:ascii="Calibri" w:hAnsi="Calibri"/>
          <w:b/>
          <w:spacing w:val="-2"/>
          <w:sz w:val="28"/>
          <w:szCs w:val="28"/>
        </w:rPr>
      </w:pPr>
    </w:p>
    <w:p w14:paraId="4AFB94E7" w14:textId="370D6157" w:rsidR="007F7874" w:rsidRPr="00FD1561" w:rsidRDefault="007F7874" w:rsidP="007F7874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es-ES"/>
        </w:rPr>
      </w:pPr>
      <w:r w:rsidRPr="00FD1561">
        <w:rPr>
          <w:rFonts w:asciiTheme="minorHAnsi" w:hAnsiTheme="minorHAnsi"/>
          <w:b/>
          <w:color w:val="000000"/>
          <w:sz w:val="32"/>
          <w:szCs w:val="32"/>
          <w:lang w:val="es-ES"/>
        </w:rPr>
        <w:t xml:space="preserve">&lt;Entidad Legal </w:t>
      </w:r>
      <w:r w:rsidR="004B71CD" w:rsidRPr="00FD1561">
        <w:rPr>
          <w:rFonts w:asciiTheme="minorHAnsi" w:hAnsiTheme="minorHAnsi"/>
          <w:b/>
          <w:color w:val="000000"/>
          <w:sz w:val="32"/>
          <w:szCs w:val="32"/>
          <w:lang w:val="es-ES"/>
        </w:rPr>
        <w:t>(2)</w:t>
      </w:r>
      <w:r w:rsidRPr="00FD1561">
        <w:rPr>
          <w:rFonts w:asciiTheme="minorHAnsi" w:hAnsiTheme="minorHAnsi"/>
          <w:b/>
          <w:color w:val="000000"/>
          <w:sz w:val="28"/>
          <w:szCs w:val="28"/>
          <w:lang w:val="es-ES"/>
        </w:rPr>
        <w:t>&gt;</w:t>
      </w:r>
    </w:p>
    <w:p w14:paraId="11FF4F12" w14:textId="77777777" w:rsidR="007F7874" w:rsidRPr="00ED169D" w:rsidRDefault="007F7874" w:rsidP="007F7874">
      <w:pPr>
        <w:rPr>
          <w:rFonts w:asciiTheme="minorHAnsi" w:hAnsiTheme="minorHAnsi" w:cs="Arial"/>
          <w:szCs w:val="22"/>
        </w:rPr>
      </w:pPr>
    </w:p>
    <w:p w14:paraId="0A8919B1" w14:textId="77777777" w:rsidR="007F7874" w:rsidRDefault="007F7874" w:rsidP="007F7874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Dirección </w:t>
      </w:r>
      <w:r w:rsidRPr="00DD3BA9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proofErr w:type="spellStart"/>
      <w:r w:rsidRPr="00317B52">
        <w:rPr>
          <w:rFonts w:ascii="Calibri" w:hAnsi="Calibri" w:cs="Arial"/>
          <w:i/>
        </w:rPr>
        <w:t>Address</w:t>
      </w:r>
      <w:proofErr w:type="spellEnd"/>
      <w:r w:rsidRPr="00DD3BA9">
        <w:rPr>
          <w:rFonts w:asciiTheme="minorHAnsi" w:hAnsiTheme="minorHAnsi" w:cs="Arial"/>
        </w:rPr>
        <w:t>:</w:t>
      </w:r>
    </w:p>
    <w:p w14:paraId="48AB5EF6" w14:textId="77777777" w:rsidR="007F7874" w:rsidRDefault="007F7874" w:rsidP="007F7874">
      <w:pPr>
        <w:tabs>
          <w:tab w:val="left" w:pos="142"/>
        </w:tabs>
        <w:ind w:left="426" w:hanging="426"/>
        <w:rPr>
          <w:rFonts w:asciiTheme="minorHAnsi" w:hAnsiTheme="minorHAnsi" w:cs="Arial"/>
          <w:b/>
          <w:szCs w:val="22"/>
          <w:lang w:val="es-ES"/>
        </w:rPr>
      </w:pPr>
      <w:r>
        <w:rPr>
          <w:rFonts w:asciiTheme="minorHAnsi" w:hAnsiTheme="minorHAnsi" w:cs="Arial"/>
          <w:szCs w:val="22"/>
          <w:lang w:val="es-ES"/>
        </w:rPr>
        <w:t xml:space="preserve">Documento normativo </w:t>
      </w:r>
      <w:r w:rsidRPr="004F32EA">
        <w:rPr>
          <w:rFonts w:asciiTheme="minorHAnsi" w:hAnsiTheme="minorHAnsi" w:cs="Arial"/>
          <w:szCs w:val="22"/>
          <w:lang w:val="es-ES"/>
        </w:rPr>
        <w:t xml:space="preserve"> </w:t>
      </w:r>
      <w:r w:rsidRPr="004F32EA">
        <w:rPr>
          <w:rFonts w:asciiTheme="minorHAnsi" w:hAnsiTheme="minorHAnsi" w:cs="Arial"/>
          <w:lang w:val="es-ES"/>
        </w:rPr>
        <w:t xml:space="preserve">/ </w:t>
      </w:r>
      <w:r>
        <w:rPr>
          <w:rFonts w:asciiTheme="minorHAnsi" w:hAnsiTheme="minorHAnsi" w:cs="Arial"/>
          <w:lang w:val="es-ES"/>
        </w:rPr>
        <w:t xml:space="preserve">Normative </w:t>
      </w:r>
      <w:proofErr w:type="spellStart"/>
      <w:r>
        <w:rPr>
          <w:rFonts w:asciiTheme="minorHAnsi" w:hAnsiTheme="minorHAnsi" w:cs="Arial"/>
          <w:lang w:val="es-ES"/>
        </w:rPr>
        <w:t>document</w:t>
      </w:r>
      <w:proofErr w:type="spellEnd"/>
      <w:r w:rsidRPr="00E957C8">
        <w:rPr>
          <w:rFonts w:asciiTheme="minorHAnsi" w:hAnsiTheme="minorHAnsi" w:cs="Arial"/>
          <w:lang w:val="es-ES"/>
        </w:rPr>
        <w:t>:</w:t>
      </w:r>
      <w:r w:rsidRPr="00E957C8">
        <w:rPr>
          <w:rFonts w:asciiTheme="minorHAnsi" w:hAnsiTheme="minorHAnsi" w:cs="Arial"/>
          <w:b/>
          <w:szCs w:val="22"/>
          <w:lang w:val="es-ES"/>
        </w:rPr>
        <w:t xml:space="preserve"> </w:t>
      </w:r>
    </w:p>
    <w:p w14:paraId="7166DE07" w14:textId="6DECE072" w:rsidR="007F7874" w:rsidRPr="008324B0" w:rsidRDefault="007F7874" w:rsidP="00FD1561">
      <w:pPr>
        <w:tabs>
          <w:tab w:val="left" w:pos="142"/>
        </w:tabs>
        <w:ind w:left="426" w:hanging="426"/>
        <w:rPr>
          <w:rFonts w:ascii="Calibri" w:hAnsi="Calibri"/>
          <w:b/>
          <w:lang w:val="es-ES"/>
        </w:rPr>
      </w:pPr>
      <w:r w:rsidRPr="008324B0">
        <w:rPr>
          <w:rFonts w:ascii="Calibri" w:hAnsi="Calibri"/>
          <w:b/>
          <w:lang w:val="es-ES"/>
        </w:rPr>
        <w:t xml:space="preserve">Reglamento (CE) </w:t>
      </w:r>
      <w:proofErr w:type="spellStart"/>
      <w:r w:rsidRPr="008324B0">
        <w:rPr>
          <w:rFonts w:ascii="Calibri" w:hAnsi="Calibri"/>
          <w:b/>
          <w:lang w:val="es-ES"/>
        </w:rPr>
        <w:t>Nº</w:t>
      </w:r>
      <w:proofErr w:type="spellEnd"/>
      <w:r w:rsidRPr="008324B0">
        <w:rPr>
          <w:rFonts w:ascii="Calibri" w:hAnsi="Calibri"/>
          <w:b/>
          <w:lang w:val="es-ES"/>
        </w:rPr>
        <w:t xml:space="preserve"> 1221/2009 modificado por </w:t>
      </w:r>
      <w:r w:rsidR="00506AF3" w:rsidRPr="008324B0">
        <w:rPr>
          <w:rFonts w:ascii="Calibri" w:hAnsi="Calibri"/>
          <w:b/>
          <w:lang w:val="es-ES"/>
        </w:rPr>
        <w:t>los</w:t>
      </w:r>
      <w:r w:rsidRPr="008324B0">
        <w:rPr>
          <w:rFonts w:ascii="Calibri" w:hAnsi="Calibri"/>
          <w:b/>
          <w:lang w:val="es-ES"/>
        </w:rPr>
        <w:t xml:space="preserve"> Reglamento</w:t>
      </w:r>
      <w:r w:rsidR="00506AF3" w:rsidRPr="008324B0">
        <w:rPr>
          <w:rFonts w:ascii="Calibri" w:hAnsi="Calibri"/>
          <w:b/>
          <w:lang w:val="es-ES"/>
        </w:rPr>
        <w:t>s</w:t>
      </w:r>
      <w:r w:rsidRPr="008324B0">
        <w:rPr>
          <w:rFonts w:ascii="Calibri" w:hAnsi="Calibri"/>
          <w:b/>
          <w:lang w:val="es-ES"/>
        </w:rPr>
        <w:t xml:space="preserve"> (UE) 2017/1505</w:t>
      </w:r>
      <w:r w:rsidRPr="008324B0">
        <w:rPr>
          <w:rFonts w:ascii="Calibri" w:hAnsi="Calibri"/>
          <w:sz w:val="28"/>
          <w:szCs w:val="28"/>
          <w:lang w:val="es-ES"/>
        </w:rPr>
        <w:t xml:space="preserve"> </w:t>
      </w:r>
      <w:r w:rsidR="00853660" w:rsidRPr="0093654C">
        <w:rPr>
          <w:rFonts w:ascii="Calibri" w:hAnsi="Calibri"/>
          <w:b/>
          <w:lang w:val="es-ES"/>
        </w:rPr>
        <w:t xml:space="preserve">y </w:t>
      </w:r>
      <w:r w:rsidR="00506AF3" w:rsidRPr="0093654C">
        <w:rPr>
          <w:rFonts w:ascii="Calibri" w:hAnsi="Calibri"/>
          <w:b/>
          <w:lang w:val="es-ES"/>
        </w:rPr>
        <w:t>e</w:t>
      </w:r>
      <w:r w:rsidR="00853660" w:rsidRPr="0093654C">
        <w:rPr>
          <w:rFonts w:ascii="Calibri" w:hAnsi="Calibri"/>
          <w:b/>
          <w:lang w:val="es-ES"/>
        </w:rPr>
        <w:t>l Reglamento (UE) 2018/2026</w:t>
      </w:r>
      <w:r w:rsidR="00853660" w:rsidRPr="008324B0">
        <w:rPr>
          <w:rFonts w:ascii="Calibri" w:hAnsi="Calibri"/>
          <w:b/>
          <w:lang w:val="es-ES"/>
        </w:rPr>
        <w:t xml:space="preserve"> </w:t>
      </w:r>
    </w:p>
    <w:p w14:paraId="1260AA82" w14:textId="319FFFBA" w:rsidR="007F7874" w:rsidRPr="008324B0" w:rsidRDefault="007F7874" w:rsidP="00FD1561">
      <w:pPr>
        <w:tabs>
          <w:tab w:val="left" w:pos="142"/>
        </w:tabs>
        <w:ind w:left="426" w:hanging="426"/>
        <w:rPr>
          <w:rFonts w:asciiTheme="minorHAnsi" w:hAnsiTheme="minorHAnsi"/>
          <w:i/>
          <w:lang w:val="en-GB"/>
        </w:rPr>
      </w:pPr>
      <w:r w:rsidRPr="008324B0">
        <w:rPr>
          <w:rFonts w:asciiTheme="minorHAnsi" w:hAnsiTheme="minorHAnsi"/>
          <w:i/>
          <w:lang w:val="en-GB"/>
        </w:rPr>
        <w:t>(</w:t>
      </w:r>
      <w:r w:rsidRPr="008324B0">
        <w:rPr>
          <w:rFonts w:ascii="Calibri" w:hAnsi="Calibri"/>
          <w:i/>
          <w:lang w:val="en-GB"/>
        </w:rPr>
        <w:t>Regulation (EC) No 1221/2009 amended by the Regulation (EU) 2017/1505</w:t>
      </w:r>
      <w:r w:rsidR="00853660" w:rsidRPr="008324B0">
        <w:rPr>
          <w:rFonts w:ascii="Calibri" w:hAnsi="Calibri"/>
          <w:i/>
          <w:lang w:val="en-GB"/>
        </w:rPr>
        <w:t xml:space="preserve"> </w:t>
      </w:r>
      <w:r w:rsidR="00853660" w:rsidRPr="0093654C">
        <w:rPr>
          <w:rFonts w:ascii="Calibri" w:hAnsi="Calibri"/>
          <w:i/>
          <w:lang w:val="en-GB"/>
        </w:rPr>
        <w:t>and by the Regulation (EU) 2018/2026</w:t>
      </w:r>
    </w:p>
    <w:p w14:paraId="5CFA47BC" w14:textId="77777777" w:rsidR="007F7874" w:rsidRPr="007B130E" w:rsidRDefault="007F7874" w:rsidP="007F7874">
      <w:pPr>
        <w:tabs>
          <w:tab w:val="left" w:pos="1701"/>
          <w:tab w:val="left" w:pos="3828"/>
          <w:tab w:val="right" w:pos="4820"/>
          <w:tab w:val="right" w:pos="6379"/>
          <w:tab w:val="right" w:pos="7230"/>
        </w:tabs>
        <w:ind w:left="3828" w:hanging="3828"/>
        <w:jc w:val="both"/>
        <w:rPr>
          <w:rFonts w:ascii="Calibri" w:hAnsi="Calibri" w:cs="Calibri"/>
          <w:i/>
        </w:rPr>
      </w:pPr>
      <w:r w:rsidRPr="008324B0">
        <w:rPr>
          <w:rFonts w:asciiTheme="minorHAnsi" w:hAnsiTheme="minorHAnsi"/>
          <w:color w:val="000000"/>
          <w:szCs w:val="22"/>
        </w:rPr>
        <w:t>Actividad /</w:t>
      </w:r>
      <w:r w:rsidRPr="008324B0">
        <w:rPr>
          <w:rFonts w:asciiTheme="minorHAnsi" w:hAnsiTheme="minorHAnsi"/>
          <w:i/>
          <w:szCs w:val="22"/>
        </w:rPr>
        <w:t xml:space="preserve"> </w:t>
      </w:r>
      <w:proofErr w:type="spellStart"/>
      <w:r w:rsidRPr="008324B0">
        <w:rPr>
          <w:rFonts w:asciiTheme="minorHAnsi" w:hAnsiTheme="minorHAnsi"/>
          <w:i/>
          <w:szCs w:val="22"/>
        </w:rPr>
        <w:t>Activity</w:t>
      </w:r>
      <w:proofErr w:type="spellEnd"/>
      <w:r w:rsidRPr="008324B0">
        <w:rPr>
          <w:rFonts w:asciiTheme="minorHAnsi" w:hAnsiTheme="minorHAnsi"/>
          <w:i/>
          <w:szCs w:val="22"/>
        </w:rPr>
        <w:t>:</w:t>
      </w:r>
      <w:r w:rsidRPr="00FD1561">
        <w:rPr>
          <w:rFonts w:asciiTheme="minorHAnsi" w:hAnsiTheme="minorHAnsi"/>
          <w:color w:val="000000"/>
          <w:szCs w:val="22"/>
          <w:lang w:val="es-ES"/>
        </w:rPr>
        <w:t xml:space="preserve"> </w:t>
      </w:r>
      <w:r w:rsidRPr="008324B0">
        <w:rPr>
          <w:rFonts w:ascii="Calibri" w:hAnsi="Calibri"/>
          <w:b/>
        </w:rPr>
        <w:t>Verificación Medioambiental</w:t>
      </w:r>
      <w:r w:rsidRPr="008324B0">
        <w:rPr>
          <w:rFonts w:asciiTheme="minorHAnsi" w:hAnsiTheme="minorHAnsi"/>
          <w:i/>
          <w:color w:val="000000"/>
          <w:szCs w:val="22"/>
        </w:rPr>
        <w:t xml:space="preserve"> </w:t>
      </w:r>
      <w:r w:rsidRPr="008324B0">
        <w:rPr>
          <w:rFonts w:asciiTheme="minorHAnsi" w:hAnsiTheme="minorHAnsi"/>
          <w:i/>
          <w:color w:val="000000"/>
        </w:rPr>
        <w:t>(</w:t>
      </w:r>
      <w:r w:rsidRPr="008324B0">
        <w:rPr>
          <w:i/>
          <w:iCs/>
        </w:rPr>
        <w:tab/>
      </w:r>
      <w:proofErr w:type="spellStart"/>
      <w:r w:rsidRPr="008324B0">
        <w:rPr>
          <w:rFonts w:ascii="Calibri" w:hAnsi="Calibri"/>
          <w:i/>
        </w:rPr>
        <w:t>Environmental</w:t>
      </w:r>
      <w:proofErr w:type="spellEnd"/>
      <w:r w:rsidRPr="008324B0">
        <w:rPr>
          <w:rFonts w:ascii="Calibri" w:hAnsi="Calibri"/>
          <w:i/>
          <w:lang w:val="es-ES"/>
        </w:rPr>
        <w:t xml:space="preserve"> </w:t>
      </w:r>
      <w:proofErr w:type="spellStart"/>
      <w:r w:rsidRPr="008324B0">
        <w:rPr>
          <w:rFonts w:ascii="Calibri" w:hAnsi="Calibri"/>
          <w:i/>
        </w:rPr>
        <w:t>Verification</w:t>
      </w:r>
      <w:proofErr w:type="spellEnd"/>
      <w:r w:rsidRPr="008324B0">
        <w:rPr>
          <w:rFonts w:ascii="Calibri" w:hAnsi="Calibri" w:cs="Calibri"/>
          <w:i/>
          <w:iCs/>
        </w:rPr>
        <w:t>)</w:t>
      </w:r>
      <w:r w:rsidRPr="007B130E">
        <w:rPr>
          <w:rFonts w:ascii="Calibri" w:hAnsi="Calibri" w:cs="Calibri"/>
          <w:i/>
          <w:iCs/>
        </w:rPr>
        <w:t xml:space="preserve"> </w:t>
      </w:r>
    </w:p>
    <w:p w14:paraId="52C0DB3E" w14:textId="77777777" w:rsidR="007F7874" w:rsidRPr="00FD1561" w:rsidRDefault="007F7874" w:rsidP="007F7874">
      <w:pPr>
        <w:pBdr>
          <w:bottom w:val="single" w:sz="4" w:space="0" w:color="auto"/>
        </w:pBdr>
        <w:tabs>
          <w:tab w:val="left" w:pos="3828"/>
          <w:tab w:val="right" w:pos="4820"/>
          <w:tab w:val="right" w:pos="6379"/>
          <w:tab w:val="right" w:pos="7230"/>
        </w:tabs>
        <w:ind w:left="3828" w:hanging="3828"/>
        <w:rPr>
          <w:rFonts w:asciiTheme="minorHAnsi" w:hAnsiTheme="minorHAnsi"/>
          <w:color w:val="000000"/>
          <w:sz w:val="12"/>
          <w:szCs w:val="22"/>
          <w:lang w:val="es-ES"/>
        </w:rPr>
      </w:pPr>
    </w:p>
    <w:p w14:paraId="4BA7CB7D" w14:textId="77777777" w:rsidR="007F7874" w:rsidRDefault="007F7874" w:rsidP="007F7874">
      <w:pPr>
        <w:pStyle w:val="Ttulo"/>
        <w:tabs>
          <w:tab w:val="left" w:pos="3828"/>
        </w:tabs>
        <w:ind w:left="3828" w:right="-285" w:hanging="3828"/>
        <w:rPr>
          <w:rFonts w:asciiTheme="minorHAnsi" w:hAnsiTheme="minorHAnsi" w:cs="Arial"/>
          <w:sz w:val="28"/>
          <w:szCs w:val="28"/>
        </w:rPr>
      </w:pPr>
    </w:p>
    <w:p w14:paraId="7F365ECF" w14:textId="39EAD495" w:rsidR="007F7874" w:rsidRDefault="007F7874" w:rsidP="007F7874">
      <w:pPr>
        <w:pStyle w:val="Ttulo"/>
        <w:ind w:left="-142" w:right="-285"/>
        <w:rPr>
          <w:rFonts w:asciiTheme="minorHAnsi" w:hAnsiTheme="minorHAnsi" w:cs="Arial"/>
          <w:sz w:val="28"/>
          <w:szCs w:val="28"/>
        </w:rPr>
      </w:pPr>
      <w:r w:rsidRPr="002B5B13">
        <w:rPr>
          <w:rFonts w:asciiTheme="minorHAnsi" w:hAnsiTheme="minorHAnsi" w:cs="Arial"/>
          <w:sz w:val="28"/>
          <w:szCs w:val="28"/>
        </w:rPr>
        <w:t>ALCANCE DE LA ACREDITACIÓN</w:t>
      </w:r>
      <w:r w:rsidR="008324B0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63E03AAF" w14:textId="77777777" w:rsidR="007F7874" w:rsidRPr="00A252EB" w:rsidRDefault="007F7874" w:rsidP="007F7874">
      <w:pPr>
        <w:pStyle w:val="Ttulo"/>
        <w:ind w:left="-142" w:right="-284"/>
        <w:rPr>
          <w:rFonts w:ascii="Calibri" w:hAnsi="Calibri"/>
          <w:b w:val="0"/>
          <w:i/>
          <w:sz w:val="24"/>
        </w:rPr>
      </w:pPr>
      <w:r w:rsidRPr="00A252EB">
        <w:rPr>
          <w:rFonts w:ascii="Calibri" w:hAnsi="Calibri"/>
          <w:b w:val="0"/>
          <w:i/>
          <w:sz w:val="24"/>
        </w:rPr>
        <w:t xml:space="preserve">SCHEDULE OF </w:t>
      </w:r>
      <w:r w:rsidRPr="00317B52">
        <w:rPr>
          <w:rFonts w:ascii="Calibri" w:hAnsi="Calibri"/>
          <w:b w:val="0"/>
          <w:i/>
          <w:sz w:val="24"/>
        </w:rPr>
        <w:t>ACCREDITATION</w:t>
      </w:r>
    </w:p>
    <w:p w14:paraId="05D9ED51" w14:textId="77777777" w:rsidR="007F7874" w:rsidRPr="00317B52" w:rsidRDefault="007F7874" w:rsidP="007F7874">
      <w:pPr>
        <w:jc w:val="center"/>
        <w:rPr>
          <w:rFonts w:ascii="Calibri" w:hAnsi="Calibri"/>
          <w:sz w:val="24"/>
          <w:szCs w:val="22"/>
        </w:rPr>
      </w:pPr>
    </w:p>
    <w:p w14:paraId="1471DFDF" w14:textId="77777777" w:rsidR="007F7874" w:rsidRDefault="007F7874" w:rsidP="007F7874">
      <w:pPr>
        <w:jc w:val="both"/>
        <w:rPr>
          <w:rFonts w:ascii="Calibri" w:hAnsi="Calibri"/>
          <w:b/>
          <w:sz w:val="24"/>
          <w:szCs w:val="22"/>
        </w:rPr>
      </w:pPr>
    </w:p>
    <w:p w14:paraId="6FA61E43" w14:textId="64054282" w:rsidR="007F7874" w:rsidRPr="008324B0" w:rsidRDefault="007F7874" w:rsidP="007F7874">
      <w:pPr>
        <w:jc w:val="both"/>
        <w:rPr>
          <w:rFonts w:ascii="Calibri" w:hAnsi="Calibri"/>
          <w:b/>
          <w:szCs w:val="22"/>
        </w:rPr>
      </w:pPr>
      <w:r w:rsidRPr="004F32EA">
        <w:rPr>
          <w:rFonts w:ascii="Calibri" w:hAnsi="Calibri"/>
          <w:b/>
          <w:szCs w:val="22"/>
        </w:rPr>
        <w:t xml:space="preserve">Verificación Medioambiental, conforme a los criterios recogidos en el Reglamento (CE) </w:t>
      </w:r>
      <w:proofErr w:type="spellStart"/>
      <w:r w:rsidRPr="004F32EA">
        <w:rPr>
          <w:rFonts w:ascii="Calibri" w:hAnsi="Calibri"/>
          <w:b/>
          <w:szCs w:val="22"/>
        </w:rPr>
        <w:t>Nº</w:t>
      </w:r>
      <w:proofErr w:type="spellEnd"/>
      <w:r w:rsidRPr="004F32EA">
        <w:rPr>
          <w:rFonts w:ascii="Calibri" w:hAnsi="Calibri"/>
          <w:b/>
          <w:szCs w:val="22"/>
        </w:rPr>
        <w:t xml:space="preserve"> 1221/2009 del Parlamento Europeo y del Consejo de 25 de noviembre de 2009 </w:t>
      </w:r>
      <w:r w:rsidRPr="004F32EA">
        <w:rPr>
          <w:rFonts w:ascii="Calibri" w:hAnsi="Calibri"/>
          <w:szCs w:val="22"/>
        </w:rPr>
        <w:t xml:space="preserve">modificado por el Reglamento (UE) </w:t>
      </w:r>
      <w:r w:rsidRPr="008324B0">
        <w:rPr>
          <w:rFonts w:ascii="Calibri" w:hAnsi="Calibri"/>
          <w:szCs w:val="22"/>
        </w:rPr>
        <w:t>2017/1505 de la Comisión de 28 de agosto de 2017</w:t>
      </w:r>
      <w:r w:rsidR="00142492" w:rsidRPr="008324B0">
        <w:rPr>
          <w:rFonts w:ascii="Calibri" w:hAnsi="Calibri"/>
          <w:szCs w:val="22"/>
        </w:rPr>
        <w:t xml:space="preserve"> </w:t>
      </w:r>
      <w:r w:rsidR="00142492" w:rsidRPr="0093654C">
        <w:rPr>
          <w:rFonts w:ascii="Calibri" w:hAnsi="Calibri"/>
          <w:szCs w:val="22"/>
        </w:rPr>
        <w:t>y por el Reglamento (UE) 2018/2026 de la Comisión de 10 de diciembre de 201</w:t>
      </w:r>
      <w:r w:rsidR="00142492" w:rsidRPr="008324B0">
        <w:rPr>
          <w:rFonts w:ascii="Calibri" w:hAnsi="Calibri"/>
          <w:szCs w:val="22"/>
        </w:rPr>
        <w:t>8</w:t>
      </w:r>
      <w:r w:rsidRPr="008324B0">
        <w:rPr>
          <w:rFonts w:ascii="Calibri" w:hAnsi="Calibri"/>
          <w:b/>
          <w:szCs w:val="22"/>
        </w:rPr>
        <w:t>, en los sectores de actividad definidos a continuación:</w:t>
      </w:r>
    </w:p>
    <w:p w14:paraId="52E3EFA4" w14:textId="18B9378A" w:rsidR="007F7874" w:rsidRPr="00317B52" w:rsidRDefault="007F7874" w:rsidP="007F7874">
      <w:pPr>
        <w:spacing w:before="120"/>
        <w:jc w:val="both"/>
        <w:rPr>
          <w:rFonts w:ascii="Calibri" w:hAnsi="Calibri"/>
          <w:i/>
          <w:lang w:val="en-US"/>
        </w:rPr>
      </w:pPr>
      <w:r w:rsidRPr="008324B0">
        <w:rPr>
          <w:rFonts w:ascii="Calibri" w:hAnsi="Calibri"/>
          <w:i/>
          <w:lang w:val="en-US"/>
        </w:rPr>
        <w:t xml:space="preserve">Environmental Verification, according to the Regulation (EC) No 1221/2009 of the European Parliament and of the council of 25 November 2009 </w:t>
      </w:r>
      <w:r w:rsidRPr="008324B0">
        <w:rPr>
          <w:rFonts w:ascii="Calibri" w:hAnsi="Calibri"/>
          <w:i/>
          <w:lang w:val="en-GB"/>
        </w:rPr>
        <w:t xml:space="preserve">amended by the Regulation (EU) 2017/1505 of the Commission of the </w:t>
      </w:r>
      <w:proofErr w:type="gramStart"/>
      <w:r w:rsidRPr="008324B0">
        <w:rPr>
          <w:rFonts w:ascii="Calibri" w:hAnsi="Calibri"/>
          <w:i/>
          <w:lang w:val="en-GB"/>
        </w:rPr>
        <w:t>28</w:t>
      </w:r>
      <w:r w:rsidRPr="008324B0">
        <w:rPr>
          <w:rFonts w:ascii="Calibri" w:hAnsi="Calibri"/>
          <w:i/>
          <w:vertAlign w:val="superscript"/>
          <w:lang w:val="en-GB"/>
        </w:rPr>
        <w:t>th</w:t>
      </w:r>
      <w:proofErr w:type="gramEnd"/>
      <w:r w:rsidRPr="008324B0">
        <w:rPr>
          <w:rFonts w:ascii="Calibri" w:hAnsi="Calibri"/>
          <w:i/>
          <w:lang w:val="en-GB"/>
        </w:rPr>
        <w:t xml:space="preserve"> August 2017</w:t>
      </w:r>
      <w:r w:rsidR="00142492" w:rsidRPr="008324B0">
        <w:rPr>
          <w:rFonts w:ascii="Calibri" w:hAnsi="Calibri"/>
          <w:i/>
          <w:lang w:val="en-GB"/>
        </w:rPr>
        <w:t xml:space="preserve"> </w:t>
      </w:r>
      <w:r w:rsidR="00142492" w:rsidRPr="0093654C">
        <w:rPr>
          <w:rFonts w:ascii="Calibri" w:hAnsi="Calibri"/>
          <w:i/>
          <w:lang w:val="en-GB"/>
        </w:rPr>
        <w:t>and by the Regulation (EU) 2018/2026 of the Commission of the 19</w:t>
      </w:r>
      <w:r w:rsidR="00142492" w:rsidRPr="0093654C">
        <w:rPr>
          <w:rFonts w:ascii="Calibri" w:hAnsi="Calibri"/>
          <w:i/>
          <w:vertAlign w:val="superscript"/>
          <w:lang w:val="en-GB"/>
        </w:rPr>
        <w:t>th</w:t>
      </w:r>
      <w:r w:rsidR="00142492" w:rsidRPr="0093654C">
        <w:rPr>
          <w:rFonts w:ascii="Calibri" w:hAnsi="Calibri"/>
          <w:i/>
          <w:lang w:val="en-GB"/>
        </w:rPr>
        <w:t xml:space="preserve"> December 2018</w:t>
      </w:r>
      <w:r w:rsidRPr="0093654C">
        <w:rPr>
          <w:rFonts w:ascii="Calibri" w:hAnsi="Calibri"/>
          <w:i/>
          <w:lang w:val="en-US"/>
        </w:rPr>
        <w:t>,</w:t>
      </w:r>
      <w:r w:rsidRPr="008324B0">
        <w:rPr>
          <w:rFonts w:ascii="Calibri" w:hAnsi="Calibri"/>
          <w:i/>
          <w:lang w:val="en-US"/>
        </w:rPr>
        <w:t xml:space="preserve"> for the sectors defined below</w:t>
      </w:r>
    </w:p>
    <w:p w14:paraId="0D6D57CC" w14:textId="77777777" w:rsidR="007F7874" w:rsidRPr="00E957C8" w:rsidRDefault="007F7874" w:rsidP="007F7874">
      <w:pPr>
        <w:rPr>
          <w:lang w:val="en-US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18"/>
        <w:gridCol w:w="2551"/>
        <w:gridCol w:w="2694"/>
        <w:gridCol w:w="1842"/>
      </w:tblGrid>
      <w:tr w:rsidR="007F7874" w:rsidRPr="00093FEF" w14:paraId="1985A0A4" w14:textId="027F69BA" w:rsidTr="007F7874">
        <w:trPr>
          <w:cantSplit/>
          <w:trHeight w:val="963"/>
        </w:trPr>
        <w:tc>
          <w:tcPr>
            <w:tcW w:w="1418" w:type="dxa"/>
            <w:shd w:val="pct12" w:color="auto" w:fill="auto"/>
            <w:vAlign w:val="center"/>
          </w:tcPr>
          <w:p w14:paraId="36CDF232" w14:textId="77777777" w:rsidR="007F7874" w:rsidRPr="00F64F66" w:rsidRDefault="007F7874" w:rsidP="007F7874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64F66">
              <w:rPr>
                <w:rFonts w:ascii="Calibri" w:hAnsi="Calibri"/>
                <w:b/>
                <w:lang w:val="en-US"/>
              </w:rPr>
              <w:t>SECTORES</w:t>
            </w:r>
          </w:p>
          <w:p w14:paraId="15D12DC6" w14:textId="77777777" w:rsidR="007F7874" w:rsidRPr="00F64F66" w:rsidRDefault="007F7874" w:rsidP="007F7874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64F66">
              <w:rPr>
                <w:rFonts w:ascii="Calibri" w:hAnsi="Calibri"/>
                <w:b/>
                <w:lang w:val="en-US"/>
              </w:rPr>
              <w:t>ENAC/MA</w:t>
            </w:r>
          </w:p>
          <w:p w14:paraId="14D5D4F5" w14:textId="77777777" w:rsidR="007F7874" w:rsidRPr="00F64F66" w:rsidRDefault="007F7874" w:rsidP="007F7874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53005">
              <w:rPr>
                <w:rFonts w:ascii="Calibri" w:hAnsi="Calibri"/>
                <w:i/>
                <w:iCs/>
                <w:lang w:val="en-GB"/>
              </w:rPr>
              <w:t>EA scopes reference</w:t>
            </w:r>
          </w:p>
        </w:tc>
        <w:tc>
          <w:tcPr>
            <w:tcW w:w="2551" w:type="dxa"/>
            <w:shd w:val="pct12" w:color="auto" w:fill="auto"/>
            <w:vAlign w:val="center"/>
          </w:tcPr>
          <w:p w14:paraId="6A576E2D" w14:textId="77777777" w:rsidR="007F7874" w:rsidRDefault="007F7874" w:rsidP="007F78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NACE REV. 2</w:t>
            </w:r>
          </w:p>
          <w:p w14:paraId="372AB6E0" w14:textId="77777777" w:rsidR="007F7874" w:rsidRPr="00093FEF" w:rsidRDefault="007F7874" w:rsidP="007F7874">
            <w:pPr>
              <w:jc w:val="center"/>
              <w:rPr>
                <w:rFonts w:ascii="Calibri" w:hAnsi="Calibri"/>
                <w:b/>
              </w:rPr>
            </w:pPr>
            <w:r w:rsidRPr="00E53005">
              <w:rPr>
                <w:rFonts w:ascii="Calibri" w:hAnsi="Calibri"/>
                <w:i/>
                <w:iCs/>
                <w:lang w:val="en-GB"/>
              </w:rPr>
              <w:t>NACE Codes</w:t>
            </w:r>
          </w:p>
        </w:tc>
        <w:tc>
          <w:tcPr>
            <w:tcW w:w="2694" w:type="dxa"/>
            <w:shd w:val="pct12" w:color="auto" w:fill="auto"/>
            <w:vAlign w:val="center"/>
          </w:tcPr>
          <w:p w14:paraId="7CB672E2" w14:textId="77777777" w:rsidR="007F7874" w:rsidRPr="00093FEF" w:rsidRDefault="007F7874" w:rsidP="007F78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DESCRIPCIÓN</w:t>
            </w:r>
          </w:p>
          <w:p w14:paraId="7E623B30" w14:textId="77777777" w:rsidR="007F7874" w:rsidRPr="00093FEF" w:rsidRDefault="007F7874" w:rsidP="007F7874">
            <w:pPr>
              <w:jc w:val="center"/>
              <w:rPr>
                <w:rFonts w:ascii="Calibri" w:hAnsi="Calibri"/>
                <w:b/>
              </w:rPr>
            </w:pPr>
            <w:r w:rsidRPr="00E53005">
              <w:rPr>
                <w:rFonts w:ascii="Calibri" w:hAnsi="Calibri"/>
                <w:i/>
                <w:iCs/>
                <w:lang w:val="en-GB"/>
              </w:rPr>
              <w:t>DESCRIPTION</w:t>
            </w:r>
          </w:p>
        </w:tc>
        <w:tc>
          <w:tcPr>
            <w:tcW w:w="1842" w:type="dxa"/>
            <w:shd w:val="pct12" w:color="auto" w:fill="auto"/>
            <w:vAlign w:val="center"/>
          </w:tcPr>
          <w:p w14:paraId="6D07C8D4" w14:textId="3EC3BEC9" w:rsidR="007F7874" w:rsidRDefault="007F7874" w:rsidP="007F7874">
            <w:pPr>
              <w:jc w:val="center"/>
              <w:rPr>
                <w:rFonts w:ascii="Calibri" w:hAnsi="Calibri"/>
                <w:b/>
              </w:rPr>
            </w:pPr>
            <w:r w:rsidRPr="00D92CAD">
              <w:rPr>
                <w:rFonts w:ascii="Calibri" w:hAnsi="Calibri" w:cs="Arial"/>
                <w:b/>
                <w:bCs/>
              </w:rPr>
              <w:t>COMENTARIOS PARA EL SECTOR</w:t>
            </w:r>
          </w:p>
        </w:tc>
      </w:tr>
      <w:tr w:rsidR="007F7874" w:rsidRPr="00093FEF" w14:paraId="03DAC0CC" w14:textId="5EB05910" w:rsidTr="007F7874">
        <w:trPr>
          <w:cantSplit/>
        </w:trPr>
        <w:tc>
          <w:tcPr>
            <w:tcW w:w="1418" w:type="dxa"/>
            <w:vAlign w:val="center"/>
          </w:tcPr>
          <w:p w14:paraId="36708553" w14:textId="4DFEAC40" w:rsidR="007F7874" w:rsidRPr="00093FEF" w:rsidRDefault="007F7874" w:rsidP="007F7874">
            <w:pPr>
              <w:spacing w:before="120" w:after="120"/>
              <w:jc w:val="center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  <w:lang w:val="es-ES"/>
              </w:rPr>
              <w:t>1</w:t>
            </w:r>
          </w:p>
        </w:tc>
        <w:tc>
          <w:tcPr>
            <w:tcW w:w="2551" w:type="dxa"/>
            <w:vAlign w:val="center"/>
          </w:tcPr>
          <w:p w14:paraId="3E22EC31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A 01.1, A 01.2, A 01.3, </w:t>
            </w:r>
          </w:p>
          <w:p w14:paraId="15B7A183" w14:textId="5CCBDE94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</w:rPr>
              <w:t xml:space="preserve">A 01.61, A 01.63, A 01.64 </w:t>
            </w:r>
            <w:r>
              <w:rPr>
                <w:rFonts w:ascii="Calibri" w:hAnsi="Calibri" w:cs="Arial"/>
              </w:rPr>
              <w:t xml:space="preserve">, </w:t>
            </w:r>
            <w:r w:rsidRPr="00D92CAD">
              <w:rPr>
                <w:rFonts w:ascii="Calibri" w:hAnsi="Calibri" w:cs="Arial"/>
              </w:rPr>
              <w:t>A 0.2</w:t>
            </w:r>
          </w:p>
        </w:tc>
        <w:tc>
          <w:tcPr>
            <w:tcW w:w="2694" w:type="dxa"/>
            <w:vAlign w:val="center"/>
          </w:tcPr>
          <w:p w14:paraId="40BBE8B2" w14:textId="1426B83F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</w:rPr>
              <w:t>Producción agrícola, selvicultura y explotación forestal</w:t>
            </w:r>
          </w:p>
        </w:tc>
        <w:tc>
          <w:tcPr>
            <w:tcW w:w="1842" w:type="dxa"/>
          </w:tcPr>
          <w:p w14:paraId="2E55A8BC" w14:textId="77777777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F7874" w:rsidRPr="00093FEF" w14:paraId="3AB2D87D" w14:textId="2736F9AF" w:rsidTr="007F7874">
        <w:trPr>
          <w:cantSplit/>
        </w:trPr>
        <w:tc>
          <w:tcPr>
            <w:tcW w:w="1418" w:type="dxa"/>
            <w:vAlign w:val="center"/>
          </w:tcPr>
          <w:p w14:paraId="7A22F433" w14:textId="2C77129E" w:rsidR="007F7874" w:rsidRPr="00093FEF" w:rsidRDefault="007F7874" w:rsidP="007F7874">
            <w:pPr>
              <w:spacing w:before="120" w:after="120"/>
              <w:jc w:val="center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  <w:lang w:val="es-ES"/>
              </w:rPr>
              <w:t>2</w:t>
            </w:r>
          </w:p>
        </w:tc>
        <w:tc>
          <w:tcPr>
            <w:tcW w:w="2551" w:type="dxa"/>
            <w:vAlign w:val="center"/>
          </w:tcPr>
          <w:p w14:paraId="6F12070B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A 01.4</w:t>
            </w:r>
          </w:p>
          <w:p w14:paraId="29FF3B2B" w14:textId="21A5346C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</w:rPr>
              <w:t>A 01.62</w:t>
            </w:r>
          </w:p>
        </w:tc>
        <w:tc>
          <w:tcPr>
            <w:tcW w:w="2694" w:type="dxa"/>
            <w:vAlign w:val="center"/>
          </w:tcPr>
          <w:p w14:paraId="3F8DB704" w14:textId="59D8DDA3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</w:rPr>
              <w:t>Producción ganadera</w:t>
            </w:r>
          </w:p>
        </w:tc>
        <w:tc>
          <w:tcPr>
            <w:tcW w:w="1842" w:type="dxa"/>
            <w:vAlign w:val="center"/>
          </w:tcPr>
          <w:p w14:paraId="031569B2" w14:textId="6FBB9E36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/>
              </w:rPr>
              <w:t>Excluido el sacrificio de ganado</w:t>
            </w:r>
          </w:p>
        </w:tc>
      </w:tr>
      <w:tr w:rsidR="007F7874" w:rsidRPr="00093FEF" w14:paraId="7854369F" w14:textId="67849133" w:rsidTr="007F7874">
        <w:trPr>
          <w:cantSplit/>
        </w:trPr>
        <w:tc>
          <w:tcPr>
            <w:tcW w:w="1418" w:type="dxa"/>
            <w:vAlign w:val="center"/>
          </w:tcPr>
          <w:p w14:paraId="7A280A8C" w14:textId="0BB18252" w:rsidR="007F7874" w:rsidRPr="00093FEF" w:rsidRDefault="007F7874" w:rsidP="007F7874">
            <w:pPr>
              <w:spacing w:before="120" w:after="120"/>
              <w:jc w:val="center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  <w:lang w:val="es-ES"/>
              </w:rPr>
              <w:t>3</w:t>
            </w:r>
          </w:p>
        </w:tc>
        <w:tc>
          <w:tcPr>
            <w:tcW w:w="2551" w:type="dxa"/>
            <w:vAlign w:val="center"/>
          </w:tcPr>
          <w:p w14:paraId="6D29A693" w14:textId="33E12B47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</w:rPr>
              <w:t>A 01.7</w:t>
            </w:r>
          </w:p>
        </w:tc>
        <w:tc>
          <w:tcPr>
            <w:tcW w:w="2694" w:type="dxa"/>
            <w:vAlign w:val="center"/>
          </w:tcPr>
          <w:p w14:paraId="71E8500F" w14:textId="60461211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</w:rPr>
              <w:t>Caza y repoblación cinegética</w:t>
            </w:r>
          </w:p>
        </w:tc>
        <w:tc>
          <w:tcPr>
            <w:tcW w:w="1842" w:type="dxa"/>
          </w:tcPr>
          <w:p w14:paraId="63C352EE" w14:textId="77777777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F7874" w:rsidRPr="00093FEF" w14:paraId="202723A7" w14:textId="77777777" w:rsidTr="007F7874">
        <w:trPr>
          <w:cantSplit/>
        </w:trPr>
        <w:tc>
          <w:tcPr>
            <w:tcW w:w="1418" w:type="dxa"/>
            <w:vAlign w:val="center"/>
          </w:tcPr>
          <w:p w14:paraId="3317750B" w14:textId="188F8993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4</w:t>
            </w:r>
          </w:p>
        </w:tc>
        <w:tc>
          <w:tcPr>
            <w:tcW w:w="2551" w:type="dxa"/>
            <w:vAlign w:val="center"/>
          </w:tcPr>
          <w:p w14:paraId="25F2082E" w14:textId="559D7FF4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A 03</w:t>
            </w:r>
          </w:p>
        </w:tc>
        <w:tc>
          <w:tcPr>
            <w:tcW w:w="2694" w:type="dxa"/>
            <w:vAlign w:val="center"/>
          </w:tcPr>
          <w:p w14:paraId="513096BD" w14:textId="16428C49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Pesca, acuicultura</w:t>
            </w:r>
          </w:p>
        </w:tc>
        <w:tc>
          <w:tcPr>
            <w:tcW w:w="1842" w:type="dxa"/>
          </w:tcPr>
          <w:p w14:paraId="5013BC2E" w14:textId="77777777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F7874" w:rsidRPr="00093FEF" w14:paraId="6D0B817F" w14:textId="77777777" w:rsidTr="007F7874">
        <w:trPr>
          <w:cantSplit/>
        </w:trPr>
        <w:tc>
          <w:tcPr>
            <w:tcW w:w="1418" w:type="dxa"/>
            <w:vAlign w:val="center"/>
          </w:tcPr>
          <w:p w14:paraId="37151573" w14:textId="6D73C617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n-GB"/>
              </w:rPr>
              <w:t>5</w:t>
            </w:r>
          </w:p>
        </w:tc>
        <w:tc>
          <w:tcPr>
            <w:tcW w:w="2551" w:type="dxa"/>
            <w:vAlign w:val="center"/>
          </w:tcPr>
          <w:p w14:paraId="3EE4A6A8" w14:textId="0D836236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n-GB"/>
              </w:rPr>
              <w:t xml:space="preserve">B 05, B 07, B 08 </w:t>
            </w:r>
          </w:p>
        </w:tc>
        <w:tc>
          <w:tcPr>
            <w:tcW w:w="2694" w:type="dxa"/>
            <w:vAlign w:val="center"/>
          </w:tcPr>
          <w:p w14:paraId="64DA589D" w14:textId="045B5CDB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Extracción de minerales metálicos, no metálicos y energéticos </w:t>
            </w:r>
          </w:p>
        </w:tc>
        <w:tc>
          <w:tcPr>
            <w:tcW w:w="1842" w:type="dxa"/>
          </w:tcPr>
          <w:p w14:paraId="27867A38" w14:textId="77777777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F7874" w:rsidRPr="00093FEF" w14:paraId="2C5B151A" w14:textId="77777777" w:rsidTr="007F7874">
        <w:trPr>
          <w:cantSplit/>
        </w:trPr>
        <w:tc>
          <w:tcPr>
            <w:tcW w:w="1418" w:type="dxa"/>
            <w:vAlign w:val="center"/>
          </w:tcPr>
          <w:p w14:paraId="36956C84" w14:textId="3D454B01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s-ES"/>
              </w:rPr>
              <w:t>6</w:t>
            </w:r>
          </w:p>
        </w:tc>
        <w:tc>
          <w:tcPr>
            <w:tcW w:w="2551" w:type="dxa"/>
            <w:vAlign w:val="center"/>
          </w:tcPr>
          <w:p w14:paraId="1D70D69A" w14:textId="265B46EC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</w:rPr>
              <w:t>B 06</w:t>
            </w:r>
          </w:p>
        </w:tc>
        <w:tc>
          <w:tcPr>
            <w:tcW w:w="2694" w:type="dxa"/>
            <w:vAlign w:val="center"/>
          </w:tcPr>
          <w:p w14:paraId="0CE592D6" w14:textId="16BC923F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Extracción de crudo de petróleo y gas natural</w:t>
            </w:r>
          </w:p>
        </w:tc>
        <w:tc>
          <w:tcPr>
            <w:tcW w:w="1842" w:type="dxa"/>
          </w:tcPr>
          <w:p w14:paraId="5E3EDAC1" w14:textId="77777777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F7874" w:rsidRPr="00093FEF" w14:paraId="2D9762CC" w14:textId="77777777" w:rsidTr="007F7874">
        <w:trPr>
          <w:cantSplit/>
        </w:trPr>
        <w:tc>
          <w:tcPr>
            <w:tcW w:w="1418" w:type="dxa"/>
            <w:vAlign w:val="center"/>
          </w:tcPr>
          <w:p w14:paraId="5973C43B" w14:textId="23B6098C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7</w:t>
            </w:r>
          </w:p>
        </w:tc>
        <w:tc>
          <w:tcPr>
            <w:tcW w:w="2551" w:type="dxa"/>
            <w:vAlign w:val="center"/>
          </w:tcPr>
          <w:p w14:paraId="493BFBC0" w14:textId="199906BF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10.11 y C 10.12 </w:t>
            </w:r>
          </w:p>
        </w:tc>
        <w:tc>
          <w:tcPr>
            <w:tcW w:w="2694" w:type="dxa"/>
            <w:vAlign w:val="center"/>
          </w:tcPr>
          <w:p w14:paraId="1D35D94E" w14:textId="1EA47A6C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Procesado y conservación de la carne (1)</w:t>
            </w:r>
          </w:p>
        </w:tc>
        <w:tc>
          <w:tcPr>
            <w:tcW w:w="1842" w:type="dxa"/>
            <w:vAlign w:val="center"/>
          </w:tcPr>
          <w:p w14:paraId="35DE5609" w14:textId="26F93B15" w:rsidR="007F7874" w:rsidRPr="00093FEF" w:rsidRDefault="007F7874" w:rsidP="007F7874">
            <w:pPr>
              <w:spacing w:before="120" w:after="120"/>
              <w:rPr>
                <w:rFonts w:ascii="Calibri" w:hAnsi="Calibri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Excepto la elaboración de productos de la carne </w:t>
            </w:r>
          </w:p>
        </w:tc>
      </w:tr>
      <w:tr w:rsidR="007F7874" w:rsidRPr="00093FEF" w14:paraId="6AB25627" w14:textId="77777777" w:rsidTr="007F7874">
        <w:trPr>
          <w:cantSplit/>
        </w:trPr>
        <w:tc>
          <w:tcPr>
            <w:tcW w:w="1418" w:type="dxa"/>
            <w:vAlign w:val="center"/>
          </w:tcPr>
          <w:p w14:paraId="086FA08C" w14:textId="56A01060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14:paraId="55A11687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10 (excepto C 10.11 y </w:t>
            </w:r>
          </w:p>
          <w:p w14:paraId="3D6EDB39" w14:textId="1FEA2937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10.12), C 11, C 12</w:t>
            </w:r>
          </w:p>
        </w:tc>
        <w:tc>
          <w:tcPr>
            <w:tcW w:w="2694" w:type="dxa"/>
            <w:vAlign w:val="center"/>
          </w:tcPr>
          <w:p w14:paraId="60DCF4AB" w14:textId="753BD33B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Industria alimentaria, bebidas y tabaco</w:t>
            </w:r>
          </w:p>
        </w:tc>
        <w:tc>
          <w:tcPr>
            <w:tcW w:w="1842" w:type="dxa"/>
            <w:vAlign w:val="center"/>
          </w:tcPr>
          <w:p w14:paraId="17A33198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5496D849" w14:textId="77777777" w:rsidTr="007F7874">
        <w:trPr>
          <w:cantSplit/>
        </w:trPr>
        <w:tc>
          <w:tcPr>
            <w:tcW w:w="1418" w:type="dxa"/>
            <w:vAlign w:val="center"/>
          </w:tcPr>
          <w:p w14:paraId="29E47E8C" w14:textId="39F4425C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</w:rPr>
              <w:t>9</w:t>
            </w:r>
          </w:p>
        </w:tc>
        <w:tc>
          <w:tcPr>
            <w:tcW w:w="2551" w:type="dxa"/>
            <w:vAlign w:val="center"/>
          </w:tcPr>
          <w:p w14:paraId="6AA29517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13. 2, C 13.9 </w:t>
            </w:r>
          </w:p>
          <w:p w14:paraId="7A3E931B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14</w:t>
            </w:r>
          </w:p>
          <w:p w14:paraId="3DD79A66" w14:textId="4D9E6766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15 (excluido C 15.11)</w:t>
            </w:r>
          </w:p>
        </w:tc>
        <w:tc>
          <w:tcPr>
            <w:tcW w:w="2694" w:type="dxa"/>
            <w:vAlign w:val="center"/>
          </w:tcPr>
          <w:p w14:paraId="134B1738" w14:textId="50F17FCE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Industria textil y del cuero. Fabricación y confección.</w:t>
            </w:r>
          </w:p>
        </w:tc>
        <w:tc>
          <w:tcPr>
            <w:tcW w:w="1842" w:type="dxa"/>
            <w:vAlign w:val="center"/>
          </w:tcPr>
          <w:p w14:paraId="42C682DB" w14:textId="5BC0F42D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Excluidos tinción y curtido.</w:t>
            </w:r>
          </w:p>
        </w:tc>
      </w:tr>
      <w:tr w:rsidR="007F7874" w:rsidRPr="00093FEF" w14:paraId="02A97F9D" w14:textId="77777777" w:rsidTr="007F7874">
        <w:trPr>
          <w:cantSplit/>
        </w:trPr>
        <w:tc>
          <w:tcPr>
            <w:tcW w:w="1418" w:type="dxa"/>
            <w:vAlign w:val="center"/>
          </w:tcPr>
          <w:p w14:paraId="276FD693" w14:textId="3B914CCD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10</w:t>
            </w:r>
          </w:p>
        </w:tc>
        <w:tc>
          <w:tcPr>
            <w:tcW w:w="2551" w:type="dxa"/>
            <w:vAlign w:val="center"/>
          </w:tcPr>
          <w:p w14:paraId="503C391A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13.1, C 13.3</w:t>
            </w:r>
          </w:p>
          <w:p w14:paraId="3167891E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15.11 </w:t>
            </w:r>
          </w:p>
          <w:p w14:paraId="08877EA7" w14:textId="6C04023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O 96.01</w:t>
            </w:r>
          </w:p>
        </w:tc>
        <w:tc>
          <w:tcPr>
            <w:tcW w:w="2694" w:type="dxa"/>
            <w:vAlign w:val="center"/>
          </w:tcPr>
          <w:p w14:paraId="70D6BCCB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Preparación, teñido y acabado de textiles </w:t>
            </w:r>
          </w:p>
          <w:p w14:paraId="51127774" w14:textId="7915A177" w:rsidR="007F7874" w:rsidRPr="00D92CAD" w:rsidRDefault="007F7874" w:rsidP="007F7874">
            <w:pPr>
              <w:spacing w:before="120" w:after="120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Preparación, curtido y acabado de cuero; preparación y teñido de pieles.</w:t>
            </w:r>
          </w:p>
        </w:tc>
        <w:tc>
          <w:tcPr>
            <w:tcW w:w="1842" w:type="dxa"/>
            <w:vAlign w:val="center"/>
          </w:tcPr>
          <w:p w14:paraId="4C7D6C1D" w14:textId="4DE05DD2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Subgrupo de tratamiento químico (incluida tinción de hilos y telas ) </w:t>
            </w:r>
          </w:p>
        </w:tc>
      </w:tr>
      <w:tr w:rsidR="007F7874" w:rsidRPr="00093FEF" w14:paraId="5D7BCAF0" w14:textId="77777777" w:rsidTr="007F7874">
        <w:trPr>
          <w:cantSplit/>
        </w:trPr>
        <w:tc>
          <w:tcPr>
            <w:tcW w:w="1418" w:type="dxa"/>
            <w:vAlign w:val="center"/>
          </w:tcPr>
          <w:p w14:paraId="6C5C5AE9" w14:textId="712533C4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s-ES"/>
              </w:rPr>
              <w:t>11</w:t>
            </w:r>
          </w:p>
        </w:tc>
        <w:tc>
          <w:tcPr>
            <w:tcW w:w="2551" w:type="dxa"/>
            <w:vAlign w:val="center"/>
          </w:tcPr>
          <w:p w14:paraId="2E189F79" w14:textId="3B3FC7E9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16, C 31</w:t>
            </w:r>
          </w:p>
        </w:tc>
        <w:tc>
          <w:tcPr>
            <w:tcW w:w="2694" w:type="dxa"/>
            <w:vAlign w:val="center"/>
          </w:tcPr>
          <w:p w14:paraId="01AA9DFB" w14:textId="18E50A1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Industria de la madera y el corcho. Chapas, aglomerados y otros (2)</w:t>
            </w:r>
          </w:p>
        </w:tc>
        <w:tc>
          <w:tcPr>
            <w:tcW w:w="1842" w:type="dxa"/>
          </w:tcPr>
          <w:p w14:paraId="097B626E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2B4EB93C" w14:textId="77777777" w:rsidTr="007F7874">
        <w:trPr>
          <w:cantSplit/>
        </w:trPr>
        <w:tc>
          <w:tcPr>
            <w:tcW w:w="1418" w:type="dxa"/>
            <w:vAlign w:val="center"/>
          </w:tcPr>
          <w:p w14:paraId="464F899D" w14:textId="06250B71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12</w:t>
            </w:r>
          </w:p>
        </w:tc>
        <w:tc>
          <w:tcPr>
            <w:tcW w:w="2551" w:type="dxa"/>
            <w:vAlign w:val="center"/>
          </w:tcPr>
          <w:p w14:paraId="745F201A" w14:textId="56349CF4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17.1</w:t>
            </w:r>
          </w:p>
        </w:tc>
        <w:tc>
          <w:tcPr>
            <w:tcW w:w="2694" w:type="dxa"/>
            <w:vAlign w:val="center"/>
          </w:tcPr>
          <w:p w14:paraId="005F7E02" w14:textId="3B76319B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de pasta papelera y papel</w:t>
            </w:r>
          </w:p>
        </w:tc>
        <w:tc>
          <w:tcPr>
            <w:tcW w:w="1842" w:type="dxa"/>
          </w:tcPr>
          <w:p w14:paraId="6A71D03E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3F787AD5" w14:textId="77777777" w:rsidTr="007F7874">
        <w:trPr>
          <w:cantSplit/>
        </w:trPr>
        <w:tc>
          <w:tcPr>
            <w:tcW w:w="1418" w:type="dxa"/>
            <w:vAlign w:val="center"/>
          </w:tcPr>
          <w:p w14:paraId="0565B503" w14:textId="0C0D2083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13</w:t>
            </w:r>
          </w:p>
        </w:tc>
        <w:tc>
          <w:tcPr>
            <w:tcW w:w="2551" w:type="dxa"/>
            <w:vAlign w:val="center"/>
          </w:tcPr>
          <w:p w14:paraId="29DDE22C" w14:textId="6EA500FA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17.2, C 18</w:t>
            </w:r>
          </w:p>
        </w:tc>
        <w:tc>
          <w:tcPr>
            <w:tcW w:w="2694" w:type="dxa"/>
            <w:vAlign w:val="center"/>
          </w:tcPr>
          <w:p w14:paraId="403A80A9" w14:textId="4B236A49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Manufactura de artículos de papel y cartón. Artes gráficas y servicios</w:t>
            </w:r>
          </w:p>
        </w:tc>
        <w:tc>
          <w:tcPr>
            <w:tcW w:w="1842" w:type="dxa"/>
          </w:tcPr>
          <w:p w14:paraId="1F66A299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6D46FF74" w14:textId="77777777" w:rsidTr="007F7874">
        <w:trPr>
          <w:cantSplit/>
        </w:trPr>
        <w:tc>
          <w:tcPr>
            <w:tcW w:w="1418" w:type="dxa"/>
            <w:vAlign w:val="center"/>
          </w:tcPr>
          <w:p w14:paraId="5765F6D5" w14:textId="57C2E99E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14</w:t>
            </w:r>
          </w:p>
        </w:tc>
        <w:tc>
          <w:tcPr>
            <w:tcW w:w="2551" w:type="dxa"/>
            <w:vAlign w:val="center"/>
          </w:tcPr>
          <w:p w14:paraId="7DBB307A" w14:textId="6B894290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19</w:t>
            </w:r>
          </w:p>
        </w:tc>
        <w:tc>
          <w:tcPr>
            <w:tcW w:w="2694" w:type="dxa"/>
            <w:vAlign w:val="center"/>
          </w:tcPr>
          <w:p w14:paraId="113FB621" w14:textId="0BCB8B4C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Refino de petróleo. Coquerías</w:t>
            </w:r>
          </w:p>
        </w:tc>
        <w:tc>
          <w:tcPr>
            <w:tcW w:w="1842" w:type="dxa"/>
          </w:tcPr>
          <w:p w14:paraId="543AC290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1F74ACC8" w14:textId="77777777" w:rsidTr="007F7874">
        <w:trPr>
          <w:cantSplit/>
        </w:trPr>
        <w:tc>
          <w:tcPr>
            <w:tcW w:w="1418" w:type="dxa"/>
            <w:vAlign w:val="center"/>
          </w:tcPr>
          <w:p w14:paraId="7E02983A" w14:textId="5A153F5C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15</w:t>
            </w:r>
          </w:p>
        </w:tc>
        <w:tc>
          <w:tcPr>
            <w:tcW w:w="2551" w:type="dxa"/>
            <w:vAlign w:val="center"/>
          </w:tcPr>
          <w:p w14:paraId="7C2C89EE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24.46, C 26.6</w:t>
            </w:r>
          </w:p>
          <w:p w14:paraId="4496EC92" w14:textId="53B463A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D 35.11 </w:t>
            </w:r>
          </w:p>
        </w:tc>
        <w:tc>
          <w:tcPr>
            <w:tcW w:w="2694" w:type="dxa"/>
            <w:vAlign w:val="center"/>
          </w:tcPr>
          <w:p w14:paraId="6CFE6E7C" w14:textId="4A60B332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y manipulación de combustible nuclear, material radiactivo y equipos que lo usen</w:t>
            </w:r>
          </w:p>
        </w:tc>
        <w:tc>
          <w:tcPr>
            <w:tcW w:w="1842" w:type="dxa"/>
            <w:vAlign w:val="center"/>
          </w:tcPr>
          <w:p w14:paraId="77E175E4" w14:textId="7AC76CB6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D 35.11 únicamente cuando la producción de energía eléctrica sea de origen nuclear</w:t>
            </w:r>
          </w:p>
        </w:tc>
      </w:tr>
      <w:tr w:rsidR="007F7874" w:rsidRPr="00093FEF" w14:paraId="7DDA2815" w14:textId="77777777" w:rsidTr="007F7874">
        <w:trPr>
          <w:cantSplit/>
        </w:trPr>
        <w:tc>
          <w:tcPr>
            <w:tcW w:w="1418" w:type="dxa"/>
            <w:vAlign w:val="center"/>
          </w:tcPr>
          <w:p w14:paraId="09C7C904" w14:textId="3540BB2B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</w:rPr>
              <w:t>16</w:t>
            </w:r>
          </w:p>
        </w:tc>
        <w:tc>
          <w:tcPr>
            <w:tcW w:w="2551" w:type="dxa"/>
            <w:vAlign w:val="center"/>
          </w:tcPr>
          <w:p w14:paraId="507752FA" w14:textId="0F593F1C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20.11, C 20.13, C 20.15.</w:t>
            </w:r>
          </w:p>
        </w:tc>
        <w:tc>
          <w:tcPr>
            <w:tcW w:w="2694" w:type="dxa"/>
            <w:vAlign w:val="center"/>
          </w:tcPr>
          <w:p w14:paraId="0CB72753" w14:textId="6DD6CA85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Química inorgánica, básica y derivados </w:t>
            </w:r>
          </w:p>
        </w:tc>
        <w:tc>
          <w:tcPr>
            <w:tcW w:w="1842" w:type="dxa"/>
            <w:vAlign w:val="center"/>
          </w:tcPr>
          <w:p w14:paraId="696C6135" w14:textId="642436BE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Incluye fertilizantes</w:t>
            </w:r>
          </w:p>
        </w:tc>
      </w:tr>
      <w:tr w:rsidR="007F7874" w:rsidRPr="00093FEF" w14:paraId="0321BFE1" w14:textId="77777777" w:rsidTr="007F7874">
        <w:trPr>
          <w:cantSplit/>
        </w:trPr>
        <w:tc>
          <w:tcPr>
            <w:tcW w:w="1418" w:type="dxa"/>
            <w:vAlign w:val="center"/>
          </w:tcPr>
          <w:p w14:paraId="7AB91BAF" w14:textId="40CAC2C0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s-ES"/>
              </w:rPr>
              <w:t>17</w:t>
            </w:r>
          </w:p>
        </w:tc>
        <w:tc>
          <w:tcPr>
            <w:tcW w:w="2551" w:type="dxa"/>
            <w:vAlign w:val="center"/>
          </w:tcPr>
          <w:p w14:paraId="3D9E1971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20.12, C 20.14, C 20.16, </w:t>
            </w:r>
          </w:p>
          <w:p w14:paraId="7542DEC9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20.17, C 20.2, C 20.3,</w:t>
            </w:r>
          </w:p>
          <w:p w14:paraId="2169C3F3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20.4, C 20.52, C 20.53, </w:t>
            </w:r>
          </w:p>
          <w:p w14:paraId="2A680302" w14:textId="718F0F9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20.6</w:t>
            </w:r>
          </w:p>
        </w:tc>
        <w:tc>
          <w:tcPr>
            <w:tcW w:w="2694" w:type="dxa"/>
            <w:vAlign w:val="center"/>
          </w:tcPr>
          <w:p w14:paraId="734835EC" w14:textId="1855737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Química orgánica, básica y derivados</w:t>
            </w:r>
            <w:r w:rsidRPr="00D92CAD">
              <w:rPr>
                <w:rFonts w:ascii="Calibri" w:hAnsi="Calibri" w:cs="Arial"/>
                <w:lang w:val="es-ES"/>
              </w:rPr>
              <w:t xml:space="preserve"> (3)</w:t>
            </w:r>
          </w:p>
        </w:tc>
        <w:tc>
          <w:tcPr>
            <w:tcW w:w="1842" w:type="dxa"/>
          </w:tcPr>
          <w:p w14:paraId="3449828A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3DFF5932" w14:textId="77777777" w:rsidTr="007F7874">
        <w:trPr>
          <w:cantSplit/>
        </w:trPr>
        <w:tc>
          <w:tcPr>
            <w:tcW w:w="1418" w:type="dxa"/>
            <w:vAlign w:val="center"/>
          </w:tcPr>
          <w:p w14:paraId="7CEF7663" w14:textId="080DADD5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18</w:t>
            </w:r>
          </w:p>
        </w:tc>
        <w:tc>
          <w:tcPr>
            <w:tcW w:w="2551" w:type="dxa"/>
            <w:vAlign w:val="center"/>
          </w:tcPr>
          <w:p w14:paraId="099DA2B6" w14:textId="0FD26F9E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21</w:t>
            </w:r>
          </w:p>
        </w:tc>
        <w:tc>
          <w:tcPr>
            <w:tcW w:w="2694" w:type="dxa"/>
            <w:vAlign w:val="center"/>
          </w:tcPr>
          <w:p w14:paraId="7F77E56C" w14:textId="1710AC76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Farmacéuticos, biocidas y medicamentos.</w:t>
            </w:r>
          </w:p>
        </w:tc>
        <w:tc>
          <w:tcPr>
            <w:tcW w:w="1842" w:type="dxa"/>
            <w:vAlign w:val="center"/>
          </w:tcPr>
          <w:p w14:paraId="35A9611D" w14:textId="75B4D6D9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Incluye procedimientos biológicos (biotecnología) </w:t>
            </w:r>
          </w:p>
        </w:tc>
      </w:tr>
      <w:tr w:rsidR="007F7874" w:rsidRPr="00093FEF" w14:paraId="715F461A" w14:textId="77777777" w:rsidTr="007F7874">
        <w:trPr>
          <w:cantSplit/>
        </w:trPr>
        <w:tc>
          <w:tcPr>
            <w:tcW w:w="1418" w:type="dxa"/>
            <w:vAlign w:val="center"/>
          </w:tcPr>
          <w:p w14:paraId="58F449D4" w14:textId="6F114051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19</w:t>
            </w:r>
          </w:p>
        </w:tc>
        <w:tc>
          <w:tcPr>
            <w:tcW w:w="2551" w:type="dxa"/>
            <w:vAlign w:val="center"/>
          </w:tcPr>
          <w:p w14:paraId="2EC12F65" w14:textId="03DD45D0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20.51</w:t>
            </w:r>
          </w:p>
        </w:tc>
        <w:tc>
          <w:tcPr>
            <w:tcW w:w="2694" w:type="dxa"/>
            <w:vAlign w:val="center"/>
          </w:tcPr>
          <w:p w14:paraId="44440650" w14:textId="5ACBDCB5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Explosivos</w:t>
            </w:r>
          </w:p>
        </w:tc>
        <w:tc>
          <w:tcPr>
            <w:tcW w:w="1842" w:type="dxa"/>
            <w:vAlign w:val="center"/>
          </w:tcPr>
          <w:p w14:paraId="00B315FD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0F433E46" w14:textId="77777777" w:rsidTr="007F7874">
        <w:trPr>
          <w:cantSplit/>
        </w:trPr>
        <w:tc>
          <w:tcPr>
            <w:tcW w:w="1418" w:type="dxa"/>
            <w:vAlign w:val="center"/>
          </w:tcPr>
          <w:p w14:paraId="6A2D1879" w14:textId="21B8CC43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20</w:t>
            </w:r>
          </w:p>
        </w:tc>
        <w:tc>
          <w:tcPr>
            <w:tcW w:w="2551" w:type="dxa"/>
            <w:vAlign w:val="center"/>
          </w:tcPr>
          <w:p w14:paraId="5F10D13E" w14:textId="4980EF1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22</w:t>
            </w:r>
          </w:p>
        </w:tc>
        <w:tc>
          <w:tcPr>
            <w:tcW w:w="2694" w:type="dxa"/>
            <w:vAlign w:val="center"/>
          </w:tcPr>
          <w:p w14:paraId="233817F5" w14:textId="726153DE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Fabricación de productos de caucho y de plástico </w:t>
            </w:r>
          </w:p>
        </w:tc>
        <w:tc>
          <w:tcPr>
            <w:tcW w:w="1842" w:type="dxa"/>
            <w:vAlign w:val="center"/>
          </w:tcPr>
          <w:p w14:paraId="39FBE314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545C6F3A" w14:textId="77777777" w:rsidTr="007F7874">
        <w:trPr>
          <w:cantSplit/>
        </w:trPr>
        <w:tc>
          <w:tcPr>
            <w:tcW w:w="1418" w:type="dxa"/>
            <w:vAlign w:val="center"/>
          </w:tcPr>
          <w:p w14:paraId="4E4899B9" w14:textId="7923DD75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21</w:t>
            </w:r>
          </w:p>
        </w:tc>
        <w:tc>
          <w:tcPr>
            <w:tcW w:w="2551" w:type="dxa"/>
            <w:vAlign w:val="center"/>
          </w:tcPr>
          <w:p w14:paraId="523E3814" w14:textId="6FF3C61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23.1</w:t>
            </w:r>
          </w:p>
        </w:tc>
        <w:tc>
          <w:tcPr>
            <w:tcW w:w="2694" w:type="dxa"/>
            <w:vAlign w:val="center"/>
          </w:tcPr>
          <w:p w14:paraId="37FA4A5B" w14:textId="7603527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Fabricación de vidrio, productos y fibra de vidrio </w:t>
            </w:r>
          </w:p>
        </w:tc>
        <w:tc>
          <w:tcPr>
            <w:tcW w:w="1842" w:type="dxa"/>
            <w:vAlign w:val="center"/>
          </w:tcPr>
          <w:p w14:paraId="18035EE6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40986BF2" w14:textId="77777777" w:rsidTr="007F7874">
        <w:trPr>
          <w:cantSplit/>
        </w:trPr>
        <w:tc>
          <w:tcPr>
            <w:tcW w:w="1418" w:type="dxa"/>
            <w:vAlign w:val="center"/>
          </w:tcPr>
          <w:p w14:paraId="56B1CC71" w14:textId="3271EE4B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</w:rPr>
              <w:t>22</w:t>
            </w:r>
          </w:p>
        </w:tc>
        <w:tc>
          <w:tcPr>
            <w:tcW w:w="2551" w:type="dxa"/>
            <w:vAlign w:val="center"/>
          </w:tcPr>
          <w:p w14:paraId="7DFCF3A6" w14:textId="57CF82BE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23.2, C 23.3, C 23.4</w:t>
            </w:r>
          </w:p>
        </w:tc>
        <w:tc>
          <w:tcPr>
            <w:tcW w:w="2694" w:type="dxa"/>
            <w:vAlign w:val="center"/>
          </w:tcPr>
          <w:p w14:paraId="6C1C1705" w14:textId="4ED7A88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de productos cerámicos (domésticos, sanitarios, aislantes, técnicos y refractarios)</w:t>
            </w:r>
          </w:p>
        </w:tc>
        <w:tc>
          <w:tcPr>
            <w:tcW w:w="1842" w:type="dxa"/>
            <w:vAlign w:val="center"/>
          </w:tcPr>
          <w:p w14:paraId="0CAC146E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41121003" w14:textId="77777777" w:rsidTr="007F7874">
        <w:trPr>
          <w:cantSplit/>
        </w:trPr>
        <w:tc>
          <w:tcPr>
            <w:tcW w:w="1418" w:type="dxa"/>
            <w:vAlign w:val="center"/>
          </w:tcPr>
          <w:p w14:paraId="5CF81A14" w14:textId="6CFD23BF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s-ES"/>
              </w:rPr>
              <w:t>23</w:t>
            </w:r>
          </w:p>
        </w:tc>
        <w:tc>
          <w:tcPr>
            <w:tcW w:w="2551" w:type="dxa"/>
            <w:vAlign w:val="center"/>
          </w:tcPr>
          <w:p w14:paraId="350D52D3" w14:textId="46513C5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23.5</w:t>
            </w:r>
          </w:p>
        </w:tc>
        <w:tc>
          <w:tcPr>
            <w:tcW w:w="2694" w:type="dxa"/>
            <w:vAlign w:val="center"/>
          </w:tcPr>
          <w:p w14:paraId="5B2F2F29" w14:textId="35859DDE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de cemento, cal y yeso</w:t>
            </w:r>
          </w:p>
        </w:tc>
        <w:tc>
          <w:tcPr>
            <w:tcW w:w="1842" w:type="dxa"/>
            <w:vAlign w:val="center"/>
          </w:tcPr>
          <w:p w14:paraId="3C310ED0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47B4D18F" w14:textId="77777777" w:rsidTr="007F7874">
        <w:trPr>
          <w:cantSplit/>
        </w:trPr>
        <w:tc>
          <w:tcPr>
            <w:tcW w:w="1418" w:type="dxa"/>
            <w:vAlign w:val="center"/>
          </w:tcPr>
          <w:p w14:paraId="7299B9E9" w14:textId="7ED8329D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</w:rPr>
              <w:t>24</w:t>
            </w:r>
          </w:p>
        </w:tc>
        <w:tc>
          <w:tcPr>
            <w:tcW w:w="2551" w:type="dxa"/>
            <w:vAlign w:val="center"/>
          </w:tcPr>
          <w:p w14:paraId="0E7E15CF" w14:textId="471A9ECE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23.6, C 23.7, C 23.9</w:t>
            </w:r>
          </w:p>
        </w:tc>
        <w:tc>
          <w:tcPr>
            <w:tcW w:w="2694" w:type="dxa"/>
            <w:vAlign w:val="center"/>
          </w:tcPr>
          <w:p w14:paraId="16176AE9" w14:textId="634B22B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de elementos de cemento, cal, yeso y hormigón. Piedra y minerales no metálicos. Fibrocemento</w:t>
            </w:r>
          </w:p>
        </w:tc>
        <w:tc>
          <w:tcPr>
            <w:tcW w:w="1842" w:type="dxa"/>
            <w:vAlign w:val="center"/>
          </w:tcPr>
          <w:p w14:paraId="1B6D35C7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2E4864F8" w14:textId="77777777" w:rsidTr="007F7874">
        <w:trPr>
          <w:cantSplit/>
        </w:trPr>
        <w:tc>
          <w:tcPr>
            <w:tcW w:w="1418" w:type="dxa"/>
            <w:vAlign w:val="center"/>
          </w:tcPr>
          <w:p w14:paraId="0096841E" w14:textId="2A565B59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s-ES"/>
              </w:rPr>
              <w:lastRenderedPageBreak/>
              <w:t>25</w:t>
            </w:r>
          </w:p>
        </w:tc>
        <w:tc>
          <w:tcPr>
            <w:tcW w:w="2551" w:type="dxa"/>
            <w:vAlign w:val="center"/>
          </w:tcPr>
          <w:p w14:paraId="29571F7C" w14:textId="4DFB1E9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24 (excepto C 24.46)</w:t>
            </w:r>
          </w:p>
        </w:tc>
        <w:tc>
          <w:tcPr>
            <w:tcW w:w="2694" w:type="dxa"/>
            <w:vAlign w:val="center"/>
          </w:tcPr>
          <w:p w14:paraId="0E5F8E73" w14:textId="35D254D9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Primera transformación y fundición de metales</w:t>
            </w:r>
          </w:p>
        </w:tc>
        <w:tc>
          <w:tcPr>
            <w:tcW w:w="1842" w:type="dxa"/>
            <w:vAlign w:val="center"/>
          </w:tcPr>
          <w:p w14:paraId="02E88BD0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1E55F3E4" w14:textId="77777777" w:rsidTr="007F7874">
        <w:trPr>
          <w:cantSplit/>
        </w:trPr>
        <w:tc>
          <w:tcPr>
            <w:tcW w:w="1418" w:type="dxa"/>
            <w:vAlign w:val="center"/>
          </w:tcPr>
          <w:p w14:paraId="6B271C0F" w14:textId="627A3DA7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26</w:t>
            </w:r>
          </w:p>
        </w:tc>
        <w:tc>
          <w:tcPr>
            <w:tcW w:w="2551" w:type="dxa"/>
            <w:vAlign w:val="center"/>
          </w:tcPr>
          <w:p w14:paraId="566C5C24" w14:textId="069C28FB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25.61 </w:t>
            </w:r>
          </w:p>
        </w:tc>
        <w:tc>
          <w:tcPr>
            <w:tcW w:w="2694" w:type="dxa"/>
            <w:vAlign w:val="center"/>
          </w:tcPr>
          <w:p w14:paraId="1617B21D" w14:textId="2FDCDB95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Tratamientos y revestimientos de metales</w:t>
            </w:r>
          </w:p>
        </w:tc>
        <w:tc>
          <w:tcPr>
            <w:tcW w:w="1842" w:type="dxa"/>
            <w:vAlign w:val="center"/>
          </w:tcPr>
          <w:p w14:paraId="2618BEA1" w14:textId="46E0B806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Incluye operaciones de naturaleza química</w:t>
            </w:r>
          </w:p>
        </w:tc>
      </w:tr>
      <w:tr w:rsidR="007F7874" w:rsidRPr="00093FEF" w14:paraId="0C0B2265" w14:textId="77777777" w:rsidTr="007F7874">
        <w:trPr>
          <w:cantSplit/>
        </w:trPr>
        <w:tc>
          <w:tcPr>
            <w:tcW w:w="1418" w:type="dxa"/>
            <w:vAlign w:val="center"/>
          </w:tcPr>
          <w:p w14:paraId="4463C6C6" w14:textId="22334227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27</w:t>
            </w:r>
          </w:p>
        </w:tc>
        <w:tc>
          <w:tcPr>
            <w:tcW w:w="2551" w:type="dxa"/>
            <w:vAlign w:val="center"/>
          </w:tcPr>
          <w:p w14:paraId="237D9442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25 (excepto C 25.6</w:t>
            </w:r>
            <w:r>
              <w:rPr>
                <w:rFonts w:ascii="Calibri" w:hAnsi="Calibri" w:cs="Arial"/>
              </w:rPr>
              <w:t>1</w:t>
            </w:r>
            <w:r w:rsidRPr="00D92CAD">
              <w:rPr>
                <w:rFonts w:ascii="Calibri" w:hAnsi="Calibri" w:cs="Arial"/>
              </w:rPr>
              <w:t>)</w:t>
            </w:r>
          </w:p>
          <w:p w14:paraId="42CD7245" w14:textId="23AD6366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33.11</w:t>
            </w:r>
          </w:p>
        </w:tc>
        <w:tc>
          <w:tcPr>
            <w:tcW w:w="2694" w:type="dxa"/>
            <w:vAlign w:val="center"/>
          </w:tcPr>
          <w:p w14:paraId="5EA5A0D3" w14:textId="4DCAF51A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de productos metálicos. Incluye reparación de productos metálicos</w:t>
            </w:r>
          </w:p>
        </w:tc>
        <w:tc>
          <w:tcPr>
            <w:tcW w:w="1842" w:type="dxa"/>
            <w:vAlign w:val="center"/>
          </w:tcPr>
          <w:p w14:paraId="13179DBD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00AFC412" w14:textId="77777777" w:rsidTr="007F7874">
        <w:trPr>
          <w:cantSplit/>
        </w:trPr>
        <w:tc>
          <w:tcPr>
            <w:tcW w:w="1418" w:type="dxa"/>
            <w:vAlign w:val="center"/>
          </w:tcPr>
          <w:p w14:paraId="6BEAC6F2" w14:textId="720192BE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28</w:t>
            </w:r>
          </w:p>
        </w:tc>
        <w:tc>
          <w:tcPr>
            <w:tcW w:w="2551" w:type="dxa"/>
            <w:vAlign w:val="center"/>
          </w:tcPr>
          <w:p w14:paraId="416789AC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28 </w:t>
            </w:r>
          </w:p>
          <w:p w14:paraId="28DF13C6" w14:textId="3C195A16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33.12</w:t>
            </w:r>
          </w:p>
        </w:tc>
        <w:tc>
          <w:tcPr>
            <w:tcW w:w="2694" w:type="dxa"/>
            <w:vAlign w:val="center"/>
          </w:tcPr>
          <w:p w14:paraId="33A1C639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Fabricación de maquinaria, equipo y material mecánico. </w:t>
            </w:r>
          </w:p>
          <w:p w14:paraId="11064EF3" w14:textId="603E5671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Incluye reparación </w:t>
            </w:r>
          </w:p>
        </w:tc>
        <w:tc>
          <w:tcPr>
            <w:tcW w:w="1842" w:type="dxa"/>
            <w:vAlign w:val="center"/>
          </w:tcPr>
          <w:p w14:paraId="3A0F86B6" w14:textId="52870FCE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Incluye armas y municiones</w:t>
            </w:r>
          </w:p>
        </w:tc>
      </w:tr>
      <w:tr w:rsidR="007F7874" w:rsidRPr="00093FEF" w14:paraId="0C1EFE74" w14:textId="77777777" w:rsidTr="007F7874">
        <w:trPr>
          <w:cantSplit/>
        </w:trPr>
        <w:tc>
          <w:tcPr>
            <w:tcW w:w="1418" w:type="dxa"/>
            <w:vAlign w:val="center"/>
          </w:tcPr>
          <w:p w14:paraId="27EDDFF3" w14:textId="1C1453FA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</w:rPr>
              <w:t>29</w:t>
            </w:r>
          </w:p>
        </w:tc>
        <w:tc>
          <w:tcPr>
            <w:tcW w:w="2551" w:type="dxa"/>
            <w:vAlign w:val="center"/>
          </w:tcPr>
          <w:p w14:paraId="52E65B43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26.2, C 26.3, C 26.4, C 26.5 </w:t>
            </w:r>
          </w:p>
          <w:p w14:paraId="6A47F114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26.6  </w:t>
            </w:r>
          </w:p>
          <w:p w14:paraId="64F88101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27.12</w:t>
            </w:r>
          </w:p>
          <w:p w14:paraId="2C79DD0E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33.13</w:t>
            </w:r>
          </w:p>
          <w:p w14:paraId="5A2225D2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33.14</w:t>
            </w:r>
          </w:p>
          <w:p w14:paraId="6BB546E4" w14:textId="6B11CAEB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29.31 (4)</w:t>
            </w:r>
          </w:p>
        </w:tc>
        <w:tc>
          <w:tcPr>
            <w:tcW w:w="2694" w:type="dxa"/>
            <w:vAlign w:val="center"/>
          </w:tcPr>
          <w:p w14:paraId="246D7BF6" w14:textId="24A28D36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Montaje o ensamblaje de componentes mecánicos, eléctricos y electrónicos. Incluye reparación</w:t>
            </w:r>
          </w:p>
        </w:tc>
        <w:tc>
          <w:tcPr>
            <w:tcW w:w="1842" w:type="dxa"/>
            <w:vAlign w:val="center"/>
          </w:tcPr>
          <w:p w14:paraId="17394BD6" w14:textId="0B10236B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C 26.6 excluida la fabricación de los equipos emisores de radiaciones ionizantes</w:t>
            </w:r>
          </w:p>
        </w:tc>
      </w:tr>
      <w:tr w:rsidR="007F7874" w:rsidRPr="00093FEF" w14:paraId="41EE2A5B" w14:textId="77777777" w:rsidTr="007F7874">
        <w:trPr>
          <w:cantSplit/>
        </w:trPr>
        <w:tc>
          <w:tcPr>
            <w:tcW w:w="1418" w:type="dxa"/>
            <w:vAlign w:val="center"/>
          </w:tcPr>
          <w:p w14:paraId="757A9E30" w14:textId="68DBC20B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s-ES"/>
              </w:rPr>
              <w:t>30</w:t>
            </w:r>
          </w:p>
        </w:tc>
        <w:tc>
          <w:tcPr>
            <w:tcW w:w="2551" w:type="dxa"/>
            <w:vAlign w:val="center"/>
          </w:tcPr>
          <w:p w14:paraId="7C138F05" w14:textId="51B009CB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27 (excepto C 27.12)</w:t>
            </w:r>
          </w:p>
        </w:tc>
        <w:tc>
          <w:tcPr>
            <w:tcW w:w="2694" w:type="dxa"/>
            <w:vAlign w:val="center"/>
          </w:tcPr>
          <w:p w14:paraId="1562AF20" w14:textId="69749CDE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de material eléctrico</w:t>
            </w:r>
          </w:p>
        </w:tc>
        <w:tc>
          <w:tcPr>
            <w:tcW w:w="1842" w:type="dxa"/>
            <w:vAlign w:val="center"/>
          </w:tcPr>
          <w:p w14:paraId="05E51F4B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56BFFF62" w14:textId="77777777" w:rsidTr="007F7874">
        <w:trPr>
          <w:cantSplit/>
        </w:trPr>
        <w:tc>
          <w:tcPr>
            <w:tcW w:w="1418" w:type="dxa"/>
            <w:vAlign w:val="center"/>
          </w:tcPr>
          <w:p w14:paraId="5D722F0B" w14:textId="1EB52613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31</w:t>
            </w:r>
          </w:p>
        </w:tc>
        <w:tc>
          <w:tcPr>
            <w:tcW w:w="2551" w:type="dxa"/>
            <w:vAlign w:val="center"/>
          </w:tcPr>
          <w:p w14:paraId="00839696" w14:textId="268267B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26.1, C 29.31</w:t>
            </w:r>
          </w:p>
        </w:tc>
        <w:tc>
          <w:tcPr>
            <w:tcW w:w="2694" w:type="dxa"/>
            <w:vAlign w:val="center"/>
          </w:tcPr>
          <w:p w14:paraId="5334A6F2" w14:textId="73D1B5E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Fabricación de componentes electrónicos y circuitos impresos ensamblados </w:t>
            </w:r>
          </w:p>
        </w:tc>
        <w:tc>
          <w:tcPr>
            <w:tcW w:w="1842" w:type="dxa"/>
            <w:vAlign w:val="center"/>
          </w:tcPr>
          <w:p w14:paraId="25F5836F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713FFFA3" w14:textId="77777777" w:rsidTr="007F7874">
        <w:trPr>
          <w:cantSplit/>
        </w:trPr>
        <w:tc>
          <w:tcPr>
            <w:tcW w:w="1418" w:type="dxa"/>
            <w:vAlign w:val="center"/>
          </w:tcPr>
          <w:p w14:paraId="301B976A" w14:textId="3F3EF6A4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32</w:t>
            </w:r>
          </w:p>
        </w:tc>
        <w:tc>
          <w:tcPr>
            <w:tcW w:w="2551" w:type="dxa"/>
            <w:vAlign w:val="center"/>
          </w:tcPr>
          <w:p w14:paraId="6D88D71A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29.1, C 29.2, C 29.3  (excepto C 29.31), </w:t>
            </w:r>
          </w:p>
          <w:p w14:paraId="35B1055E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30.2, </w:t>
            </w:r>
          </w:p>
          <w:p w14:paraId="2D8C9A0C" w14:textId="6327C9D4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30.4, C 30.9</w:t>
            </w:r>
          </w:p>
        </w:tc>
        <w:tc>
          <w:tcPr>
            <w:tcW w:w="2694" w:type="dxa"/>
            <w:vAlign w:val="center"/>
          </w:tcPr>
          <w:p w14:paraId="05FE7E5A" w14:textId="0876AC5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Fabricación de vehículos de motor incluyendo construcción y reparación de material ferroviario rodante</w:t>
            </w:r>
          </w:p>
        </w:tc>
        <w:tc>
          <w:tcPr>
            <w:tcW w:w="1842" w:type="dxa"/>
            <w:vAlign w:val="center"/>
          </w:tcPr>
          <w:p w14:paraId="0F41FAD2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4704A055" w14:textId="77777777" w:rsidTr="007F7874">
        <w:trPr>
          <w:cantSplit/>
        </w:trPr>
        <w:tc>
          <w:tcPr>
            <w:tcW w:w="1418" w:type="dxa"/>
            <w:vAlign w:val="center"/>
          </w:tcPr>
          <w:p w14:paraId="4284032E" w14:textId="1787AA5C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33</w:t>
            </w:r>
          </w:p>
        </w:tc>
        <w:tc>
          <w:tcPr>
            <w:tcW w:w="2551" w:type="dxa"/>
            <w:vAlign w:val="center"/>
          </w:tcPr>
          <w:p w14:paraId="5D7ACA16" w14:textId="4A9F37DB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30.1, C 33.15</w:t>
            </w:r>
          </w:p>
        </w:tc>
        <w:tc>
          <w:tcPr>
            <w:tcW w:w="2694" w:type="dxa"/>
            <w:vAlign w:val="center"/>
          </w:tcPr>
          <w:p w14:paraId="4AA787AE" w14:textId="592E9B62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Construcción y reparación naval</w:t>
            </w:r>
          </w:p>
        </w:tc>
        <w:tc>
          <w:tcPr>
            <w:tcW w:w="1842" w:type="dxa"/>
            <w:vAlign w:val="center"/>
          </w:tcPr>
          <w:p w14:paraId="180D0850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01AA0AE1" w14:textId="77777777" w:rsidTr="007F7874">
        <w:trPr>
          <w:cantSplit/>
        </w:trPr>
        <w:tc>
          <w:tcPr>
            <w:tcW w:w="1418" w:type="dxa"/>
            <w:vAlign w:val="center"/>
          </w:tcPr>
          <w:p w14:paraId="1C5A7E31" w14:textId="736FF802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34</w:t>
            </w:r>
          </w:p>
        </w:tc>
        <w:tc>
          <w:tcPr>
            <w:tcW w:w="2551" w:type="dxa"/>
            <w:vAlign w:val="center"/>
          </w:tcPr>
          <w:p w14:paraId="56A7D193" w14:textId="298A4D41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30.3, C 33.16</w:t>
            </w:r>
          </w:p>
        </w:tc>
        <w:tc>
          <w:tcPr>
            <w:tcW w:w="2694" w:type="dxa"/>
            <w:vAlign w:val="center"/>
          </w:tcPr>
          <w:p w14:paraId="7F1FE1F2" w14:textId="39C284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Construcción y reparación aeronáutica</w:t>
            </w:r>
          </w:p>
        </w:tc>
        <w:tc>
          <w:tcPr>
            <w:tcW w:w="1842" w:type="dxa"/>
            <w:vAlign w:val="center"/>
          </w:tcPr>
          <w:p w14:paraId="052BF030" w14:textId="77777777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FD1561" w14:paraId="21FAF450" w14:textId="77777777" w:rsidTr="007F7874">
        <w:trPr>
          <w:cantSplit/>
        </w:trPr>
        <w:tc>
          <w:tcPr>
            <w:tcW w:w="1418" w:type="dxa"/>
            <w:vAlign w:val="center"/>
          </w:tcPr>
          <w:p w14:paraId="09C85921" w14:textId="337B7283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</w:rPr>
              <w:t>35</w:t>
            </w:r>
          </w:p>
        </w:tc>
        <w:tc>
          <w:tcPr>
            <w:tcW w:w="2551" w:type="dxa"/>
            <w:vAlign w:val="center"/>
          </w:tcPr>
          <w:p w14:paraId="21E4D014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C 26.5, C 26.7, C 26.8, </w:t>
            </w:r>
          </w:p>
          <w:p w14:paraId="661004F4" w14:textId="620F437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 32</w:t>
            </w:r>
          </w:p>
        </w:tc>
        <w:tc>
          <w:tcPr>
            <w:tcW w:w="2694" w:type="dxa"/>
            <w:vAlign w:val="center"/>
          </w:tcPr>
          <w:p w14:paraId="0F9AE6CD" w14:textId="7E9D0366" w:rsidR="007F7874" w:rsidRPr="00FD1561" w:rsidRDefault="007F7874" w:rsidP="007F7874">
            <w:pPr>
              <w:rPr>
                <w:rFonts w:ascii="Calibri" w:hAnsi="Calibri" w:cs="Arial"/>
                <w:lang w:val="pt-PT"/>
              </w:rPr>
            </w:pPr>
            <w:r w:rsidRPr="00FD1561">
              <w:rPr>
                <w:rFonts w:ascii="Calibri" w:hAnsi="Calibri" w:cs="Arial"/>
                <w:lang w:val="pt-PT"/>
              </w:rPr>
              <w:t>Manufactura diversa no especificada previamente (5)</w:t>
            </w:r>
          </w:p>
        </w:tc>
        <w:tc>
          <w:tcPr>
            <w:tcW w:w="1842" w:type="dxa"/>
            <w:vAlign w:val="center"/>
          </w:tcPr>
          <w:p w14:paraId="4494F800" w14:textId="77777777" w:rsidR="007F7874" w:rsidRPr="00FD1561" w:rsidRDefault="007F7874" w:rsidP="007F7874">
            <w:pPr>
              <w:spacing w:before="120" w:after="120"/>
              <w:rPr>
                <w:rFonts w:ascii="Calibri" w:hAnsi="Calibri" w:cs="Arial"/>
                <w:i/>
                <w:lang w:val="pt-PT"/>
              </w:rPr>
            </w:pPr>
          </w:p>
        </w:tc>
      </w:tr>
      <w:tr w:rsidR="007F7874" w:rsidRPr="00093FEF" w14:paraId="57212BD3" w14:textId="77777777" w:rsidTr="007F7874">
        <w:trPr>
          <w:cantSplit/>
        </w:trPr>
        <w:tc>
          <w:tcPr>
            <w:tcW w:w="1418" w:type="dxa"/>
            <w:vAlign w:val="center"/>
          </w:tcPr>
          <w:p w14:paraId="0C5CBE8D" w14:textId="2E9B25A7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s-ES"/>
              </w:rPr>
              <w:t>36</w:t>
            </w:r>
          </w:p>
        </w:tc>
        <w:tc>
          <w:tcPr>
            <w:tcW w:w="2551" w:type="dxa"/>
            <w:vAlign w:val="center"/>
          </w:tcPr>
          <w:p w14:paraId="11005602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E 38.11, E 38.21, E 38.31, </w:t>
            </w:r>
          </w:p>
          <w:p w14:paraId="5D06E197" w14:textId="54F0322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E 38.32</w:t>
            </w:r>
          </w:p>
        </w:tc>
        <w:tc>
          <w:tcPr>
            <w:tcW w:w="2694" w:type="dxa"/>
            <w:vAlign w:val="center"/>
          </w:tcPr>
          <w:p w14:paraId="6C094ACD" w14:textId="1DC0576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Residuos no peligrosos. Recogida, tratamiento, clasificación (valorización) y eliminación</w:t>
            </w:r>
          </w:p>
        </w:tc>
        <w:tc>
          <w:tcPr>
            <w:tcW w:w="1842" w:type="dxa"/>
            <w:vAlign w:val="center"/>
          </w:tcPr>
          <w:p w14:paraId="76E52F4D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Incluye limpiezas industriales especializadas relacionadas.</w:t>
            </w:r>
          </w:p>
          <w:p w14:paraId="3B87785C" w14:textId="5154A1F8" w:rsidR="007F7874" w:rsidRPr="00D92CAD" w:rsidRDefault="007F7874" w:rsidP="007F7874">
            <w:pPr>
              <w:spacing w:before="120" w:after="120"/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E 38.11 incluye vertido</w:t>
            </w:r>
          </w:p>
        </w:tc>
      </w:tr>
      <w:tr w:rsidR="007F7874" w:rsidRPr="00093FEF" w14:paraId="58C3AFBE" w14:textId="77777777" w:rsidTr="007F7874">
        <w:trPr>
          <w:cantSplit/>
        </w:trPr>
        <w:tc>
          <w:tcPr>
            <w:tcW w:w="1418" w:type="dxa"/>
            <w:vAlign w:val="center"/>
          </w:tcPr>
          <w:p w14:paraId="2DE6150C" w14:textId="6639F00D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37</w:t>
            </w:r>
          </w:p>
        </w:tc>
        <w:tc>
          <w:tcPr>
            <w:tcW w:w="2551" w:type="dxa"/>
            <w:vAlign w:val="center"/>
          </w:tcPr>
          <w:p w14:paraId="57BB0F5E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E 38.12, E 38.22, E 38.31, </w:t>
            </w:r>
          </w:p>
          <w:p w14:paraId="6EC23E6E" w14:textId="3E497186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E 38.32, E 39</w:t>
            </w:r>
          </w:p>
        </w:tc>
        <w:tc>
          <w:tcPr>
            <w:tcW w:w="2694" w:type="dxa"/>
            <w:vAlign w:val="center"/>
          </w:tcPr>
          <w:p w14:paraId="2CE1F055" w14:textId="2294FC7F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Residuos peligrosos. Recogida, tratamiento, clasificación (valorización) y eliminación </w:t>
            </w:r>
          </w:p>
        </w:tc>
        <w:tc>
          <w:tcPr>
            <w:tcW w:w="1842" w:type="dxa"/>
            <w:vAlign w:val="center"/>
          </w:tcPr>
          <w:p w14:paraId="48A74D4F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Incluye limpiezas industriales especializadas relacionadas.</w:t>
            </w:r>
          </w:p>
          <w:p w14:paraId="72CDB5C8" w14:textId="554D99E1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E 38.22 excluye la gestión de depósitos de seguridad </w:t>
            </w:r>
          </w:p>
        </w:tc>
      </w:tr>
      <w:tr w:rsidR="007F7874" w:rsidRPr="00093FEF" w14:paraId="74E89BF3" w14:textId="77777777" w:rsidTr="007F7874">
        <w:trPr>
          <w:cantSplit/>
        </w:trPr>
        <w:tc>
          <w:tcPr>
            <w:tcW w:w="1418" w:type="dxa"/>
            <w:vAlign w:val="center"/>
          </w:tcPr>
          <w:p w14:paraId="0912A252" w14:textId="1AB3AF38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38</w:t>
            </w:r>
          </w:p>
        </w:tc>
        <w:tc>
          <w:tcPr>
            <w:tcW w:w="2551" w:type="dxa"/>
            <w:vAlign w:val="center"/>
          </w:tcPr>
          <w:p w14:paraId="2AE9D672" w14:textId="7A55A712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E 38.22</w:t>
            </w:r>
          </w:p>
        </w:tc>
        <w:tc>
          <w:tcPr>
            <w:tcW w:w="2694" w:type="dxa"/>
            <w:vAlign w:val="center"/>
          </w:tcPr>
          <w:p w14:paraId="67D48A4C" w14:textId="42F7526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Residuos peligrosos. Depósito de seguridad </w:t>
            </w:r>
          </w:p>
        </w:tc>
        <w:tc>
          <w:tcPr>
            <w:tcW w:w="1842" w:type="dxa"/>
            <w:vAlign w:val="center"/>
          </w:tcPr>
          <w:p w14:paraId="5FCA749D" w14:textId="2522073A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E 38.22 sólo el depósito de seguridad </w:t>
            </w:r>
          </w:p>
        </w:tc>
      </w:tr>
      <w:tr w:rsidR="007F7874" w:rsidRPr="00093FEF" w14:paraId="7D9A97E9" w14:textId="77777777" w:rsidTr="007F7874">
        <w:trPr>
          <w:cantSplit/>
        </w:trPr>
        <w:tc>
          <w:tcPr>
            <w:tcW w:w="1418" w:type="dxa"/>
            <w:vAlign w:val="center"/>
          </w:tcPr>
          <w:p w14:paraId="349E387A" w14:textId="2EC2C2C7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39</w:t>
            </w:r>
          </w:p>
        </w:tc>
        <w:tc>
          <w:tcPr>
            <w:tcW w:w="2551" w:type="dxa"/>
            <w:vAlign w:val="center"/>
          </w:tcPr>
          <w:p w14:paraId="34E9809B" w14:textId="00B70CCF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D 35.1</w:t>
            </w:r>
          </w:p>
        </w:tc>
        <w:tc>
          <w:tcPr>
            <w:tcW w:w="2694" w:type="dxa"/>
            <w:vAlign w:val="center"/>
          </w:tcPr>
          <w:p w14:paraId="7CF77D71" w14:textId="097323B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Producción, transporte y distribución de energía eléctrica</w:t>
            </w:r>
          </w:p>
        </w:tc>
        <w:tc>
          <w:tcPr>
            <w:tcW w:w="1842" w:type="dxa"/>
            <w:vAlign w:val="center"/>
          </w:tcPr>
          <w:p w14:paraId="3D944EAA" w14:textId="212EC88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Excluye la producción de energía eléctrica de origen nuclear   </w:t>
            </w:r>
          </w:p>
        </w:tc>
      </w:tr>
      <w:tr w:rsidR="007F7874" w:rsidRPr="00093FEF" w14:paraId="0556DDF2" w14:textId="77777777" w:rsidTr="007F7874">
        <w:trPr>
          <w:cantSplit/>
        </w:trPr>
        <w:tc>
          <w:tcPr>
            <w:tcW w:w="1418" w:type="dxa"/>
            <w:vAlign w:val="center"/>
          </w:tcPr>
          <w:p w14:paraId="4F799F54" w14:textId="708D3333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40</w:t>
            </w:r>
          </w:p>
        </w:tc>
        <w:tc>
          <w:tcPr>
            <w:tcW w:w="2551" w:type="dxa"/>
            <w:vAlign w:val="center"/>
          </w:tcPr>
          <w:p w14:paraId="07E22649" w14:textId="73F224C2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D 35.2</w:t>
            </w:r>
          </w:p>
        </w:tc>
        <w:tc>
          <w:tcPr>
            <w:tcW w:w="2694" w:type="dxa"/>
            <w:vAlign w:val="center"/>
          </w:tcPr>
          <w:p w14:paraId="09E36257" w14:textId="2B7922A2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Producción y distribución de combustibles gaseosos </w:t>
            </w:r>
          </w:p>
        </w:tc>
        <w:tc>
          <w:tcPr>
            <w:tcW w:w="1842" w:type="dxa"/>
            <w:vAlign w:val="center"/>
          </w:tcPr>
          <w:p w14:paraId="73405056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4C839BF7" w14:textId="77777777" w:rsidTr="007F7874">
        <w:trPr>
          <w:cantSplit/>
        </w:trPr>
        <w:tc>
          <w:tcPr>
            <w:tcW w:w="1418" w:type="dxa"/>
            <w:vAlign w:val="center"/>
          </w:tcPr>
          <w:p w14:paraId="4E3F4683" w14:textId="70032FB7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lastRenderedPageBreak/>
              <w:t>41</w:t>
            </w:r>
          </w:p>
        </w:tc>
        <w:tc>
          <w:tcPr>
            <w:tcW w:w="2551" w:type="dxa"/>
            <w:vAlign w:val="center"/>
          </w:tcPr>
          <w:p w14:paraId="454A6947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E 36</w:t>
            </w:r>
          </w:p>
          <w:p w14:paraId="6C80E9E0" w14:textId="52B5B4EA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E 37</w:t>
            </w:r>
          </w:p>
        </w:tc>
        <w:tc>
          <w:tcPr>
            <w:tcW w:w="2694" w:type="dxa"/>
            <w:vAlign w:val="center"/>
          </w:tcPr>
          <w:p w14:paraId="289931DC" w14:textId="1FEA52F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Recogida y tratamiento de aguas residuales. Captación, depuración y distribución de agua </w:t>
            </w:r>
          </w:p>
        </w:tc>
        <w:tc>
          <w:tcPr>
            <w:tcW w:w="1842" w:type="dxa"/>
            <w:vAlign w:val="center"/>
          </w:tcPr>
          <w:p w14:paraId="181A8596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55B8E40D" w14:textId="77777777" w:rsidTr="007F7874">
        <w:trPr>
          <w:cantSplit/>
        </w:trPr>
        <w:tc>
          <w:tcPr>
            <w:tcW w:w="1418" w:type="dxa"/>
            <w:vAlign w:val="center"/>
          </w:tcPr>
          <w:p w14:paraId="39A4AFC1" w14:textId="3111AB34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42</w:t>
            </w:r>
          </w:p>
        </w:tc>
        <w:tc>
          <w:tcPr>
            <w:tcW w:w="2551" w:type="dxa"/>
            <w:vAlign w:val="center"/>
          </w:tcPr>
          <w:p w14:paraId="7DF753EE" w14:textId="0DE1B3A0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 41.2</w:t>
            </w:r>
          </w:p>
        </w:tc>
        <w:tc>
          <w:tcPr>
            <w:tcW w:w="2694" w:type="dxa"/>
            <w:vAlign w:val="center"/>
          </w:tcPr>
          <w:p w14:paraId="145BCE72" w14:textId="26B4AA6A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Construcción de edificios</w:t>
            </w:r>
          </w:p>
        </w:tc>
        <w:tc>
          <w:tcPr>
            <w:tcW w:w="1842" w:type="dxa"/>
            <w:vAlign w:val="center"/>
          </w:tcPr>
          <w:p w14:paraId="210B9DFE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4E06F33D" w14:textId="77777777" w:rsidTr="007F7874">
        <w:trPr>
          <w:cantSplit/>
        </w:trPr>
        <w:tc>
          <w:tcPr>
            <w:tcW w:w="1418" w:type="dxa"/>
            <w:vAlign w:val="center"/>
          </w:tcPr>
          <w:p w14:paraId="39E71E31" w14:textId="7BAE59FA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43</w:t>
            </w:r>
          </w:p>
        </w:tc>
        <w:tc>
          <w:tcPr>
            <w:tcW w:w="2551" w:type="dxa"/>
            <w:vAlign w:val="center"/>
          </w:tcPr>
          <w:p w14:paraId="727E067A" w14:textId="6ABEBE75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 42, F 43.1</w:t>
            </w:r>
          </w:p>
        </w:tc>
        <w:tc>
          <w:tcPr>
            <w:tcW w:w="2694" w:type="dxa"/>
            <w:vAlign w:val="center"/>
          </w:tcPr>
          <w:p w14:paraId="67CB7DDD" w14:textId="329D8B4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Construcción de infraestructuras varias. Demolición</w:t>
            </w:r>
          </w:p>
        </w:tc>
        <w:tc>
          <w:tcPr>
            <w:tcW w:w="1842" w:type="dxa"/>
            <w:vAlign w:val="center"/>
          </w:tcPr>
          <w:p w14:paraId="04A877C2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7D71948D" w14:textId="77777777" w:rsidTr="007F7874">
        <w:trPr>
          <w:cantSplit/>
        </w:trPr>
        <w:tc>
          <w:tcPr>
            <w:tcW w:w="1418" w:type="dxa"/>
            <w:vAlign w:val="center"/>
          </w:tcPr>
          <w:p w14:paraId="5FABF8F3" w14:textId="095CE6B4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44</w:t>
            </w:r>
          </w:p>
        </w:tc>
        <w:tc>
          <w:tcPr>
            <w:tcW w:w="2551" w:type="dxa"/>
            <w:vAlign w:val="center"/>
          </w:tcPr>
          <w:p w14:paraId="637A60AF" w14:textId="4C0B3612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 43.2, F 43.3, F 43.9</w:t>
            </w:r>
          </w:p>
        </w:tc>
        <w:tc>
          <w:tcPr>
            <w:tcW w:w="2694" w:type="dxa"/>
            <w:vAlign w:val="center"/>
          </w:tcPr>
          <w:p w14:paraId="68DC14AE" w14:textId="6526309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Instalaciones y acabado de edificios y obras</w:t>
            </w:r>
          </w:p>
        </w:tc>
        <w:tc>
          <w:tcPr>
            <w:tcW w:w="1842" w:type="dxa"/>
            <w:vAlign w:val="center"/>
          </w:tcPr>
          <w:p w14:paraId="5E1241C2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0F18E980" w14:textId="77777777" w:rsidTr="007F7874">
        <w:trPr>
          <w:cantSplit/>
        </w:trPr>
        <w:tc>
          <w:tcPr>
            <w:tcW w:w="1418" w:type="dxa"/>
            <w:vAlign w:val="center"/>
          </w:tcPr>
          <w:p w14:paraId="70E61E0A" w14:textId="49C29B22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n-GB"/>
              </w:rPr>
              <w:t>45</w:t>
            </w:r>
          </w:p>
        </w:tc>
        <w:tc>
          <w:tcPr>
            <w:tcW w:w="2551" w:type="dxa"/>
            <w:vAlign w:val="center"/>
          </w:tcPr>
          <w:p w14:paraId="49C633B4" w14:textId="77777777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n-GB"/>
              </w:rPr>
              <w:t xml:space="preserve">G 45.2, G 45.4, </w:t>
            </w:r>
          </w:p>
          <w:p w14:paraId="471B488A" w14:textId="53BA5DC0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en-GB"/>
              </w:rPr>
              <w:t xml:space="preserve">N 77.1, N 77.3 </w:t>
            </w:r>
          </w:p>
        </w:tc>
        <w:tc>
          <w:tcPr>
            <w:tcW w:w="2694" w:type="dxa"/>
            <w:vAlign w:val="center"/>
          </w:tcPr>
          <w:p w14:paraId="7CBAA6FA" w14:textId="2FAB750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Mantenimiento, reparación y alquiler de vehículos de motor (6)</w:t>
            </w:r>
          </w:p>
        </w:tc>
        <w:tc>
          <w:tcPr>
            <w:tcW w:w="1842" w:type="dxa"/>
            <w:vAlign w:val="center"/>
          </w:tcPr>
          <w:p w14:paraId="5FB5650F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Incluye equipo agrario y de construcción. </w:t>
            </w:r>
          </w:p>
          <w:p w14:paraId="4CF2D048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“Alquiler”  únicamente cuando tal actividad lleva asociada las de mantenimiento y reparación</w:t>
            </w:r>
          </w:p>
          <w:p w14:paraId="1FA4C4A6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0024F0D8" w14:textId="77777777" w:rsidTr="007F7874">
        <w:trPr>
          <w:cantSplit/>
        </w:trPr>
        <w:tc>
          <w:tcPr>
            <w:tcW w:w="1418" w:type="dxa"/>
            <w:vAlign w:val="center"/>
          </w:tcPr>
          <w:p w14:paraId="4EF07C07" w14:textId="243851AE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s-ES"/>
              </w:rPr>
              <w:t>46</w:t>
            </w:r>
          </w:p>
        </w:tc>
        <w:tc>
          <w:tcPr>
            <w:tcW w:w="2551" w:type="dxa"/>
            <w:vAlign w:val="center"/>
          </w:tcPr>
          <w:p w14:paraId="7AD2F5D3" w14:textId="1FA2576E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</w:rPr>
              <w:t>G 47.3</w:t>
            </w:r>
          </w:p>
        </w:tc>
        <w:tc>
          <w:tcPr>
            <w:tcW w:w="2694" w:type="dxa"/>
            <w:vAlign w:val="center"/>
          </w:tcPr>
          <w:p w14:paraId="0A2DA554" w14:textId="3200E94F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Venta de combustibles al por menor</w:t>
            </w:r>
          </w:p>
        </w:tc>
        <w:tc>
          <w:tcPr>
            <w:tcW w:w="1842" w:type="dxa"/>
            <w:vAlign w:val="center"/>
          </w:tcPr>
          <w:p w14:paraId="142C3CCB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3D40C13C" w14:textId="77777777" w:rsidTr="007F7874">
        <w:trPr>
          <w:cantSplit/>
        </w:trPr>
        <w:tc>
          <w:tcPr>
            <w:tcW w:w="1418" w:type="dxa"/>
            <w:vAlign w:val="center"/>
          </w:tcPr>
          <w:p w14:paraId="49754C25" w14:textId="7841E14D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47</w:t>
            </w:r>
          </w:p>
        </w:tc>
        <w:tc>
          <w:tcPr>
            <w:tcW w:w="2551" w:type="dxa"/>
            <w:vAlign w:val="center"/>
          </w:tcPr>
          <w:p w14:paraId="33F70CD2" w14:textId="0FF97D8D" w:rsidR="007F7874" w:rsidRPr="00D92CAD" w:rsidRDefault="00A11B20" w:rsidP="007F78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 </w:t>
            </w:r>
            <w:r w:rsidR="007F7874" w:rsidRPr="00D92CAD">
              <w:rPr>
                <w:rFonts w:ascii="Calibri" w:hAnsi="Calibri" w:cs="Arial"/>
              </w:rPr>
              <w:t>52</w:t>
            </w:r>
          </w:p>
        </w:tc>
        <w:tc>
          <w:tcPr>
            <w:tcW w:w="2694" w:type="dxa"/>
            <w:vAlign w:val="center"/>
          </w:tcPr>
          <w:p w14:paraId="27B3A4EA" w14:textId="04E04011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Deposito, almacenamiento y manipulación de mercancías (7)</w:t>
            </w:r>
          </w:p>
        </w:tc>
        <w:tc>
          <w:tcPr>
            <w:tcW w:w="1842" w:type="dxa"/>
            <w:vAlign w:val="center"/>
          </w:tcPr>
          <w:p w14:paraId="31CA6992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1AEAA40E" w14:textId="77777777" w:rsidTr="007F7874">
        <w:trPr>
          <w:cantSplit/>
        </w:trPr>
        <w:tc>
          <w:tcPr>
            <w:tcW w:w="1418" w:type="dxa"/>
            <w:vAlign w:val="center"/>
          </w:tcPr>
          <w:p w14:paraId="588B459D" w14:textId="36A4807B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n-GB"/>
              </w:rPr>
              <w:t>48</w:t>
            </w:r>
          </w:p>
        </w:tc>
        <w:tc>
          <w:tcPr>
            <w:tcW w:w="2551" w:type="dxa"/>
            <w:vAlign w:val="center"/>
          </w:tcPr>
          <w:p w14:paraId="5FE1CEE4" w14:textId="77777777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n-GB"/>
              </w:rPr>
              <w:t xml:space="preserve">G 45.1, G 45.3, G 45.4   </w:t>
            </w:r>
          </w:p>
          <w:p w14:paraId="74CAE35B" w14:textId="77777777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n-GB"/>
              </w:rPr>
              <w:t>G 46 , G 47. (</w:t>
            </w:r>
            <w:proofErr w:type="spellStart"/>
            <w:proofErr w:type="gramStart"/>
            <w:r w:rsidRPr="00D92CAD">
              <w:rPr>
                <w:rFonts w:ascii="Calibri" w:hAnsi="Calibri" w:cs="Arial"/>
                <w:lang w:val="en-GB"/>
              </w:rPr>
              <w:t>excepto</w:t>
            </w:r>
            <w:proofErr w:type="spellEnd"/>
            <w:proofErr w:type="gramEnd"/>
            <w:r w:rsidRPr="00D92CAD">
              <w:rPr>
                <w:rFonts w:ascii="Calibri" w:hAnsi="Calibri" w:cs="Arial"/>
                <w:lang w:val="en-GB"/>
              </w:rPr>
              <w:t xml:space="preserve"> </w:t>
            </w:r>
          </w:p>
          <w:p w14:paraId="268114CB" w14:textId="77777777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n-GB"/>
              </w:rPr>
              <w:t>G 47.3),</w:t>
            </w:r>
          </w:p>
          <w:p w14:paraId="41077774" w14:textId="77777777" w:rsidR="007F7874" w:rsidRPr="00FD1561" w:rsidRDefault="007F7874" w:rsidP="007F7874">
            <w:pPr>
              <w:rPr>
                <w:rFonts w:ascii="Calibri" w:hAnsi="Calibri" w:cs="Arial"/>
                <w:lang w:val="pt-PT"/>
              </w:rPr>
            </w:pPr>
            <w:r w:rsidRPr="00FD1561">
              <w:rPr>
                <w:rFonts w:ascii="Calibri" w:hAnsi="Calibri" w:cs="Arial"/>
                <w:lang w:val="pt-PT"/>
              </w:rPr>
              <w:t xml:space="preserve">J 58, J 59, J 60, </w:t>
            </w:r>
          </w:p>
          <w:p w14:paraId="567E7076" w14:textId="77777777" w:rsidR="007F7874" w:rsidRPr="00FD1561" w:rsidRDefault="007F7874" w:rsidP="007F7874">
            <w:pPr>
              <w:rPr>
                <w:rFonts w:ascii="Calibri" w:hAnsi="Calibri" w:cs="Arial"/>
                <w:lang w:val="pt-PT"/>
              </w:rPr>
            </w:pPr>
            <w:r w:rsidRPr="00FD1561">
              <w:rPr>
                <w:rFonts w:ascii="Calibri" w:hAnsi="Calibri" w:cs="Arial"/>
                <w:lang w:val="pt-PT"/>
              </w:rPr>
              <w:t xml:space="preserve">K 64, K 65, K 66, L 68,  </w:t>
            </w:r>
          </w:p>
          <w:p w14:paraId="4BAD381B" w14:textId="77777777" w:rsidR="007F7874" w:rsidRPr="00CF667F" w:rsidRDefault="007F7874" w:rsidP="007F7874">
            <w:pPr>
              <w:rPr>
                <w:rFonts w:ascii="Calibri" w:hAnsi="Calibri" w:cs="Arial"/>
                <w:lang w:val="pt-PT"/>
              </w:rPr>
            </w:pPr>
            <w:r w:rsidRPr="00CF667F">
              <w:rPr>
                <w:rFonts w:ascii="Calibri" w:hAnsi="Calibri" w:cs="Arial"/>
                <w:lang w:val="pt-PT"/>
              </w:rPr>
              <w:t xml:space="preserve">M </w:t>
            </w:r>
            <w:proofErr w:type="gramStart"/>
            <w:r w:rsidRPr="00CF667F">
              <w:rPr>
                <w:rFonts w:ascii="Calibri" w:hAnsi="Calibri" w:cs="Arial"/>
                <w:lang w:val="pt-PT"/>
              </w:rPr>
              <w:t>69,  M</w:t>
            </w:r>
            <w:proofErr w:type="gramEnd"/>
            <w:r w:rsidRPr="00CF667F">
              <w:rPr>
                <w:rFonts w:ascii="Calibri" w:hAnsi="Calibri" w:cs="Arial"/>
                <w:lang w:val="pt-PT"/>
              </w:rPr>
              <w:t xml:space="preserve"> 73, </w:t>
            </w:r>
          </w:p>
          <w:p w14:paraId="4F4E4A76" w14:textId="77777777" w:rsidR="007F7874" w:rsidRPr="00CF667F" w:rsidRDefault="007F7874" w:rsidP="007F7874">
            <w:pPr>
              <w:rPr>
                <w:rFonts w:ascii="Calibri" w:hAnsi="Calibri" w:cs="Arial"/>
                <w:lang w:val="pt-PT"/>
              </w:rPr>
            </w:pPr>
            <w:r w:rsidRPr="00CF667F">
              <w:rPr>
                <w:rFonts w:ascii="Calibri" w:hAnsi="Calibri" w:cs="Arial"/>
                <w:lang w:val="pt-PT"/>
              </w:rPr>
              <w:t xml:space="preserve">N 77.2, N 77.3, N 77.4, N 78, N 79, N 80, N 81,  N 82, </w:t>
            </w:r>
          </w:p>
          <w:p w14:paraId="098B64DE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S 95, S 96,</w:t>
            </w:r>
          </w:p>
          <w:p w14:paraId="43A93D83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T 97,  T 98</w:t>
            </w:r>
          </w:p>
          <w:p w14:paraId="71FA8F18" w14:textId="4EA9B284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Q 88</w:t>
            </w:r>
          </w:p>
        </w:tc>
        <w:tc>
          <w:tcPr>
            <w:tcW w:w="2694" w:type="dxa"/>
            <w:vAlign w:val="center"/>
          </w:tcPr>
          <w:p w14:paraId="5F324951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Comercio, finanzas, alquiler, venta, inmobiliaria y otras, cuando solo es venta (8)(9)</w:t>
            </w:r>
          </w:p>
          <w:p w14:paraId="34507D9C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  <w:vAlign w:val="center"/>
          </w:tcPr>
          <w:p w14:paraId="0EEFA71C" w14:textId="2733A0B0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No se incluyen mantenimiento y reparación de motocicletas, ni de los vehículos de motor objeto del alquiler  </w:t>
            </w:r>
          </w:p>
        </w:tc>
      </w:tr>
      <w:tr w:rsidR="007F7874" w:rsidRPr="00093FEF" w14:paraId="408927C5" w14:textId="77777777" w:rsidTr="007F7874">
        <w:trPr>
          <w:cantSplit/>
        </w:trPr>
        <w:tc>
          <w:tcPr>
            <w:tcW w:w="1418" w:type="dxa"/>
            <w:vAlign w:val="center"/>
          </w:tcPr>
          <w:p w14:paraId="1F8DB64C" w14:textId="68C77CEB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n-GB"/>
              </w:rPr>
              <w:t>49</w:t>
            </w:r>
          </w:p>
        </w:tc>
        <w:tc>
          <w:tcPr>
            <w:tcW w:w="2551" w:type="dxa"/>
            <w:vAlign w:val="center"/>
          </w:tcPr>
          <w:p w14:paraId="1A974AC8" w14:textId="481020BB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n-GB"/>
              </w:rPr>
              <w:t>I 55, I 56</w:t>
            </w:r>
          </w:p>
        </w:tc>
        <w:tc>
          <w:tcPr>
            <w:tcW w:w="2694" w:type="dxa"/>
            <w:vAlign w:val="center"/>
          </w:tcPr>
          <w:p w14:paraId="391C893A" w14:textId="2DC48C36" w:rsidR="007F7874" w:rsidRPr="00D92CAD" w:rsidRDefault="007F7874" w:rsidP="007F7874">
            <w:pPr>
              <w:rPr>
                <w:rFonts w:ascii="Calibri" w:hAnsi="Calibri" w:cs="Arial"/>
              </w:rPr>
            </w:pPr>
            <w:proofErr w:type="spellStart"/>
            <w:r w:rsidRPr="00D92CAD">
              <w:rPr>
                <w:rFonts w:ascii="Calibri" w:hAnsi="Calibri" w:cs="Arial"/>
                <w:lang w:val="en-GB"/>
              </w:rPr>
              <w:t>Hostelería</w:t>
            </w:r>
            <w:proofErr w:type="spellEnd"/>
          </w:p>
        </w:tc>
        <w:tc>
          <w:tcPr>
            <w:tcW w:w="1842" w:type="dxa"/>
            <w:vAlign w:val="center"/>
          </w:tcPr>
          <w:p w14:paraId="16C9387F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6217B6A4" w14:textId="77777777" w:rsidTr="007F7874">
        <w:trPr>
          <w:cantSplit/>
        </w:trPr>
        <w:tc>
          <w:tcPr>
            <w:tcW w:w="1418" w:type="dxa"/>
            <w:vAlign w:val="center"/>
          </w:tcPr>
          <w:p w14:paraId="1AFF09DB" w14:textId="42C69EF9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s-ES"/>
              </w:rPr>
              <w:t>50</w:t>
            </w:r>
          </w:p>
        </w:tc>
        <w:tc>
          <w:tcPr>
            <w:tcW w:w="2551" w:type="dxa"/>
            <w:vAlign w:val="center"/>
          </w:tcPr>
          <w:p w14:paraId="4529DC18" w14:textId="58CD97CA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</w:rPr>
              <w:t>H 49</w:t>
            </w:r>
          </w:p>
        </w:tc>
        <w:tc>
          <w:tcPr>
            <w:tcW w:w="2694" w:type="dxa"/>
            <w:vAlign w:val="center"/>
          </w:tcPr>
          <w:p w14:paraId="71ED4DC5" w14:textId="6244F859" w:rsidR="007F7874" w:rsidRPr="007F7874" w:rsidRDefault="007F7874" w:rsidP="007F7874">
            <w:pPr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Transporte terrestre de mercancías y viajeros (7)</w:t>
            </w:r>
          </w:p>
        </w:tc>
        <w:tc>
          <w:tcPr>
            <w:tcW w:w="1842" w:type="dxa"/>
            <w:vAlign w:val="center"/>
          </w:tcPr>
          <w:p w14:paraId="37CD8297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70C70F6B" w14:textId="77777777" w:rsidTr="007F7874">
        <w:trPr>
          <w:cantSplit/>
        </w:trPr>
        <w:tc>
          <w:tcPr>
            <w:tcW w:w="1418" w:type="dxa"/>
            <w:vAlign w:val="center"/>
          </w:tcPr>
          <w:p w14:paraId="78BDCEFB" w14:textId="1FA7667F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51</w:t>
            </w:r>
          </w:p>
        </w:tc>
        <w:tc>
          <w:tcPr>
            <w:tcW w:w="2551" w:type="dxa"/>
            <w:vAlign w:val="center"/>
          </w:tcPr>
          <w:p w14:paraId="24BA6DD8" w14:textId="7413DBE4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H 50</w:t>
            </w:r>
          </w:p>
        </w:tc>
        <w:tc>
          <w:tcPr>
            <w:tcW w:w="2694" w:type="dxa"/>
            <w:vAlign w:val="center"/>
          </w:tcPr>
          <w:p w14:paraId="1F14B849" w14:textId="38E7BE27" w:rsidR="007F7874" w:rsidRPr="00D92CAD" w:rsidRDefault="007F7874" w:rsidP="007F7874">
            <w:pPr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</w:rPr>
              <w:t xml:space="preserve">Transporte marítimo y por vías navegables interiores </w:t>
            </w:r>
          </w:p>
        </w:tc>
        <w:tc>
          <w:tcPr>
            <w:tcW w:w="1842" w:type="dxa"/>
            <w:vAlign w:val="center"/>
          </w:tcPr>
          <w:p w14:paraId="78EE8090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0E4CB8AE" w14:textId="77777777" w:rsidTr="007F7874">
        <w:trPr>
          <w:cantSplit/>
        </w:trPr>
        <w:tc>
          <w:tcPr>
            <w:tcW w:w="1418" w:type="dxa"/>
            <w:vAlign w:val="center"/>
          </w:tcPr>
          <w:p w14:paraId="3FE96E44" w14:textId="30559938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52</w:t>
            </w:r>
          </w:p>
        </w:tc>
        <w:tc>
          <w:tcPr>
            <w:tcW w:w="2551" w:type="dxa"/>
            <w:vAlign w:val="center"/>
          </w:tcPr>
          <w:p w14:paraId="7937FB85" w14:textId="5EE3C10C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H 51</w:t>
            </w:r>
          </w:p>
        </w:tc>
        <w:tc>
          <w:tcPr>
            <w:tcW w:w="2694" w:type="dxa"/>
            <w:vAlign w:val="center"/>
          </w:tcPr>
          <w:p w14:paraId="73B90ED4" w14:textId="6271E30B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Transporte aéreo y aeroespacial</w:t>
            </w:r>
          </w:p>
        </w:tc>
        <w:tc>
          <w:tcPr>
            <w:tcW w:w="1842" w:type="dxa"/>
            <w:vAlign w:val="center"/>
          </w:tcPr>
          <w:p w14:paraId="1D7AE26A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77E862A0" w14:textId="77777777" w:rsidTr="007F7874">
        <w:trPr>
          <w:cantSplit/>
        </w:trPr>
        <w:tc>
          <w:tcPr>
            <w:tcW w:w="1418" w:type="dxa"/>
            <w:vAlign w:val="center"/>
          </w:tcPr>
          <w:p w14:paraId="5D763275" w14:textId="291C875E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53</w:t>
            </w:r>
          </w:p>
        </w:tc>
        <w:tc>
          <w:tcPr>
            <w:tcW w:w="2551" w:type="dxa"/>
            <w:vAlign w:val="center"/>
          </w:tcPr>
          <w:p w14:paraId="1A7A89DF" w14:textId="4681E290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H 53</w:t>
            </w:r>
          </w:p>
        </w:tc>
        <w:tc>
          <w:tcPr>
            <w:tcW w:w="2694" w:type="dxa"/>
            <w:vAlign w:val="center"/>
          </w:tcPr>
          <w:p w14:paraId="6A0801E8" w14:textId="7FDD77BD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Actividades postales y Correos</w:t>
            </w:r>
          </w:p>
        </w:tc>
        <w:tc>
          <w:tcPr>
            <w:tcW w:w="1842" w:type="dxa"/>
            <w:vAlign w:val="center"/>
          </w:tcPr>
          <w:p w14:paraId="503E0F93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652A78AE" w14:textId="77777777" w:rsidTr="007F7874">
        <w:trPr>
          <w:cantSplit/>
        </w:trPr>
        <w:tc>
          <w:tcPr>
            <w:tcW w:w="1418" w:type="dxa"/>
            <w:vAlign w:val="center"/>
          </w:tcPr>
          <w:p w14:paraId="610922B1" w14:textId="29649636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54</w:t>
            </w:r>
          </w:p>
        </w:tc>
        <w:tc>
          <w:tcPr>
            <w:tcW w:w="2551" w:type="dxa"/>
            <w:vAlign w:val="center"/>
          </w:tcPr>
          <w:p w14:paraId="3684C9CD" w14:textId="12E357C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J 61</w:t>
            </w:r>
          </w:p>
        </w:tc>
        <w:tc>
          <w:tcPr>
            <w:tcW w:w="2694" w:type="dxa"/>
            <w:vAlign w:val="center"/>
          </w:tcPr>
          <w:p w14:paraId="1F3E8DB9" w14:textId="36AB560B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Telecomunicaciones</w:t>
            </w:r>
          </w:p>
        </w:tc>
        <w:tc>
          <w:tcPr>
            <w:tcW w:w="1842" w:type="dxa"/>
            <w:vAlign w:val="center"/>
          </w:tcPr>
          <w:p w14:paraId="3DCFBA4A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646A21E8" w14:textId="77777777" w:rsidTr="007F7874">
        <w:trPr>
          <w:cantSplit/>
        </w:trPr>
        <w:tc>
          <w:tcPr>
            <w:tcW w:w="1418" w:type="dxa"/>
            <w:vAlign w:val="center"/>
          </w:tcPr>
          <w:p w14:paraId="04C3C9DE" w14:textId="56A3A576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55</w:t>
            </w:r>
          </w:p>
        </w:tc>
        <w:tc>
          <w:tcPr>
            <w:tcW w:w="2551" w:type="dxa"/>
            <w:vAlign w:val="center"/>
          </w:tcPr>
          <w:p w14:paraId="662404C4" w14:textId="5F0F7416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F 41.1</w:t>
            </w:r>
          </w:p>
        </w:tc>
        <w:tc>
          <w:tcPr>
            <w:tcW w:w="2694" w:type="dxa"/>
            <w:vAlign w:val="center"/>
          </w:tcPr>
          <w:p w14:paraId="0ED7B91C" w14:textId="6EE5501F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Promoción inmobiliaria </w:t>
            </w:r>
          </w:p>
        </w:tc>
        <w:tc>
          <w:tcPr>
            <w:tcW w:w="1842" w:type="dxa"/>
            <w:vAlign w:val="center"/>
          </w:tcPr>
          <w:p w14:paraId="04E51BDA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3004B1C5" w14:textId="77777777" w:rsidTr="007F7874">
        <w:trPr>
          <w:cantSplit/>
        </w:trPr>
        <w:tc>
          <w:tcPr>
            <w:tcW w:w="1418" w:type="dxa"/>
            <w:vAlign w:val="center"/>
          </w:tcPr>
          <w:p w14:paraId="5D74193A" w14:textId="3F24A3A4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lastRenderedPageBreak/>
              <w:t>56</w:t>
            </w:r>
          </w:p>
        </w:tc>
        <w:tc>
          <w:tcPr>
            <w:tcW w:w="2551" w:type="dxa"/>
            <w:vAlign w:val="center"/>
          </w:tcPr>
          <w:p w14:paraId="7BA69295" w14:textId="77777777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J 62, J 63, </w:t>
            </w:r>
          </w:p>
          <w:p w14:paraId="49F8AB39" w14:textId="40524D5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M 70, M 71, M 72.2, M 74, </w:t>
            </w:r>
          </w:p>
        </w:tc>
        <w:tc>
          <w:tcPr>
            <w:tcW w:w="2694" w:type="dxa"/>
            <w:vAlign w:val="center"/>
          </w:tcPr>
          <w:p w14:paraId="63CD8BC9" w14:textId="306D31E9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Ingeniería, consultoría y asesoramiento técnico (10)(11)</w:t>
            </w:r>
          </w:p>
        </w:tc>
        <w:tc>
          <w:tcPr>
            <w:tcW w:w="1842" w:type="dxa"/>
            <w:vAlign w:val="center"/>
          </w:tcPr>
          <w:p w14:paraId="6820796E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Excluidas la I+D en Biotecnología </w:t>
            </w:r>
          </w:p>
          <w:p w14:paraId="5F78954E" w14:textId="40DF5D3C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 xml:space="preserve">(M 72.11) y otras ramas de la técnica que tendrán su grupo dependiendo de la naturaleza de estas (M 72.19)  </w:t>
            </w:r>
          </w:p>
        </w:tc>
      </w:tr>
      <w:tr w:rsidR="007F7874" w:rsidRPr="00093FEF" w14:paraId="60F8C6F6" w14:textId="77777777" w:rsidTr="007F7874">
        <w:trPr>
          <w:cantSplit/>
        </w:trPr>
        <w:tc>
          <w:tcPr>
            <w:tcW w:w="1418" w:type="dxa"/>
            <w:vAlign w:val="center"/>
          </w:tcPr>
          <w:p w14:paraId="5D9D0BD9" w14:textId="42F5C43A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57</w:t>
            </w:r>
          </w:p>
        </w:tc>
        <w:tc>
          <w:tcPr>
            <w:tcW w:w="2551" w:type="dxa"/>
            <w:vAlign w:val="center"/>
          </w:tcPr>
          <w:p w14:paraId="6CDC6C21" w14:textId="6975BE62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O 84, U 99</w:t>
            </w:r>
          </w:p>
        </w:tc>
        <w:tc>
          <w:tcPr>
            <w:tcW w:w="2694" w:type="dxa"/>
            <w:vAlign w:val="center"/>
          </w:tcPr>
          <w:p w14:paraId="5F2D2832" w14:textId="6515A338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Administración Pública, actividades generales y reglamentación de las actividades</w:t>
            </w:r>
          </w:p>
        </w:tc>
        <w:tc>
          <w:tcPr>
            <w:tcW w:w="1842" w:type="dxa"/>
            <w:vAlign w:val="center"/>
          </w:tcPr>
          <w:p w14:paraId="626BE9E4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3916545C" w14:textId="77777777" w:rsidTr="007F7874">
        <w:trPr>
          <w:cantSplit/>
        </w:trPr>
        <w:tc>
          <w:tcPr>
            <w:tcW w:w="1418" w:type="dxa"/>
            <w:vAlign w:val="center"/>
          </w:tcPr>
          <w:p w14:paraId="20EBBBEC" w14:textId="28AF2CCF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es-ES"/>
              </w:rPr>
              <w:t>58</w:t>
            </w:r>
          </w:p>
        </w:tc>
        <w:tc>
          <w:tcPr>
            <w:tcW w:w="2551" w:type="dxa"/>
            <w:vAlign w:val="center"/>
          </w:tcPr>
          <w:p w14:paraId="0E950310" w14:textId="6356BD71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P 85</w:t>
            </w:r>
          </w:p>
        </w:tc>
        <w:tc>
          <w:tcPr>
            <w:tcW w:w="2694" w:type="dxa"/>
            <w:vAlign w:val="center"/>
          </w:tcPr>
          <w:p w14:paraId="05A32461" w14:textId="11AE7364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 xml:space="preserve">Enseñanza y formación </w:t>
            </w:r>
          </w:p>
        </w:tc>
        <w:tc>
          <w:tcPr>
            <w:tcW w:w="1842" w:type="dxa"/>
            <w:vAlign w:val="center"/>
          </w:tcPr>
          <w:p w14:paraId="5EB74D1E" w14:textId="77777777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</w:p>
        </w:tc>
      </w:tr>
      <w:tr w:rsidR="007F7874" w:rsidRPr="00093FEF" w14:paraId="3FF80AAB" w14:textId="77777777" w:rsidTr="007F7874">
        <w:trPr>
          <w:cantSplit/>
        </w:trPr>
        <w:tc>
          <w:tcPr>
            <w:tcW w:w="1418" w:type="dxa"/>
            <w:vAlign w:val="center"/>
          </w:tcPr>
          <w:p w14:paraId="3ABA791A" w14:textId="29BE0E66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es-ES"/>
              </w:rPr>
            </w:pPr>
            <w:r w:rsidRPr="00D92CAD">
              <w:rPr>
                <w:rFonts w:ascii="Calibri" w:hAnsi="Calibri" w:cs="Arial"/>
                <w:lang w:val="fr-FR"/>
              </w:rPr>
              <w:t>59</w:t>
            </w:r>
          </w:p>
        </w:tc>
        <w:tc>
          <w:tcPr>
            <w:tcW w:w="2551" w:type="dxa"/>
            <w:vAlign w:val="center"/>
          </w:tcPr>
          <w:p w14:paraId="7B3B3572" w14:textId="77777777" w:rsidR="007F7874" w:rsidRPr="00D92CAD" w:rsidRDefault="007F7874" w:rsidP="007F7874">
            <w:pPr>
              <w:rPr>
                <w:rFonts w:ascii="Calibri" w:hAnsi="Calibri" w:cs="Arial"/>
                <w:lang w:val="fr-FR"/>
              </w:rPr>
            </w:pPr>
            <w:r w:rsidRPr="00D92CAD">
              <w:rPr>
                <w:rFonts w:ascii="Calibri" w:hAnsi="Calibri" w:cs="Arial"/>
                <w:lang w:val="fr-FR"/>
              </w:rPr>
              <w:t xml:space="preserve">Q 86, Q 87, </w:t>
            </w:r>
          </w:p>
          <w:p w14:paraId="1EC4BACE" w14:textId="297E40D0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  <w:lang w:val="fr-FR"/>
              </w:rPr>
              <w:t>M 75</w:t>
            </w:r>
          </w:p>
        </w:tc>
        <w:tc>
          <w:tcPr>
            <w:tcW w:w="2694" w:type="dxa"/>
            <w:vAlign w:val="center"/>
          </w:tcPr>
          <w:p w14:paraId="7C3F3AF0" w14:textId="6B8942B4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Actividades sanitarias y de asistencia social. Actividades veterinarias</w:t>
            </w:r>
          </w:p>
        </w:tc>
        <w:tc>
          <w:tcPr>
            <w:tcW w:w="1842" w:type="dxa"/>
            <w:vAlign w:val="center"/>
          </w:tcPr>
          <w:p w14:paraId="20C4FBAE" w14:textId="0BD0D6C0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Incluye pompas fúnebres</w:t>
            </w:r>
          </w:p>
        </w:tc>
      </w:tr>
      <w:tr w:rsidR="007F7874" w:rsidRPr="00093FEF" w14:paraId="17C102DD" w14:textId="77777777" w:rsidTr="007F7874">
        <w:trPr>
          <w:cantSplit/>
        </w:trPr>
        <w:tc>
          <w:tcPr>
            <w:tcW w:w="1418" w:type="dxa"/>
            <w:vAlign w:val="center"/>
          </w:tcPr>
          <w:p w14:paraId="083679BF" w14:textId="6297A0D0" w:rsidR="007F7874" w:rsidRPr="00D92CAD" w:rsidRDefault="007F7874" w:rsidP="007F7874">
            <w:pPr>
              <w:spacing w:before="120" w:after="120"/>
              <w:jc w:val="center"/>
              <w:rPr>
                <w:rFonts w:ascii="Calibri" w:hAnsi="Calibri" w:cs="Arial"/>
                <w:lang w:val="fr-FR"/>
              </w:rPr>
            </w:pPr>
            <w:r w:rsidRPr="00D92CAD">
              <w:rPr>
                <w:rFonts w:ascii="Calibri" w:hAnsi="Calibri" w:cs="Arial"/>
                <w:lang w:val="en-GB"/>
              </w:rPr>
              <w:t>60</w:t>
            </w:r>
          </w:p>
        </w:tc>
        <w:tc>
          <w:tcPr>
            <w:tcW w:w="2551" w:type="dxa"/>
            <w:vAlign w:val="center"/>
          </w:tcPr>
          <w:p w14:paraId="6E01452B" w14:textId="77777777" w:rsidR="007F7874" w:rsidRPr="00D92CAD" w:rsidRDefault="007F7874" w:rsidP="007F7874">
            <w:pPr>
              <w:rPr>
                <w:rFonts w:ascii="Calibri" w:hAnsi="Calibri" w:cs="Arial"/>
                <w:lang w:val="en-GB"/>
              </w:rPr>
            </w:pPr>
            <w:r w:rsidRPr="00D92CAD">
              <w:rPr>
                <w:rFonts w:ascii="Calibri" w:hAnsi="Calibri" w:cs="Arial"/>
                <w:lang w:val="en-GB"/>
              </w:rPr>
              <w:t xml:space="preserve">R 90, R 91, R 92, R 93, </w:t>
            </w:r>
          </w:p>
          <w:p w14:paraId="2CE956A0" w14:textId="41C77B41" w:rsidR="007F7874" w:rsidRPr="00D92CAD" w:rsidRDefault="007F7874" w:rsidP="007F7874">
            <w:pPr>
              <w:rPr>
                <w:rFonts w:ascii="Calibri" w:hAnsi="Calibri" w:cs="Arial"/>
                <w:lang w:val="fr-FR"/>
              </w:rPr>
            </w:pPr>
            <w:r w:rsidRPr="00D92CAD">
              <w:rPr>
                <w:rFonts w:ascii="Calibri" w:hAnsi="Calibri" w:cs="Arial"/>
                <w:lang w:val="en-GB"/>
              </w:rPr>
              <w:t>S 94,</w:t>
            </w:r>
          </w:p>
        </w:tc>
        <w:tc>
          <w:tcPr>
            <w:tcW w:w="2694" w:type="dxa"/>
            <w:vAlign w:val="center"/>
          </w:tcPr>
          <w:p w14:paraId="0EAD017C" w14:textId="1CD05763" w:rsidR="007F7874" w:rsidRPr="00D92CAD" w:rsidRDefault="007F7874" w:rsidP="007F7874">
            <w:pPr>
              <w:rPr>
                <w:rFonts w:ascii="Calibri" w:hAnsi="Calibri" w:cs="Arial"/>
              </w:rPr>
            </w:pPr>
            <w:r w:rsidRPr="00D92CAD">
              <w:rPr>
                <w:rFonts w:ascii="Calibri" w:hAnsi="Calibri" w:cs="Arial"/>
              </w:rPr>
              <w:t>Actividades sociales y culturales</w:t>
            </w:r>
          </w:p>
        </w:tc>
        <w:tc>
          <w:tcPr>
            <w:tcW w:w="1842" w:type="dxa"/>
            <w:vAlign w:val="center"/>
          </w:tcPr>
          <w:p w14:paraId="1E1E9EDB" w14:textId="7FB54495" w:rsidR="007F7874" w:rsidRPr="00D92CAD" w:rsidRDefault="007F7874" w:rsidP="007F7874">
            <w:pPr>
              <w:rPr>
                <w:rFonts w:ascii="Calibri" w:hAnsi="Calibri" w:cs="Arial"/>
                <w:i/>
                <w:lang w:val="es-ES"/>
              </w:rPr>
            </w:pPr>
            <w:r w:rsidRPr="00D92CAD">
              <w:rPr>
                <w:rFonts w:ascii="Calibri" w:hAnsi="Calibri" w:cs="Arial"/>
                <w:i/>
                <w:lang w:val="es-ES"/>
              </w:rPr>
              <w:t>No incluye  el sector NACE R 91.04 cuyas actividades requieren competencias, al menos, de los sectores ENAC MA 1, MA 2 y MA 4</w:t>
            </w:r>
          </w:p>
        </w:tc>
      </w:tr>
    </w:tbl>
    <w:p w14:paraId="054DEFB1" w14:textId="77777777" w:rsidR="007F7874" w:rsidRDefault="007F7874" w:rsidP="00B05C2F">
      <w:pPr>
        <w:jc w:val="center"/>
        <w:rPr>
          <w:rFonts w:ascii="Calibri" w:hAnsi="Calibri"/>
          <w:b/>
          <w:spacing w:val="-2"/>
          <w:sz w:val="28"/>
          <w:szCs w:val="28"/>
        </w:rPr>
      </w:pPr>
    </w:p>
    <w:p w14:paraId="3FA3CCF5" w14:textId="77777777" w:rsidR="007F7874" w:rsidRPr="006621FB" w:rsidRDefault="007F7874" w:rsidP="007F7874">
      <w:pPr>
        <w:rPr>
          <w:rFonts w:ascii="Calibri" w:hAnsi="Calibri" w:cs="Arial"/>
          <w:i/>
        </w:rPr>
      </w:pPr>
      <w:r w:rsidRPr="006621FB">
        <w:rPr>
          <w:rFonts w:ascii="Calibri" w:hAnsi="Calibri" w:cs="Arial"/>
          <w:i/>
        </w:rPr>
        <w:t>NOTAS:</w:t>
      </w:r>
    </w:p>
    <w:p w14:paraId="09FAB444" w14:textId="77777777" w:rsidR="007F7874" w:rsidRPr="006621FB" w:rsidRDefault="007F7874" w:rsidP="007F7874">
      <w:pPr>
        <w:rPr>
          <w:rFonts w:ascii="Calibri" w:hAnsi="Calibri" w:cs="Arial"/>
          <w:i/>
        </w:rPr>
      </w:pPr>
    </w:p>
    <w:p w14:paraId="71E23F56" w14:textId="77777777" w:rsidR="007F7874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>(</w:t>
      </w:r>
      <w:r w:rsidRPr="006621FB">
        <w:rPr>
          <w:rFonts w:ascii="Calibri" w:hAnsi="Calibri" w:cs="Arial"/>
        </w:rPr>
        <w:footnoteRef/>
      </w:r>
      <w:r w:rsidRPr="006621FB">
        <w:rPr>
          <w:rFonts w:ascii="Calibri" w:hAnsi="Calibri" w:cs="Arial"/>
        </w:rPr>
        <w:t>)  El sacrificio de ganado (ENAC MA 7) recibe ahora el nombre de “Procesado de carne”</w:t>
      </w:r>
    </w:p>
    <w:p w14:paraId="2C250CCE" w14:textId="77777777" w:rsidR="00C756E6" w:rsidRPr="006621FB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0FA4ADA6" w14:textId="1DB7B846" w:rsidR="007F7874" w:rsidRPr="006621FB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>(2) Alguna fabricación de muebles, debido a sus materiales no de madera, tendrían lugar más apropiado en ENAC MA 35 “Manufactura diversa no especificada previamente”</w:t>
      </w:r>
      <w:r w:rsidR="00C756E6">
        <w:rPr>
          <w:rFonts w:ascii="Calibri" w:hAnsi="Calibri" w:cs="Arial"/>
        </w:rPr>
        <w:t xml:space="preserve"> </w:t>
      </w:r>
    </w:p>
    <w:p w14:paraId="2468F73B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3BA65FE5" w14:textId="77777777" w:rsidR="007F7874" w:rsidRPr="006621FB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 xml:space="preserve">(3) Las fibras artificiales incluidas en C 20.6 pueden recogerse, dependiendo de su naturaleza, de manera más apropiada en ENAC MA 16 o ENAC MA 17 según sean inorgánicas u orgánicas </w:t>
      </w:r>
    </w:p>
    <w:p w14:paraId="69E15558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78B99C92" w14:textId="77777777" w:rsidR="007F7874" w:rsidRPr="006621FB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 xml:space="preserve">(4) C 29.31 dependiendo de la naturaleza de los componentes eléctricos o electrónicos, esta fabricación podrá encontrarse en ENAC MA 29 o ENAC MA 31 pero se separa del ENAC MA 32 </w:t>
      </w:r>
    </w:p>
    <w:p w14:paraId="0493F2AE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03B878B7" w14:textId="77777777" w:rsidR="007F7874" w:rsidRPr="00FD1561" w:rsidRDefault="007F7874" w:rsidP="007F7874">
      <w:pPr>
        <w:pStyle w:val="Textonotaalfinal"/>
        <w:jc w:val="both"/>
        <w:rPr>
          <w:rFonts w:ascii="Calibri" w:hAnsi="Calibri" w:cs="Arial"/>
          <w:lang w:val="es-ES"/>
        </w:rPr>
      </w:pPr>
      <w:r w:rsidRPr="006621FB">
        <w:rPr>
          <w:rFonts w:ascii="Calibri" w:hAnsi="Calibri" w:cs="Arial"/>
        </w:rPr>
        <w:t xml:space="preserve">(5) Otras industrias manufactureras. Si por el tipo de materiales o las tecnologías empleadas, alguna fabricación puede englobarse en una categoría más concreta, debe hacerse. </w:t>
      </w:r>
      <w:proofErr w:type="spellStart"/>
      <w:r w:rsidRPr="006621FB">
        <w:rPr>
          <w:rFonts w:ascii="Calibri" w:hAnsi="Calibri" w:cs="Arial"/>
        </w:rPr>
        <w:t>P.e</w:t>
      </w:r>
      <w:proofErr w:type="spellEnd"/>
      <w:r w:rsidRPr="006621FB">
        <w:rPr>
          <w:rFonts w:ascii="Calibri" w:hAnsi="Calibri" w:cs="Arial"/>
        </w:rPr>
        <w:t xml:space="preserve">. hay juguetes o instrumentos musicales que se situarían más apropiadamente en </w:t>
      </w:r>
      <w:r w:rsidRPr="00FD1561">
        <w:rPr>
          <w:rFonts w:ascii="Calibri" w:hAnsi="Calibri" w:cs="Arial"/>
          <w:lang w:val="es-ES"/>
        </w:rPr>
        <w:t xml:space="preserve">ENAC MA 29 o ENAC MA 31  </w:t>
      </w:r>
    </w:p>
    <w:p w14:paraId="3AD1AB4B" w14:textId="77777777" w:rsidR="00C756E6" w:rsidRDefault="00C756E6" w:rsidP="007F7874">
      <w:pPr>
        <w:pStyle w:val="Textonotaalfinal"/>
        <w:jc w:val="both"/>
        <w:rPr>
          <w:rFonts w:ascii="Calibri" w:hAnsi="Calibri" w:cs="Arial"/>
          <w:lang w:val="es-ES"/>
        </w:rPr>
      </w:pPr>
    </w:p>
    <w:p w14:paraId="56FBB8B4" w14:textId="77777777" w:rsidR="007F7874" w:rsidRPr="006621FB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  <w:lang w:val="es-ES"/>
        </w:rPr>
        <w:t>(6)</w:t>
      </w:r>
      <w:r w:rsidRPr="006621FB">
        <w:rPr>
          <w:rFonts w:ascii="Calibri" w:hAnsi="Calibri" w:cs="Arial"/>
        </w:rPr>
        <w:t xml:space="preserve"> La competencia principal es la relacionada con el mantenimiento y la reparación. Cuando la actividad de alquiler (N 77.1 y N 77.3, alquiler de vehículos maquinaria y equipos: agrícola y de construcción), aparece asociada a las de mantenimiento y reparación puede ir al ENAC MA 45. Sin embargo de manera aislada el alquiler deberá ir al ENAC MA 48</w:t>
      </w:r>
    </w:p>
    <w:p w14:paraId="18A52AEC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11E9C263" w14:textId="71525513" w:rsidR="007F7874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>(7) Cuando existe almacenamiento al por mayor del producto y éste presenta características de peligrosidad, pueden ser requeridas competencias propias de la fabricación de tal producto además de las propias del almacenamiento (</w:t>
      </w:r>
      <w:r w:rsidR="005F4709">
        <w:rPr>
          <w:rFonts w:ascii="Calibri" w:hAnsi="Calibri" w:cs="Arial"/>
        </w:rPr>
        <w:t>H</w:t>
      </w:r>
      <w:r w:rsidR="005F4709" w:rsidRPr="006621FB">
        <w:rPr>
          <w:rFonts w:ascii="Calibri" w:hAnsi="Calibri" w:cs="Arial"/>
        </w:rPr>
        <w:t xml:space="preserve"> </w:t>
      </w:r>
      <w:r w:rsidRPr="006621FB">
        <w:rPr>
          <w:rFonts w:ascii="Calibri" w:hAnsi="Calibri" w:cs="Arial"/>
        </w:rPr>
        <w:t>52) o del transporte (H 49)</w:t>
      </w:r>
    </w:p>
    <w:p w14:paraId="1E417A69" w14:textId="77777777" w:rsidR="007F7874" w:rsidRDefault="007F7874" w:rsidP="007F7874">
      <w:pPr>
        <w:pStyle w:val="Textonotaalfinal"/>
        <w:jc w:val="both"/>
        <w:rPr>
          <w:rFonts w:ascii="Calibri" w:hAnsi="Calibri" w:cs="Arial"/>
        </w:rPr>
      </w:pPr>
    </w:p>
    <w:p w14:paraId="5101CBF6" w14:textId="77777777" w:rsidR="007F7874" w:rsidRPr="006621FB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>(8) Las actividades de Edición (J 58.1) se encuadran en ENAC MA 48, sino llevan aparejadas las de impresión o grabación en distintos soportes</w:t>
      </w:r>
    </w:p>
    <w:p w14:paraId="136C6EF0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41E8A070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145FCBD2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4CFA7096" w14:textId="77777777" w:rsidR="007F7874" w:rsidRPr="006621FB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 xml:space="preserve">(9) Los servicios de desinfección, desratización y desinsectación de edificios, barcos, trenes, </w:t>
      </w:r>
      <w:proofErr w:type="spellStart"/>
      <w:r w:rsidRPr="006621FB">
        <w:rPr>
          <w:rFonts w:ascii="Calibri" w:hAnsi="Calibri" w:cs="Arial"/>
        </w:rPr>
        <w:t>etc</w:t>
      </w:r>
      <w:proofErr w:type="spellEnd"/>
      <w:r w:rsidRPr="006621FB">
        <w:rPr>
          <w:rFonts w:ascii="Calibri" w:hAnsi="Calibri" w:cs="Arial"/>
        </w:rPr>
        <w:t xml:space="preserve"> (N 81.2) aunque englobados en ENAC MA 48 pueden requerir competencias relacionadas con las sustancias controladas que se utilizan, así como con el tipo de residuos que se generan </w:t>
      </w:r>
    </w:p>
    <w:p w14:paraId="3A1AF6AE" w14:textId="77777777" w:rsidR="00C756E6" w:rsidRDefault="00C756E6" w:rsidP="007F7874">
      <w:pPr>
        <w:pStyle w:val="Textonotaalfinal"/>
        <w:jc w:val="both"/>
        <w:rPr>
          <w:rFonts w:ascii="Calibri" w:hAnsi="Calibri" w:cs="Arial"/>
        </w:rPr>
      </w:pPr>
    </w:p>
    <w:p w14:paraId="3EBE0AA0" w14:textId="77777777" w:rsidR="007F7874" w:rsidRPr="006621FB" w:rsidRDefault="007F7874" w:rsidP="007F7874">
      <w:pPr>
        <w:pStyle w:val="Textonotaalfinal"/>
        <w:jc w:val="both"/>
        <w:rPr>
          <w:rFonts w:ascii="Calibri" w:hAnsi="Calibri" w:cs="Arial"/>
        </w:rPr>
      </w:pPr>
      <w:r w:rsidRPr="006621FB">
        <w:rPr>
          <w:rFonts w:ascii="Calibri" w:hAnsi="Calibri" w:cs="Arial"/>
        </w:rPr>
        <w:t xml:space="preserve">(10) Las competencias requeridas para los ensayos y análisis técnicos (M 71.20 ensayos y análisis) dependerán  bien del material o de la sustancia ensayada (muestras clínicas) o bien de las técnicas utilizadas (rayos X o líquidos penetrantes)  </w:t>
      </w:r>
    </w:p>
    <w:p w14:paraId="37763E50" w14:textId="77777777" w:rsidR="00C756E6" w:rsidRDefault="00C756E6" w:rsidP="007F7874">
      <w:pPr>
        <w:suppressAutoHyphens/>
        <w:spacing w:before="60"/>
        <w:jc w:val="both"/>
        <w:rPr>
          <w:rFonts w:ascii="Calibri" w:hAnsi="Calibri" w:cs="Arial"/>
        </w:rPr>
      </w:pPr>
    </w:p>
    <w:p w14:paraId="1BAA77B1" w14:textId="77777777" w:rsidR="007F7874" w:rsidRPr="006621FB" w:rsidRDefault="007F7874" w:rsidP="007F7874">
      <w:pPr>
        <w:suppressAutoHyphens/>
        <w:spacing w:before="60"/>
        <w:jc w:val="both"/>
        <w:rPr>
          <w:rFonts w:ascii="Calibri" w:hAnsi="Calibri"/>
          <w:spacing w:val="-2"/>
        </w:rPr>
      </w:pPr>
      <w:r w:rsidRPr="006621FB">
        <w:rPr>
          <w:rFonts w:ascii="Calibri" w:hAnsi="Calibri" w:cs="Arial"/>
        </w:rPr>
        <w:t>(11) Las competencias requeridas para las actividades de I+D experimental en ciencias naturales y técnicas (M 72.11 y M 72.19), dependerán bien del tipo de investigación (productos o procesos) o bien de las técnicas utilizadas</w:t>
      </w:r>
    </w:p>
    <w:p w14:paraId="75BE736D" w14:textId="77777777" w:rsidR="007F7874" w:rsidRPr="003F0F59" w:rsidRDefault="007F7874" w:rsidP="007F7874">
      <w:pPr>
        <w:suppressAutoHyphens/>
        <w:spacing w:before="60"/>
        <w:jc w:val="both"/>
        <w:rPr>
          <w:rFonts w:ascii="Calibri" w:hAnsi="Calibri"/>
          <w:spacing w:val="-2"/>
          <w:sz w:val="22"/>
          <w:szCs w:val="22"/>
        </w:rPr>
      </w:pPr>
    </w:p>
    <w:p w14:paraId="265F0A4B" w14:textId="77777777" w:rsidR="007F7874" w:rsidRDefault="007F7874" w:rsidP="007F7874">
      <w:pPr>
        <w:jc w:val="both"/>
        <w:rPr>
          <w:rFonts w:ascii="Calibri" w:hAnsi="Calibri" w:cs="Arial"/>
          <w:sz w:val="22"/>
          <w:szCs w:val="22"/>
        </w:rPr>
      </w:pPr>
      <w:r w:rsidRPr="00F849DC">
        <w:rPr>
          <w:rFonts w:ascii="Calibri" w:hAnsi="Calibri" w:cs="Arial"/>
          <w:b/>
          <w:sz w:val="22"/>
          <w:szCs w:val="22"/>
        </w:rPr>
        <w:t xml:space="preserve">Países Terceros </w:t>
      </w:r>
      <w:r w:rsidRPr="00F849DC">
        <w:rPr>
          <w:rFonts w:ascii="Calibri" w:hAnsi="Calibri" w:cs="Arial"/>
          <w:sz w:val="22"/>
          <w:szCs w:val="22"/>
        </w:rPr>
        <w:t>4):</w:t>
      </w:r>
    </w:p>
    <w:p w14:paraId="271AB617" w14:textId="77777777" w:rsidR="007F7874" w:rsidRDefault="007F7874" w:rsidP="007F7874">
      <w:pPr>
        <w:jc w:val="both"/>
        <w:rPr>
          <w:rFonts w:ascii="Calibri" w:hAnsi="Calibri" w:cs="Arial"/>
          <w:sz w:val="22"/>
          <w:szCs w:val="22"/>
        </w:rPr>
      </w:pPr>
    </w:p>
    <w:p w14:paraId="46C857D6" w14:textId="77777777" w:rsidR="007F7874" w:rsidRDefault="007F7874" w:rsidP="007F78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</w:p>
    <w:p w14:paraId="0EDE9186" w14:textId="77777777" w:rsidR="007F7874" w:rsidRDefault="007F7874" w:rsidP="007F78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</w:p>
    <w:p w14:paraId="0B8180EC" w14:textId="77777777" w:rsidR="007F7874" w:rsidRDefault="007F7874" w:rsidP="007F78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</w:p>
    <w:p w14:paraId="023B9CE7" w14:textId="77777777" w:rsidR="007F7874" w:rsidRDefault="007F7874" w:rsidP="007F787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</w:p>
    <w:p w14:paraId="43FF021D" w14:textId="77777777" w:rsidR="007F7874" w:rsidRDefault="007F7874" w:rsidP="007F7874">
      <w:pPr>
        <w:jc w:val="both"/>
        <w:rPr>
          <w:rFonts w:ascii="Calibri" w:hAnsi="Calibri" w:cs="Arial"/>
          <w:sz w:val="22"/>
          <w:szCs w:val="22"/>
        </w:rPr>
      </w:pPr>
    </w:p>
    <w:p w14:paraId="2900F538" w14:textId="77777777" w:rsidR="007F7874" w:rsidRDefault="007F7874" w:rsidP="007F7874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</w:p>
    <w:p w14:paraId="24CC384B" w14:textId="77777777" w:rsidR="007F7874" w:rsidRDefault="007F7874" w:rsidP="007F7874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5)</w:t>
      </w:r>
    </w:p>
    <w:p w14:paraId="49984BA5" w14:textId="77777777" w:rsidR="007F7874" w:rsidRDefault="007F7874" w:rsidP="007F7874">
      <w:pPr>
        <w:rPr>
          <w:rFonts w:asciiTheme="minorHAnsi" w:hAnsiTheme="minorHAnsi" w:cs="Arial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4"/>
        <w:gridCol w:w="1557"/>
        <w:gridCol w:w="2130"/>
        <w:gridCol w:w="2264"/>
      </w:tblGrid>
      <w:tr w:rsidR="007F7874" w:rsidRPr="00C237E7" w14:paraId="0B0EB857" w14:textId="77777777" w:rsidTr="007F787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CDD5" w14:textId="77777777" w:rsidR="007F7874" w:rsidRPr="00C237E7" w:rsidRDefault="007F7874" w:rsidP="007F787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C237E7">
              <w:rPr>
                <w:rFonts w:asciiTheme="minorHAnsi" w:hAnsiTheme="minorHAnsi" w:cs="Arial"/>
                <w:b/>
                <w:bCs/>
                <w:lang w:eastAsia="en-US"/>
              </w:rPr>
              <w:t xml:space="preserve">Emplazamientos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5CDD" w14:textId="77777777" w:rsidR="007F7874" w:rsidRPr="00C237E7" w:rsidRDefault="007F7874" w:rsidP="007F787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C237E7">
              <w:rPr>
                <w:rFonts w:asciiTheme="minorHAnsi" w:hAnsiTheme="minorHAnsi" w:cs="Arial"/>
                <w:b/>
                <w:bCs/>
                <w:lang w:eastAsia="en-US"/>
              </w:rPr>
              <w:t>Dirección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671F" w14:textId="77777777" w:rsidR="007F7874" w:rsidRPr="00C237E7" w:rsidRDefault="007F7874" w:rsidP="007F787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C237E7">
              <w:rPr>
                <w:rFonts w:asciiTheme="minorHAnsi" w:hAnsiTheme="minorHAnsi" w:cs="Arial"/>
                <w:b/>
                <w:bCs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C20" w14:textId="77777777" w:rsidR="007F7874" w:rsidRPr="00C237E7" w:rsidRDefault="007F7874" w:rsidP="007F787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C237E7">
              <w:rPr>
                <w:rFonts w:asciiTheme="minorHAnsi" w:hAnsiTheme="minorHAnsi" w:cs="Arial"/>
                <w:b/>
                <w:bCs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5A0" w14:textId="77777777" w:rsidR="007F7874" w:rsidRPr="00C237E7" w:rsidRDefault="007F7874" w:rsidP="007F787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C237E7">
              <w:rPr>
                <w:rFonts w:asciiTheme="minorHAnsi" w:hAnsiTheme="minorHAnsi" w:cs="Arial"/>
                <w:b/>
                <w:bCs/>
                <w:lang w:eastAsia="en-US"/>
              </w:rPr>
              <w:t>Procesos clave realizados</w:t>
            </w:r>
          </w:p>
        </w:tc>
      </w:tr>
      <w:tr w:rsidR="007F7874" w14:paraId="2E442B65" w14:textId="77777777" w:rsidTr="007F787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395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AE4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58C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8F4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476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74" w14:paraId="69B90431" w14:textId="77777777" w:rsidTr="007F787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415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A8E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9AE1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5CA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E3C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74" w14:paraId="42BE89FB" w14:textId="77777777" w:rsidTr="007F787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82E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AA2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E50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526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497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74" w14:paraId="2324EBF2" w14:textId="77777777" w:rsidTr="007F787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3B5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235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1B9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137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7A4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74" w14:paraId="22119001" w14:textId="77777777" w:rsidTr="007F787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3AF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96E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0A5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AD6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39F" w14:textId="77777777" w:rsidR="007F7874" w:rsidRDefault="007F7874" w:rsidP="007F787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53150E8A" w14:textId="260ADE67" w:rsidR="00152A8E" w:rsidRDefault="00152A8E" w:rsidP="00506AF3">
      <w:pPr>
        <w:spacing w:after="200" w:line="276" w:lineRule="auto"/>
        <w:rPr>
          <w:rFonts w:ascii="Calibri" w:hAnsi="Calibri" w:cs="Arial"/>
        </w:rPr>
      </w:pPr>
    </w:p>
    <w:sectPr w:rsidR="00152A8E" w:rsidSect="00F42C2F">
      <w:headerReference w:type="even" r:id="rId11"/>
      <w:headerReference w:type="default" r:id="rId12"/>
      <w:headerReference w:type="first" r:id="rId13"/>
      <w:pgSz w:w="11906" w:h="16838" w:code="9"/>
      <w:pgMar w:top="1418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397F" w14:textId="77777777" w:rsidR="00306161" w:rsidRDefault="00306161" w:rsidP="00B05C2F">
      <w:r>
        <w:separator/>
      </w:r>
    </w:p>
  </w:endnote>
  <w:endnote w:type="continuationSeparator" w:id="0">
    <w:p w14:paraId="31902C0E" w14:textId="77777777" w:rsidR="00306161" w:rsidRDefault="00306161" w:rsidP="00B05C2F">
      <w:r>
        <w:continuationSeparator/>
      </w:r>
    </w:p>
  </w:endnote>
  <w:endnote w:type="continuationNotice" w:id="1">
    <w:p w14:paraId="53F705C3" w14:textId="77777777" w:rsidR="00306161" w:rsidRDefault="00306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600683175"/>
      <w:docPartObj>
        <w:docPartGallery w:val="Page Numbers (Bottom of Page)"/>
        <w:docPartUnique/>
      </w:docPartObj>
    </w:sdtPr>
    <w:sdtEndPr/>
    <w:sdtContent>
      <w:p w14:paraId="09ED2B7F" w14:textId="77777777" w:rsidR="00FD1561" w:rsidRDefault="005A32D0" w:rsidP="00930501">
        <w:pPr>
          <w:pStyle w:val="Piedepgina"/>
          <w:rPr>
            <w:rFonts w:asciiTheme="minorHAnsi" w:hAnsiTheme="minorHAnsi"/>
            <w:sz w:val="18"/>
            <w:szCs w:val="18"/>
          </w:rPr>
        </w:pPr>
        <w:r w:rsidRPr="00C756E6">
          <w:rPr>
            <w:rFonts w:asciiTheme="minorHAnsi" w:hAnsiTheme="minorHAnsi"/>
            <w:sz w:val="18"/>
            <w:szCs w:val="18"/>
          </w:rPr>
          <w:t>AS</w:t>
        </w:r>
        <w:r w:rsidR="00C756E6" w:rsidRPr="00C756E6">
          <w:rPr>
            <w:rFonts w:asciiTheme="minorHAnsi" w:hAnsiTheme="minorHAnsi"/>
            <w:sz w:val="18"/>
            <w:szCs w:val="18"/>
          </w:rPr>
          <w:t>-</w:t>
        </w:r>
        <w:proofErr w:type="gramStart"/>
        <w:r w:rsidRPr="00C756E6">
          <w:rPr>
            <w:rFonts w:asciiTheme="minorHAnsi" w:hAnsiTheme="minorHAnsi"/>
            <w:sz w:val="18"/>
            <w:szCs w:val="18"/>
          </w:rPr>
          <w:t>VMA</w:t>
        </w:r>
        <w:r w:rsidR="00C756E6">
          <w:rPr>
            <w:rFonts w:asciiTheme="minorHAnsi" w:hAnsiTheme="minorHAnsi"/>
            <w:sz w:val="18"/>
            <w:szCs w:val="18"/>
          </w:rPr>
          <w:t xml:space="preserve"> </w:t>
        </w:r>
        <w:r w:rsidRPr="00C756E6">
          <w:rPr>
            <w:rFonts w:asciiTheme="minorHAnsi" w:hAnsiTheme="minorHAnsi"/>
            <w:sz w:val="18"/>
            <w:szCs w:val="18"/>
          </w:rPr>
          <w:t xml:space="preserve"> Rev.</w:t>
        </w:r>
        <w:proofErr w:type="gramEnd"/>
        <w:r w:rsidRPr="00C756E6">
          <w:rPr>
            <w:rFonts w:asciiTheme="minorHAnsi" w:hAnsiTheme="minorHAnsi"/>
            <w:sz w:val="18"/>
            <w:szCs w:val="18"/>
          </w:rPr>
          <w:t xml:space="preserve"> </w:t>
        </w:r>
        <w:r w:rsidR="00136586">
          <w:rPr>
            <w:rFonts w:asciiTheme="minorHAnsi" w:hAnsiTheme="minorHAnsi"/>
            <w:sz w:val="18"/>
            <w:szCs w:val="18"/>
          </w:rPr>
          <w:t>6</w:t>
        </w:r>
      </w:p>
      <w:p w14:paraId="33B1D14D" w14:textId="423C1658" w:rsidR="005A32D0" w:rsidRPr="00C756E6" w:rsidRDefault="00136586" w:rsidP="00930501">
        <w:pPr>
          <w:pStyle w:val="Piedepgina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Octubre</w:t>
        </w:r>
        <w:r w:rsidR="008324B0">
          <w:rPr>
            <w:rFonts w:asciiTheme="minorHAnsi" w:hAnsiTheme="minorHAnsi"/>
            <w:sz w:val="18"/>
            <w:szCs w:val="18"/>
          </w:rPr>
          <w:t xml:space="preserve"> 202</w:t>
        </w:r>
        <w:r>
          <w:rPr>
            <w:rFonts w:asciiTheme="minorHAnsi" w:hAnsiTheme="minorHAnsi"/>
            <w:sz w:val="18"/>
            <w:szCs w:val="18"/>
          </w:rPr>
          <w:t>2</w:t>
        </w:r>
      </w:p>
      <w:p w14:paraId="33B1D14F" w14:textId="292A716A" w:rsidR="005A32D0" w:rsidRPr="00B05C2F" w:rsidRDefault="005A32D0" w:rsidP="00FD1561">
        <w:pPr>
          <w:pStyle w:val="Piedepgina"/>
          <w:jc w:val="center"/>
          <w:rPr>
            <w:rFonts w:asciiTheme="minorHAnsi" w:hAnsiTheme="minorHAnsi"/>
            <w:sz w:val="18"/>
            <w:szCs w:val="18"/>
          </w:rPr>
        </w:pPr>
        <w:r w:rsidRPr="00C756E6">
          <w:rPr>
            <w:rFonts w:asciiTheme="minorHAnsi" w:hAnsiTheme="minorHAnsi"/>
            <w:sz w:val="18"/>
            <w:szCs w:val="18"/>
          </w:rPr>
          <w:fldChar w:fldCharType="begin"/>
        </w:r>
        <w:r w:rsidRPr="00C756E6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C756E6">
          <w:rPr>
            <w:rFonts w:asciiTheme="minorHAnsi" w:hAnsiTheme="minorHAnsi"/>
            <w:sz w:val="18"/>
            <w:szCs w:val="18"/>
          </w:rPr>
          <w:fldChar w:fldCharType="separate"/>
        </w:r>
        <w:r w:rsidR="00C756E6" w:rsidRPr="00C756E6">
          <w:rPr>
            <w:rFonts w:asciiTheme="minorHAnsi" w:hAnsiTheme="minorHAnsi"/>
            <w:noProof/>
            <w:sz w:val="18"/>
            <w:szCs w:val="18"/>
            <w:lang w:val="es-ES"/>
          </w:rPr>
          <w:t>6</w:t>
        </w:r>
        <w:r w:rsidRPr="00C756E6">
          <w:rPr>
            <w:rFonts w:asciiTheme="minorHAnsi" w:hAnsiTheme="minorHAnsi"/>
            <w:sz w:val="18"/>
            <w:szCs w:val="18"/>
          </w:rPr>
          <w:fldChar w:fldCharType="end"/>
        </w:r>
        <w:r w:rsidR="00C756E6">
          <w:rPr>
            <w:rFonts w:asciiTheme="minorHAnsi" w:hAnsiTheme="minorHAnsi"/>
            <w:sz w:val="18"/>
            <w:szCs w:val="18"/>
          </w:rPr>
          <w:t>/7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2B99" w14:textId="77777777" w:rsidR="00306161" w:rsidRDefault="00306161" w:rsidP="00B05C2F">
      <w:r>
        <w:separator/>
      </w:r>
    </w:p>
  </w:footnote>
  <w:footnote w:type="continuationSeparator" w:id="0">
    <w:p w14:paraId="05B8079D" w14:textId="77777777" w:rsidR="00306161" w:rsidRDefault="00306161" w:rsidP="00B05C2F">
      <w:r>
        <w:continuationSeparator/>
      </w:r>
    </w:p>
  </w:footnote>
  <w:footnote w:type="continuationNotice" w:id="1">
    <w:p w14:paraId="68B6C4FB" w14:textId="77777777" w:rsidR="00306161" w:rsidRDefault="00306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2952" w14:textId="0FAD9E87" w:rsidR="008324B0" w:rsidRDefault="005F79FA">
    <w:pPr>
      <w:pStyle w:val="Encabezado"/>
    </w:pPr>
    <w:r>
      <w:rPr>
        <w:noProof/>
      </w:rPr>
      <w:pict w14:anchorId="4B68D4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67454" o:spid="_x0000_s2050" type="#_x0000_t136" style="position:absolute;margin-left:0;margin-top:0;width:509.55pt;height:8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D14C" w14:textId="421255D0" w:rsidR="005A32D0" w:rsidRPr="00FD1561" w:rsidRDefault="00FD1561" w:rsidP="00FD1561">
    <w:pPr>
      <w:pStyle w:val="Encabezado"/>
      <w:tabs>
        <w:tab w:val="clear" w:pos="8504"/>
      </w:tabs>
      <w:ind w:right="-285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1527491A" wp14:editId="0E5A6FEC">
          <wp:simplePos x="0" y="0"/>
          <wp:positionH relativeFrom="margin">
            <wp:align>left</wp:align>
          </wp:positionH>
          <wp:positionV relativeFrom="paragraph">
            <wp:posOffset>-342516</wp:posOffset>
          </wp:positionV>
          <wp:extent cx="1035692" cy="600075"/>
          <wp:effectExtent l="0" t="0" r="0" b="0"/>
          <wp:wrapSquare wrapText="bothSides"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9FA">
      <w:rPr>
        <w:noProof/>
      </w:rPr>
      <w:pict w14:anchorId="30EAC6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67455" o:spid="_x0000_s2051" type="#_x0000_t136" style="position:absolute;margin-left:0;margin-top:0;width:509.55pt;height:89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159F" w14:textId="6C927E21" w:rsidR="008324B0" w:rsidRDefault="005F79FA">
    <w:pPr>
      <w:pStyle w:val="Encabezado"/>
    </w:pPr>
    <w:r>
      <w:rPr>
        <w:noProof/>
      </w:rPr>
      <w:pict w14:anchorId="33F58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67453" o:spid="_x0000_s2049" type="#_x0000_t136" style="position:absolute;margin-left:0;margin-top:0;width:509.55pt;height:8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8D3" w14:textId="5F1A6F45" w:rsidR="008324B0" w:rsidRDefault="005F79FA">
    <w:pPr>
      <w:pStyle w:val="Encabezado"/>
    </w:pPr>
    <w:r>
      <w:rPr>
        <w:noProof/>
      </w:rPr>
      <w:pict w14:anchorId="42735F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67457" o:spid="_x0000_s2053" type="#_x0000_t136" style="position:absolute;margin-left:0;margin-top:0;width:509.55pt;height:89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607F" w14:textId="163DD3BA" w:rsidR="005A32D0" w:rsidRPr="00463684" w:rsidRDefault="00FD1561" w:rsidP="004B71CD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60BF436F" wp14:editId="01B8CA02">
          <wp:simplePos x="0" y="0"/>
          <wp:positionH relativeFrom="margin">
            <wp:align>left</wp:align>
          </wp:positionH>
          <wp:positionV relativeFrom="paragraph">
            <wp:posOffset>-247626</wp:posOffset>
          </wp:positionV>
          <wp:extent cx="1035692" cy="600075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9FA">
      <w:rPr>
        <w:noProof/>
      </w:rPr>
      <w:pict w14:anchorId="6C9489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67458" o:spid="_x0000_s2054" type="#_x0000_t136" style="position:absolute;left:0;text-align:left;margin-left:0;margin-top:0;width:509.55pt;height:89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5A32D0" w:rsidRPr="00463684">
      <w:rPr>
        <w:rFonts w:asciiTheme="minorHAnsi" w:hAnsiTheme="minorHAnsi"/>
        <w:b/>
        <w:sz w:val="22"/>
        <w:szCs w:val="22"/>
      </w:rPr>
      <w:t>Alcance de acreditación solicitado</w:t>
    </w:r>
  </w:p>
  <w:p w14:paraId="1D36B145" w14:textId="77777777" w:rsidR="005A32D0" w:rsidRPr="00463684" w:rsidRDefault="005A32D0" w:rsidP="004B71CD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14:paraId="563B6255" w14:textId="77777777" w:rsidR="005A32D0" w:rsidRDefault="005A32D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19DF" w14:textId="740F2B2A" w:rsidR="008324B0" w:rsidRDefault="005F79FA">
    <w:pPr>
      <w:pStyle w:val="Encabezado"/>
    </w:pPr>
    <w:r>
      <w:rPr>
        <w:noProof/>
      </w:rPr>
      <w:pict w14:anchorId="473FC2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67456" o:spid="_x0000_s2052" type="#_x0000_t136" style="position:absolute;margin-left:0;margin-top:0;width:509.55pt;height:89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C2E"/>
    <w:multiLevelType w:val="hybridMultilevel"/>
    <w:tmpl w:val="A37C3D7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93C"/>
    <w:multiLevelType w:val="hybridMultilevel"/>
    <w:tmpl w:val="51BADE42"/>
    <w:lvl w:ilvl="0" w:tplc="02C6C8D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012AC"/>
    <w:multiLevelType w:val="hybridMultilevel"/>
    <w:tmpl w:val="E9AE3702"/>
    <w:lvl w:ilvl="0" w:tplc="FF120B2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5529177">
    <w:abstractNumId w:val="0"/>
  </w:num>
  <w:num w:numId="2" w16cid:durableId="256065137">
    <w:abstractNumId w:val="2"/>
  </w:num>
  <w:num w:numId="3" w16cid:durableId="144619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2F"/>
    <w:rsid w:val="00030121"/>
    <w:rsid w:val="00034635"/>
    <w:rsid w:val="00087712"/>
    <w:rsid w:val="000B0D6D"/>
    <w:rsid w:val="001216CF"/>
    <w:rsid w:val="001358C3"/>
    <w:rsid w:val="00136586"/>
    <w:rsid w:val="00142492"/>
    <w:rsid w:val="001456FB"/>
    <w:rsid w:val="00150084"/>
    <w:rsid w:val="00152A8E"/>
    <w:rsid w:val="00173DD8"/>
    <w:rsid w:val="001F57F3"/>
    <w:rsid w:val="00213F5C"/>
    <w:rsid w:val="00215051"/>
    <w:rsid w:val="00242D83"/>
    <w:rsid w:val="002E0ADA"/>
    <w:rsid w:val="00306161"/>
    <w:rsid w:val="003559E2"/>
    <w:rsid w:val="00384AEF"/>
    <w:rsid w:val="003A675B"/>
    <w:rsid w:val="00417745"/>
    <w:rsid w:val="0043039F"/>
    <w:rsid w:val="004312CC"/>
    <w:rsid w:val="004507DA"/>
    <w:rsid w:val="004B71CD"/>
    <w:rsid w:val="00506AF3"/>
    <w:rsid w:val="00522F35"/>
    <w:rsid w:val="00565AE8"/>
    <w:rsid w:val="005A32D0"/>
    <w:rsid w:val="005F1A1E"/>
    <w:rsid w:val="005F4709"/>
    <w:rsid w:val="00663DC5"/>
    <w:rsid w:val="006D6C51"/>
    <w:rsid w:val="007104A7"/>
    <w:rsid w:val="00733EC6"/>
    <w:rsid w:val="00735C8E"/>
    <w:rsid w:val="00796D32"/>
    <w:rsid w:val="007D2126"/>
    <w:rsid w:val="007E1B5D"/>
    <w:rsid w:val="007F1289"/>
    <w:rsid w:val="007F6BD5"/>
    <w:rsid w:val="007F7874"/>
    <w:rsid w:val="008324B0"/>
    <w:rsid w:val="00853660"/>
    <w:rsid w:val="00875E7F"/>
    <w:rsid w:val="00911C8F"/>
    <w:rsid w:val="00921662"/>
    <w:rsid w:val="00930501"/>
    <w:rsid w:val="0093654C"/>
    <w:rsid w:val="00941547"/>
    <w:rsid w:val="009A71DB"/>
    <w:rsid w:val="00A11B20"/>
    <w:rsid w:val="00B05C2F"/>
    <w:rsid w:val="00B2534D"/>
    <w:rsid w:val="00B40E19"/>
    <w:rsid w:val="00BD78A7"/>
    <w:rsid w:val="00C0427B"/>
    <w:rsid w:val="00C058A9"/>
    <w:rsid w:val="00C237E7"/>
    <w:rsid w:val="00C756E6"/>
    <w:rsid w:val="00C91BC4"/>
    <w:rsid w:val="00CE3191"/>
    <w:rsid w:val="00CF667F"/>
    <w:rsid w:val="00D2648A"/>
    <w:rsid w:val="00D347D1"/>
    <w:rsid w:val="00DA04E4"/>
    <w:rsid w:val="00EB3B27"/>
    <w:rsid w:val="00F17ACC"/>
    <w:rsid w:val="00F3631B"/>
    <w:rsid w:val="00F40701"/>
    <w:rsid w:val="00F42C2F"/>
    <w:rsid w:val="00F6513A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B1CF81"/>
  <w15:docId w15:val="{08BA1AB2-D25C-4F6C-88E4-77648059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05C2F"/>
    <w:pPr>
      <w:keepNext/>
      <w:outlineLvl w:val="8"/>
    </w:pPr>
    <w:rPr>
      <w:rFonts w:ascii="Arial" w:hAnsi="Arial" w:cs="Arial"/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B05C2F"/>
    <w:rPr>
      <w:rFonts w:ascii="Arial" w:eastAsia="Times New Roman" w:hAnsi="Arial" w:cs="Arial"/>
      <w:i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B05C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5C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semiHidden/>
    <w:rsid w:val="00B05C2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B05C2F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05C2F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05C2F"/>
    <w:rPr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5C2F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B05C2F"/>
    <w:rPr>
      <w:rFonts w:ascii="Arial" w:hAnsi="Aria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05C2F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05C2F"/>
    <w:pPr>
      <w:ind w:left="720"/>
      <w:contextualSpacing/>
    </w:pPr>
    <w:rPr>
      <w:rFonts w:ascii="Arial" w:hAnsi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05C2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5C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05C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C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4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rsid w:val="007F7874"/>
    <w:pPr>
      <w:widowControl w:val="0"/>
      <w:jc w:val="center"/>
    </w:pPr>
    <w:rPr>
      <w:rFonts w:ascii="Arial" w:hAnsi="Arial"/>
      <w:b/>
    </w:rPr>
  </w:style>
  <w:style w:type="character" w:customStyle="1" w:styleId="TtuloCar">
    <w:name w:val="Título Car"/>
    <w:basedOn w:val="Fuentedeprrafopredeter"/>
    <w:link w:val="Ttulo"/>
    <w:rsid w:val="007F7874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A1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2017-03-09T11:46:00Z</cp:lastPrinted>
  <dcterms:created xsi:type="dcterms:W3CDTF">2022-10-14T11:50:00Z</dcterms:created>
  <dcterms:modified xsi:type="dcterms:W3CDTF">2022-10-14T11:50:00Z</dcterms:modified>
</cp:coreProperties>
</file>