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EC18" w14:textId="5995BED4" w:rsidR="00AD574C" w:rsidRDefault="00AD574C" w:rsidP="00AD574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ALCANCE DE ACREDITACIÓN</w:t>
      </w:r>
      <w:r w:rsidR="002D3EBE">
        <w:rPr>
          <w:rFonts w:asciiTheme="minorHAnsi" w:hAnsiTheme="minorHAnsi"/>
          <w:b/>
          <w:sz w:val="24"/>
          <w:szCs w:val="24"/>
        </w:rPr>
        <w:t xml:space="preserve"> SOLICITADO</w:t>
      </w:r>
    </w:p>
    <w:p w14:paraId="4DB2EC19" w14:textId="77777777" w:rsidR="00AD574C" w:rsidRDefault="00AD574C" w:rsidP="00AD574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Plantilla EI- Medioambiente</w:t>
      </w:r>
    </w:p>
    <w:p w14:paraId="4DB2EC1A" w14:textId="77777777" w:rsidR="00AD574C" w:rsidRDefault="00AD574C" w:rsidP="00AD574C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4DB2EC1B" w14:textId="0039D85B" w:rsidR="00AD574C" w:rsidRDefault="00AD574C" w:rsidP="00AD574C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Instrucciones para cumplimentar el alcance de acreditación</w:t>
      </w:r>
      <w:r w:rsidR="002D3EBE">
        <w:rPr>
          <w:rFonts w:asciiTheme="minorHAnsi" w:hAnsiTheme="minorHAnsi"/>
          <w:u w:val="single"/>
        </w:rPr>
        <w:t xml:space="preserve"> solicitado</w:t>
      </w:r>
    </w:p>
    <w:p w14:paraId="4DB2EC1C" w14:textId="77777777" w:rsidR="00AD574C" w:rsidRDefault="00AD574C" w:rsidP="00AD574C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4DB2EC1D" w14:textId="77777777" w:rsidR="00AD574C" w:rsidRPr="008B48FF" w:rsidRDefault="00AD574C" w:rsidP="00AD574C">
      <w:pPr>
        <w:pStyle w:val="Textoindependiente"/>
        <w:numPr>
          <w:ilvl w:val="0"/>
          <w:numId w:val="3"/>
        </w:numPr>
        <w:tabs>
          <w:tab w:val="left" w:pos="4536"/>
        </w:tabs>
        <w:spacing w:after="0"/>
        <w:rPr>
          <w:rFonts w:asciiTheme="minorHAnsi" w:hAnsiTheme="minorHAnsi"/>
          <w:u w:val="single"/>
        </w:rPr>
      </w:pPr>
      <w:r w:rsidRPr="008B48FF">
        <w:rPr>
          <w:rFonts w:asciiTheme="minorHAnsi" w:hAnsiTheme="minorHAnsi"/>
          <w:b/>
        </w:rPr>
        <w:t>Fecha</w:t>
      </w:r>
      <w:r w:rsidRPr="008B48FF">
        <w:rPr>
          <w:rFonts w:asciiTheme="minorHAnsi" w:hAnsiTheme="minorHAnsi"/>
        </w:rPr>
        <w:t>. Incluya la fecha de solicitud. 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cambio.</w:t>
      </w:r>
    </w:p>
    <w:p w14:paraId="4DB2EC1E" w14:textId="77777777" w:rsidR="00AD574C" w:rsidRPr="008B48FF" w:rsidRDefault="00AD574C" w:rsidP="00AD574C">
      <w:pPr>
        <w:pStyle w:val="Textoindependiente"/>
        <w:ind w:left="360"/>
        <w:rPr>
          <w:rFonts w:asciiTheme="minorHAnsi" w:hAnsiTheme="minorHAnsi"/>
          <w:u w:val="single"/>
        </w:rPr>
      </w:pPr>
    </w:p>
    <w:p w14:paraId="4DB2EC1F" w14:textId="77777777" w:rsidR="00AD574C" w:rsidRPr="008B48FF" w:rsidRDefault="00AD574C" w:rsidP="00AD574C">
      <w:pPr>
        <w:pStyle w:val="Textoindependiente"/>
        <w:numPr>
          <w:ilvl w:val="0"/>
          <w:numId w:val="3"/>
        </w:numPr>
        <w:tabs>
          <w:tab w:val="left" w:pos="4536"/>
        </w:tabs>
        <w:spacing w:after="0"/>
        <w:rPr>
          <w:rFonts w:asciiTheme="minorHAnsi" w:hAnsiTheme="minorHAnsi"/>
        </w:rPr>
      </w:pPr>
      <w:r w:rsidRPr="008B48FF">
        <w:rPr>
          <w:rFonts w:asciiTheme="minorHAnsi" w:hAnsiTheme="minorHAnsi"/>
          <w:b/>
        </w:rPr>
        <w:t>Entidad</w:t>
      </w:r>
      <w:r w:rsidRPr="008B48FF">
        <w:rPr>
          <w:rFonts w:asciiTheme="minorHAnsi" w:hAnsiTheme="minorHAnsi"/>
        </w:rPr>
        <w:t>. Indique la identidad legal y dirección de la entidad de inspección en la que realicen las actividades para las que solicita la acreditación. Si dispone de varios emplazamientos indique aquí la Sede Central.</w:t>
      </w:r>
    </w:p>
    <w:p w14:paraId="4DB2EC20" w14:textId="77777777" w:rsidR="00AD574C" w:rsidRPr="008B48FF" w:rsidRDefault="00AD574C" w:rsidP="00AD574C">
      <w:pPr>
        <w:pStyle w:val="Textoindependiente"/>
        <w:ind w:left="360"/>
        <w:rPr>
          <w:rFonts w:asciiTheme="minorHAnsi" w:hAnsiTheme="minorHAnsi"/>
        </w:rPr>
      </w:pPr>
    </w:p>
    <w:p w14:paraId="4DB2EC21" w14:textId="77777777" w:rsidR="00AD574C" w:rsidRPr="008B48FF" w:rsidRDefault="00AD574C" w:rsidP="00AD574C">
      <w:pPr>
        <w:pStyle w:val="Textoindependiente"/>
        <w:numPr>
          <w:ilvl w:val="0"/>
          <w:numId w:val="3"/>
        </w:numPr>
        <w:tabs>
          <w:tab w:val="left" w:pos="4536"/>
        </w:tabs>
        <w:spacing w:after="0"/>
        <w:rPr>
          <w:rFonts w:asciiTheme="minorHAnsi" w:hAnsiTheme="minorHAnsi"/>
        </w:rPr>
      </w:pPr>
      <w:r w:rsidRPr="008B48FF">
        <w:rPr>
          <w:rFonts w:asciiTheme="minorHAnsi" w:hAnsiTheme="minorHAnsi"/>
          <w:b/>
        </w:rPr>
        <w:t>Entidad Tipo</w:t>
      </w:r>
      <w:r w:rsidRPr="008B48FF">
        <w:rPr>
          <w:rFonts w:asciiTheme="minorHAnsi" w:hAnsiTheme="minorHAnsi"/>
        </w:rPr>
        <w:t xml:space="preserve">. </w:t>
      </w:r>
      <w:r w:rsidRPr="00B042B5">
        <w:rPr>
          <w:rFonts w:asciiTheme="minorHAnsi" w:hAnsiTheme="minorHAnsi"/>
        </w:rPr>
        <w:t>Indique el tipo de entidad (A, B o C) según el apartado 4.</w:t>
      </w:r>
      <w:r w:rsidR="00485F5A">
        <w:rPr>
          <w:rFonts w:asciiTheme="minorHAnsi" w:hAnsiTheme="minorHAnsi"/>
        </w:rPr>
        <w:t>1.6</w:t>
      </w:r>
      <w:r w:rsidRPr="00B042B5">
        <w:rPr>
          <w:rFonts w:asciiTheme="minorHAnsi" w:hAnsiTheme="minorHAnsi"/>
        </w:rPr>
        <w:t xml:space="preserve"> </w:t>
      </w:r>
      <w:r w:rsidR="00485F5A">
        <w:rPr>
          <w:rFonts w:asciiTheme="minorHAnsi" w:hAnsiTheme="minorHAnsi"/>
        </w:rPr>
        <w:t>de la norma UNE-EN ISO/IEC 17020</w:t>
      </w:r>
      <w:r w:rsidR="001F049C">
        <w:rPr>
          <w:rFonts w:asciiTheme="minorHAnsi" w:hAnsiTheme="minorHAnsi"/>
        </w:rPr>
        <w:t>:2012</w:t>
      </w:r>
      <w:r w:rsidRPr="00B042B5">
        <w:rPr>
          <w:rFonts w:asciiTheme="minorHAnsi" w:hAnsiTheme="minorHAnsi"/>
        </w:rPr>
        <w:t>.</w:t>
      </w:r>
    </w:p>
    <w:p w14:paraId="4DB2EC22" w14:textId="77777777" w:rsidR="00AD574C" w:rsidRPr="008B48FF" w:rsidRDefault="00AD574C" w:rsidP="00AD574C">
      <w:pPr>
        <w:rPr>
          <w:rFonts w:asciiTheme="minorHAnsi" w:hAnsiTheme="minorHAnsi"/>
        </w:rPr>
      </w:pPr>
    </w:p>
    <w:p w14:paraId="4DB2EC23" w14:textId="77777777" w:rsidR="00AD574C" w:rsidRPr="008B48FF" w:rsidRDefault="00AD574C" w:rsidP="00AD574C">
      <w:pPr>
        <w:numPr>
          <w:ilvl w:val="0"/>
          <w:numId w:val="3"/>
        </w:numPr>
        <w:tabs>
          <w:tab w:val="num" w:pos="502"/>
        </w:tabs>
        <w:rPr>
          <w:rFonts w:asciiTheme="minorHAnsi" w:hAnsiTheme="minorHAnsi"/>
          <w:szCs w:val="14"/>
        </w:rPr>
      </w:pPr>
      <w:r w:rsidRPr="008B48FF">
        <w:rPr>
          <w:rFonts w:asciiTheme="minorHAnsi" w:hAnsiTheme="minorHAnsi"/>
          <w:b/>
        </w:rPr>
        <w:t>Ámbito de inspección</w:t>
      </w:r>
      <w:r w:rsidRPr="008B48FF">
        <w:rPr>
          <w:rFonts w:asciiTheme="minorHAnsi" w:hAnsiTheme="minorHAnsi"/>
        </w:rPr>
        <w:t>. La plantilla adjunta recoge un catálogo de los ámbitos que actualmente acredita ENAC. Se deben mantener los ámbitos solicitados y e</w:t>
      </w:r>
      <w:r w:rsidRPr="008B48FF">
        <w:rPr>
          <w:rFonts w:asciiTheme="minorHAnsi" w:hAnsiTheme="minorHAnsi"/>
          <w:bCs/>
        </w:rPr>
        <w:t>liminar los no solicitados</w:t>
      </w:r>
      <w:r w:rsidR="00A52172">
        <w:rPr>
          <w:rFonts w:asciiTheme="minorHAnsi" w:hAnsiTheme="minorHAnsi"/>
          <w:bCs/>
        </w:rPr>
        <w:t>.</w:t>
      </w:r>
      <w:r w:rsidRPr="008B48FF">
        <w:rPr>
          <w:rFonts w:asciiTheme="minorHAnsi" w:hAnsiTheme="minorHAnsi"/>
          <w:bCs/>
        </w:rPr>
        <w:t xml:space="preserve"> Si desea solicitar la acreditación para algún ámbito no reflejado en este formato, por favor consulte previamente con el secretariado de ENAC.</w:t>
      </w:r>
    </w:p>
    <w:p w14:paraId="4DB2EC24" w14:textId="77777777" w:rsidR="00AD574C" w:rsidRPr="008B48FF" w:rsidRDefault="00AD574C" w:rsidP="00AD574C">
      <w:pPr>
        <w:tabs>
          <w:tab w:val="left" w:pos="6115"/>
        </w:tabs>
        <w:ind w:left="420"/>
        <w:rPr>
          <w:rFonts w:asciiTheme="minorHAnsi" w:hAnsiTheme="minorHAnsi"/>
        </w:rPr>
      </w:pPr>
    </w:p>
    <w:p w14:paraId="4DB2EC25" w14:textId="77777777" w:rsidR="00AD574C" w:rsidRPr="008B48FF" w:rsidRDefault="00AD574C" w:rsidP="00AD574C">
      <w:pPr>
        <w:numPr>
          <w:ilvl w:val="0"/>
          <w:numId w:val="3"/>
        </w:numPr>
        <w:tabs>
          <w:tab w:val="num" w:pos="502"/>
        </w:tabs>
        <w:rPr>
          <w:rFonts w:asciiTheme="minorHAnsi" w:hAnsiTheme="minorHAnsi"/>
          <w:szCs w:val="14"/>
        </w:rPr>
      </w:pPr>
      <w:r w:rsidRPr="008B48FF">
        <w:rPr>
          <w:rFonts w:asciiTheme="minorHAnsi" w:hAnsiTheme="minorHAnsi"/>
          <w:b/>
        </w:rPr>
        <w:t>Actividad</w:t>
      </w:r>
      <w:r w:rsidRPr="008B48FF">
        <w:rPr>
          <w:rFonts w:asciiTheme="minorHAnsi" w:hAnsiTheme="minorHAnsi"/>
        </w:rPr>
        <w:t xml:space="preserve">. El formato de alcance adjunto recoge un catálogo de las actividades por ámbito que actualmente acredita ENAC. </w:t>
      </w:r>
      <w:r w:rsidRPr="008B48FF">
        <w:rPr>
          <w:rFonts w:asciiTheme="minorHAnsi" w:hAnsiTheme="minorHAnsi"/>
          <w:bCs/>
        </w:rPr>
        <w:t>Elimine las actividades no solicitadas, manteniendo solo las actividades para las que solicita la acreditación</w:t>
      </w:r>
      <w:r w:rsidR="00A52172">
        <w:rPr>
          <w:rFonts w:asciiTheme="minorHAnsi" w:hAnsiTheme="minorHAnsi"/>
          <w:bCs/>
        </w:rPr>
        <w:t>.</w:t>
      </w:r>
      <w:r w:rsidRPr="008B48FF">
        <w:rPr>
          <w:rFonts w:asciiTheme="minorHAnsi" w:hAnsiTheme="minorHAnsi"/>
          <w:bCs/>
        </w:rPr>
        <w:t xml:space="preserve"> Si desea solicitar la acreditación para alguna actividad no reflejada en esta plantilla, inclúyala. En caso de duda, consulte previamente con ENAC. </w:t>
      </w:r>
    </w:p>
    <w:p w14:paraId="4DB2EC26" w14:textId="77777777" w:rsidR="00AD574C" w:rsidRPr="008B48FF" w:rsidRDefault="00AD574C" w:rsidP="00AD574C">
      <w:pPr>
        <w:ind w:left="360"/>
        <w:rPr>
          <w:rFonts w:asciiTheme="minorHAnsi" w:hAnsiTheme="minorHAnsi"/>
          <w:i/>
          <w:iCs/>
        </w:rPr>
      </w:pPr>
    </w:p>
    <w:p w14:paraId="4DB2EC27" w14:textId="77777777" w:rsidR="00AD574C" w:rsidRPr="00B042B5" w:rsidRDefault="00AD574C" w:rsidP="00AD574C">
      <w:pPr>
        <w:numPr>
          <w:ilvl w:val="0"/>
          <w:numId w:val="3"/>
        </w:numPr>
        <w:tabs>
          <w:tab w:val="num" w:pos="502"/>
        </w:tabs>
        <w:rPr>
          <w:rFonts w:asciiTheme="minorHAnsi" w:hAnsiTheme="minorHAnsi"/>
          <w:i/>
        </w:rPr>
      </w:pPr>
      <w:r w:rsidRPr="008B48FF">
        <w:rPr>
          <w:rFonts w:asciiTheme="minorHAnsi" w:hAnsiTheme="minorHAnsi"/>
          <w:b/>
        </w:rPr>
        <w:t>Procedimientos/Normas</w:t>
      </w:r>
      <w:r w:rsidRPr="008B48FF">
        <w:rPr>
          <w:rFonts w:asciiTheme="minorHAnsi" w:hAnsiTheme="minorHAnsi"/>
        </w:rPr>
        <w:t xml:space="preserve">. Indique la referencia de todos los procedimientos y/o normas que </w:t>
      </w:r>
      <w:r w:rsidR="00B042B5">
        <w:rPr>
          <w:rFonts w:asciiTheme="minorHAnsi" w:hAnsiTheme="minorHAnsi"/>
        </w:rPr>
        <w:t>desarrolla</w:t>
      </w:r>
      <w:r w:rsidR="00704C1A">
        <w:rPr>
          <w:rFonts w:asciiTheme="minorHAnsi" w:hAnsiTheme="minorHAnsi"/>
        </w:rPr>
        <w:t>n</w:t>
      </w:r>
      <w:r w:rsidR="00B042B5">
        <w:rPr>
          <w:rFonts w:asciiTheme="minorHAnsi" w:hAnsiTheme="minorHAnsi"/>
        </w:rPr>
        <w:t xml:space="preserve"> la metodología de</w:t>
      </w:r>
      <w:r w:rsidRPr="008B48FF">
        <w:rPr>
          <w:rFonts w:asciiTheme="minorHAnsi" w:hAnsiTheme="minorHAnsi"/>
        </w:rPr>
        <w:t xml:space="preserve"> cada una de las actividades incluidas en el alcance, citando la revisión y fecha. </w:t>
      </w:r>
    </w:p>
    <w:p w14:paraId="4DB2EC28" w14:textId="77777777" w:rsidR="00B042B5" w:rsidRDefault="00B042B5" w:rsidP="00B042B5">
      <w:pPr>
        <w:pStyle w:val="Prrafodelista"/>
        <w:rPr>
          <w:rFonts w:asciiTheme="minorHAnsi" w:hAnsiTheme="minorHAnsi"/>
          <w:i/>
        </w:rPr>
      </w:pPr>
    </w:p>
    <w:p w14:paraId="4DB2EC2C" w14:textId="77777777" w:rsidR="009C356D" w:rsidRPr="00573196" w:rsidRDefault="009C356D" w:rsidP="00046980">
      <w:pPr>
        <w:pStyle w:val="Sangradetextonormal"/>
        <w:spacing w:after="0"/>
        <w:ind w:left="360"/>
        <w:rPr>
          <w:rFonts w:asciiTheme="minorHAnsi" w:hAnsiTheme="minorHAnsi"/>
          <w:i/>
          <w:iCs/>
        </w:rPr>
      </w:pPr>
    </w:p>
    <w:p w14:paraId="4DB2EC2D" w14:textId="77777777" w:rsidR="00AD574C" w:rsidRPr="008B48FF" w:rsidRDefault="00AD574C" w:rsidP="00AD574C">
      <w:pPr>
        <w:numPr>
          <w:ilvl w:val="0"/>
          <w:numId w:val="3"/>
        </w:numPr>
        <w:tabs>
          <w:tab w:val="num" w:pos="502"/>
        </w:tabs>
        <w:rPr>
          <w:rFonts w:asciiTheme="minorHAnsi" w:hAnsiTheme="minorHAnsi"/>
        </w:rPr>
      </w:pPr>
      <w:r w:rsidRPr="008B48FF">
        <w:rPr>
          <w:rFonts w:asciiTheme="minorHAnsi" w:hAnsiTheme="minorHAnsi"/>
          <w:b/>
          <w:bCs/>
          <w:iCs/>
        </w:rPr>
        <w:t>Emplazamiento</w:t>
      </w:r>
      <w:r>
        <w:rPr>
          <w:rFonts w:asciiTheme="minorHAnsi" w:hAnsiTheme="minorHAnsi"/>
          <w:bCs/>
          <w:iCs/>
        </w:rPr>
        <w:t>s</w:t>
      </w:r>
      <w:r w:rsidRPr="008B48FF">
        <w:rPr>
          <w:rFonts w:asciiTheme="minorHAnsi" w:hAnsiTheme="minorHAnsi"/>
          <w:bCs/>
          <w:iCs/>
        </w:rPr>
        <w:t xml:space="preserve">. </w:t>
      </w:r>
      <w:r w:rsidRPr="008B48FF">
        <w:rPr>
          <w:rFonts w:asciiTheme="minorHAnsi" w:hAnsiTheme="minorHAnsi"/>
        </w:rPr>
        <w:t xml:space="preserve">En caso de realizar las actividades solicitadas desde diferentes emplazamientos, incluya la relación de </w:t>
      </w:r>
      <w:proofErr w:type="gramStart"/>
      <w:r w:rsidRPr="008B48FF">
        <w:rPr>
          <w:rFonts w:asciiTheme="minorHAnsi" w:hAnsiTheme="minorHAnsi"/>
        </w:rPr>
        <w:t>los mismos</w:t>
      </w:r>
      <w:proofErr w:type="gramEnd"/>
      <w:r w:rsidRPr="008B48FF">
        <w:rPr>
          <w:rFonts w:asciiTheme="minorHAnsi" w:hAnsiTheme="minorHAnsi"/>
        </w:rPr>
        <w:t xml:space="preserve"> indicando, su dirección, teléfono, fax, e-mail y la persona de contacto. Ver NT-41.</w:t>
      </w:r>
    </w:p>
    <w:p w14:paraId="4DB2EC2E" w14:textId="77777777" w:rsidR="00AD574C" w:rsidRPr="003E5572" w:rsidRDefault="00AD574C" w:rsidP="00AD574C">
      <w:pPr>
        <w:rPr>
          <w:rFonts w:asciiTheme="minorHAnsi" w:hAnsiTheme="minorHAnsi"/>
        </w:rPr>
      </w:pPr>
    </w:p>
    <w:p w14:paraId="4DB2EC2F" w14:textId="77777777" w:rsidR="00AD574C" w:rsidRDefault="00AD574C" w:rsidP="00AD574C">
      <w:pPr>
        <w:rPr>
          <w:rFonts w:asciiTheme="minorHAnsi" w:hAnsiTheme="minorHAnsi"/>
        </w:rPr>
      </w:pPr>
    </w:p>
    <w:p w14:paraId="4DB2EC30" w14:textId="77777777" w:rsidR="00AD574C" w:rsidRDefault="00AD574C" w:rsidP="00AD574C">
      <w:pPr>
        <w:rPr>
          <w:rFonts w:asciiTheme="minorHAnsi" w:hAnsiTheme="minorHAnsi"/>
          <w:b/>
        </w:rPr>
      </w:pPr>
    </w:p>
    <w:p w14:paraId="4DB2EC31" w14:textId="77777777" w:rsidR="00AD574C" w:rsidRDefault="00AD574C" w:rsidP="00AD574C">
      <w:pPr>
        <w:rPr>
          <w:rFonts w:asciiTheme="minorHAnsi" w:hAnsiTheme="minorHAnsi"/>
          <w:b/>
        </w:rPr>
      </w:pPr>
      <w:r w:rsidRPr="00921BDD">
        <w:rPr>
          <w:rFonts w:asciiTheme="minorHAnsi" w:hAnsiTheme="minorHAnsi"/>
          <w:b/>
        </w:rPr>
        <w:t xml:space="preserve">La entidad deberá adjuntar al alcance de acreditación solicitado </w:t>
      </w:r>
      <w:r>
        <w:rPr>
          <w:rFonts w:asciiTheme="minorHAnsi" w:hAnsiTheme="minorHAnsi"/>
          <w:b/>
        </w:rPr>
        <w:t xml:space="preserve">y mantener actualizado </w:t>
      </w:r>
      <w:r w:rsidRPr="00921BDD">
        <w:rPr>
          <w:rFonts w:asciiTheme="minorHAnsi" w:hAnsiTheme="minorHAnsi"/>
          <w:b/>
        </w:rPr>
        <w:t>el Listado de Documentos Normativos, según los criterios establecidos en la NT-49</w:t>
      </w:r>
      <w:r>
        <w:rPr>
          <w:rFonts w:asciiTheme="minorHAnsi" w:hAnsiTheme="minorHAnsi"/>
          <w:b/>
        </w:rPr>
        <w:t xml:space="preserve"> (apartado 4).</w:t>
      </w:r>
    </w:p>
    <w:p w14:paraId="4DB2EC32" w14:textId="77777777" w:rsidR="00AD574C" w:rsidRDefault="00AD574C" w:rsidP="00AD574C">
      <w:pPr>
        <w:rPr>
          <w:rFonts w:asciiTheme="minorHAnsi" w:hAnsiTheme="minorHAnsi"/>
          <w:b/>
        </w:rPr>
        <w:sectPr w:rsidR="00AD574C" w:rsidSect="00360F7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134" w:bottom="993" w:left="1134" w:header="709" w:footer="709" w:gutter="0"/>
          <w:cols w:space="708"/>
          <w:docGrid w:linePitch="360"/>
        </w:sectPr>
      </w:pPr>
    </w:p>
    <w:p w14:paraId="41B6474B" w14:textId="11E9C6FA" w:rsidR="00DE21A7" w:rsidRPr="00FF7485" w:rsidRDefault="00DE21A7" w:rsidP="00DE21A7">
      <w:pPr>
        <w:tabs>
          <w:tab w:val="left" w:pos="709"/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FF7485">
        <w:rPr>
          <w:rFonts w:asciiTheme="minorHAnsi" w:hAnsiTheme="minorHAnsi"/>
          <w:b/>
          <w:color w:val="000000"/>
          <w:sz w:val="32"/>
          <w:szCs w:val="32"/>
        </w:rPr>
        <w:lastRenderedPageBreak/>
        <w:t>&lt;Entidad Legal</w:t>
      </w:r>
      <w:r w:rsidR="007076D1" w:rsidRPr="00FF7485">
        <w:rPr>
          <w:rFonts w:asciiTheme="minorHAnsi" w:hAnsiTheme="minorHAnsi"/>
          <w:b/>
          <w:color w:val="000000"/>
          <w:sz w:val="32"/>
          <w:szCs w:val="32"/>
        </w:rPr>
        <w:t xml:space="preserve"> / Entity (2)</w:t>
      </w:r>
      <w:r w:rsidRPr="00FF7485">
        <w:rPr>
          <w:rFonts w:asciiTheme="minorHAnsi" w:hAnsiTheme="minorHAnsi"/>
          <w:b/>
          <w:color w:val="000000"/>
          <w:sz w:val="32"/>
          <w:szCs w:val="32"/>
        </w:rPr>
        <w:t>&gt;</w:t>
      </w:r>
    </w:p>
    <w:p w14:paraId="08D9D833" w14:textId="6CB2105A" w:rsidR="00DE21A7" w:rsidRPr="00FF7485" w:rsidRDefault="00DE21A7" w:rsidP="00DE21A7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FF7485">
        <w:rPr>
          <w:rFonts w:asciiTheme="minorHAnsi" w:hAnsiTheme="minorHAnsi"/>
          <w:b/>
          <w:color w:val="000000"/>
          <w:sz w:val="32"/>
          <w:szCs w:val="32"/>
        </w:rPr>
        <w:t>&lt;Unidad Técnica</w:t>
      </w:r>
      <w:r w:rsidR="007076D1" w:rsidRPr="00FF7485">
        <w:rPr>
          <w:rFonts w:asciiTheme="minorHAnsi" w:hAnsiTheme="minorHAnsi"/>
          <w:b/>
          <w:color w:val="000000"/>
          <w:sz w:val="32"/>
          <w:szCs w:val="32"/>
        </w:rPr>
        <w:t xml:space="preserve"> / Technical Unit</w:t>
      </w:r>
      <w:r w:rsidRPr="00FF7485">
        <w:rPr>
          <w:rFonts w:asciiTheme="minorHAnsi" w:hAnsiTheme="minorHAnsi"/>
          <w:b/>
          <w:color w:val="000000"/>
          <w:sz w:val="32"/>
          <w:szCs w:val="32"/>
        </w:rPr>
        <w:t>&gt;</w:t>
      </w:r>
    </w:p>
    <w:p w14:paraId="2847C8BD" w14:textId="77777777" w:rsidR="00DE21A7" w:rsidRPr="00FF7485" w:rsidRDefault="00DE21A7" w:rsidP="00DE21A7">
      <w:pPr>
        <w:rPr>
          <w:rFonts w:asciiTheme="minorHAnsi" w:hAnsiTheme="minorHAnsi" w:cs="Arial"/>
        </w:rPr>
      </w:pPr>
    </w:p>
    <w:p w14:paraId="64ECB494" w14:textId="062A3F31" w:rsidR="00DE21A7" w:rsidRPr="00DE5BC1" w:rsidRDefault="00DE21A7" w:rsidP="00DE21A7">
      <w:pPr>
        <w:rPr>
          <w:rFonts w:asciiTheme="minorHAnsi" w:hAnsiTheme="minorHAnsi" w:cs="Arial"/>
        </w:rPr>
      </w:pPr>
      <w:r w:rsidRPr="00DE5BC1">
        <w:rPr>
          <w:rFonts w:asciiTheme="minorHAnsi" w:hAnsiTheme="minorHAnsi" w:cs="Arial"/>
        </w:rPr>
        <w:t>Dirección</w:t>
      </w:r>
      <w:r w:rsidR="007076D1">
        <w:rPr>
          <w:rFonts w:asciiTheme="minorHAnsi" w:hAnsiTheme="minorHAnsi" w:cs="Arial"/>
        </w:rPr>
        <w:t xml:space="preserve"> / </w:t>
      </w:r>
      <w:proofErr w:type="spellStart"/>
      <w:r w:rsidR="007076D1">
        <w:rPr>
          <w:rFonts w:asciiTheme="minorHAnsi" w:hAnsiTheme="minorHAnsi" w:cs="Arial"/>
        </w:rPr>
        <w:t>Address</w:t>
      </w:r>
      <w:proofErr w:type="spellEnd"/>
      <w:r w:rsidRPr="00DE5BC1">
        <w:rPr>
          <w:rFonts w:asciiTheme="minorHAnsi" w:hAnsiTheme="minorHAnsi" w:cs="Arial"/>
        </w:rPr>
        <w:t>:</w:t>
      </w:r>
    </w:p>
    <w:p w14:paraId="67D87B43" w14:textId="1DC6DCE5" w:rsidR="00DE21A7" w:rsidRPr="00DE5BC1" w:rsidRDefault="00DE21A7" w:rsidP="00DE21A7">
      <w:pPr>
        <w:rPr>
          <w:rFonts w:asciiTheme="minorHAnsi" w:hAnsiTheme="minorHAnsi" w:cs="Arial"/>
          <w:b/>
        </w:rPr>
      </w:pPr>
      <w:r w:rsidRPr="00DE5BC1">
        <w:rPr>
          <w:rFonts w:asciiTheme="minorHAnsi" w:hAnsiTheme="minorHAnsi" w:cs="Arial"/>
        </w:rPr>
        <w:t>Norma de referencia</w:t>
      </w:r>
      <w:r w:rsidR="007076D1">
        <w:rPr>
          <w:rFonts w:asciiTheme="minorHAnsi" w:hAnsiTheme="minorHAnsi" w:cs="Arial"/>
        </w:rPr>
        <w:t xml:space="preserve"> / Reference Standard</w:t>
      </w:r>
      <w:r w:rsidRPr="00DE5BC1">
        <w:rPr>
          <w:rFonts w:asciiTheme="minorHAnsi" w:hAnsiTheme="minorHAnsi" w:cs="Arial"/>
        </w:rPr>
        <w:t>:</w:t>
      </w:r>
      <w:r w:rsidRPr="00DE5BC1">
        <w:rPr>
          <w:rFonts w:asciiTheme="minorHAnsi" w:hAnsiTheme="minorHAnsi" w:cs="Arial"/>
          <w:b/>
        </w:rPr>
        <w:t xml:space="preserve"> </w:t>
      </w:r>
      <w:r w:rsidRPr="00212D11">
        <w:rPr>
          <w:rFonts w:asciiTheme="minorHAnsi" w:hAnsiTheme="minorHAnsi" w:cs="Arial"/>
          <w:b/>
        </w:rPr>
        <w:t>UNE-</w:t>
      </w:r>
      <w:r w:rsidRPr="00212D11">
        <w:rPr>
          <w:rFonts w:asciiTheme="minorHAnsi" w:hAnsiTheme="minorHAnsi"/>
          <w:b/>
        </w:rPr>
        <w:t xml:space="preserve">EN </w:t>
      </w:r>
      <w:r w:rsidRPr="00212D11">
        <w:rPr>
          <w:rFonts w:asciiTheme="minorHAnsi" w:hAnsiTheme="minorHAnsi" w:cs="Arial"/>
          <w:b/>
        </w:rPr>
        <w:t>ISO/IEC 17020: 2012</w:t>
      </w:r>
    </w:p>
    <w:p w14:paraId="76FDAFF3" w14:textId="71150977" w:rsidR="00DE21A7" w:rsidRPr="00DE5BC1" w:rsidRDefault="00DE21A7" w:rsidP="00DE21A7">
      <w:pPr>
        <w:rPr>
          <w:rFonts w:asciiTheme="minorHAnsi" w:hAnsiTheme="minorHAnsi" w:cs="Arial"/>
          <w:b/>
        </w:rPr>
      </w:pPr>
      <w:r w:rsidRPr="00DE5BC1">
        <w:rPr>
          <w:rFonts w:asciiTheme="minorHAnsi" w:hAnsiTheme="minorHAnsi" w:cs="Arial"/>
        </w:rPr>
        <w:t>Actividad</w:t>
      </w:r>
      <w:r w:rsidR="007076D1">
        <w:rPr>
          <w:rFonts w:asciiTheme="minorHAnsi" w:hAnsiTheme="minorHAnsi" w:cs="Arial"/>
        </w:rPr>
        <w:t xml:space="preserve"> / </w:t>
      </w:r>
      <w:proofErr w:type="spellStart"/>
      <w:r w:rsidR="007076D1">
        <w:rPr>
          <w:rFonts w:asciiTheme="minorHAnsi" w:hAnsiTheme="minorHAnsi" w:cs="Arial"/>
        </w:rPr>
        <w:t>Activity</w:t>
      </w:r>
      <w:proofErr w:type="spellEnd"/>
      <w:r w:rsidRPr="00DE5BC1">
        <w:rPr>
          <w:rFonts w:asciiTheme="minorHAnsi" w:hAnsiTheme="minorHAnsi" w:cs="Arial"/>
        </w:rPr>
        <w:t>:</w:t>
      </w:r>
      <w:r w:rsidRPr="00DE5BC1">
        <w:rPr>
          <w:rFonts w:asciiTheme="minorHAnsi" w:hAnsiTheme="minorHAnsi" w:cs="Arial"/>
          <w:b/>
        </w:rPr>
        <w:t xml:space="preserve"> Inspección </w:t>
      </w:r>
    </w:p>
    <w:p w14:paraId="0996E6D2" w14:textId="27CF91CD" w:rsidR="00DE21A7" w:rsidRPr="00DE5BC1" w:rsidRDefault="00DE21A7" w:rsidP="00DE21A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DE5BC1">
        <w:rPr>
          <w:rFonts w:asciiTheme="minorHAnsi" w:hAnsiTheme="minorHAnsi" w:cs="Arial"/>
          <w:b/>
          <w:sz w:val="28"/>
          <w:szCs w:val="28"/>
        </w:rPr>
        <w:t>ALCANCE DE LA ACREDITACIÓN</w:t>
      </w:r>
      <w:r w:rsidR="002D3EBE">
        <w:rPr>
          <w:rFonts w:asciiTheme="minorHAnsi" w:hAnsiTheme="minorHAnsi" w:cs="Arial"/>
          <w:b/>
          <w:sz w:val="28"/>
          <w:szCs w:val="28"/>
        </w:rPr>
        <w:t xml:space="preserve"> SOLICITADO</w:t>
      </w:r>
    </w:p>
    <w:p w14:paraId="137E5341" w14:textId="77777777" w:rsidR="00DE21A7" w:rsidRPr="00A8554E" w:rsidRDefault="00DE21A7" w:rsidP="00DE21A7">
      <w:pPr>
        <w:jc w:val="center"/>
        <w:rPr>
          <w:rFonts w:ascii="Calibri" w:hAnsi="Calibri"/>
        </w:rPr>
      </w:pPr>
    </w:p>
    <w:p w14:paraId="704CAC04" w14:textId="77777777" w:rsidR="00DE21A7" w:rsidRPr="000F1DC7" w:rsidRDefault="00DE21A7" w:rsidP="00DE21A7">
      <w:pPr>
        <w:pStyle w:val="Ttulo1"/>
        <w:widowControl w:val="0"/>
        <w:shd w:val="clear" w:color="auto" w:fill="DBE5F1" w:themeFill="accent1" w:themeFillTint="33"/>
        <w:suppressAutoHyphens/>
        <w:spacing w:before="180" w:after="120"/>
        <w:jc w:val="left"/>
        <w:rPr>
          <w:rFonts w:ascii="Calibri" w:hAnsi="Calibri"/>
          <w:bCs w:val="0"/>
          <w:spacing w:val="-3"/>
          <w:sz w:val="24"/>
          <w:lang w:val="es-ES_tradnl"/>
          <w14:shadow w14:blurRad="12700" w14:dist="38100" w14:dir="0" w14:sx="100000" w14:sy="100000" w14:kx="0" w14:ky="0" w14:algn="tl">
            <w14:srgbClr w14:val="000000">
              <w14:alpha w14:val="100000"/>
            </w14:srgbClr>
          </w14:shadow>
        </w:rPr>
      </w:pPr>
      <w:r w:rsidRPr="000F1DC7">
        <w:rPr>
          <w:rFonts w:ascii="Calibri" w:hAnsi="Calibri"/>
          <w:bCs w:val="0"/>
          <w:spacing w:val="-3"/>
          <w:sz w:val="24"/>
          <w:lang w:val="es-ES_tradnl"/>
          <w14:shadow w14:blurRad="12700" w14:dist="38100" w14:dir="0" w14:sx="100000" w14:sy="100000" w14:kx="0" w14:ky="0" w14:algn="tl">
            <w14:srgbClr w14:val="000000">
              <w14:alpha w14:val="100000"/>
            </w14:srgbClr>
          </w14:shadow>
        </w:rPr>
        <w:t>INSPECCIONES EN EL ÁREA MEDIOAMBIENTAL</w:t>
      </w:r>
    </w:p>
    <w:p w14:paraId="487019A0" w14:textId="3ABE81FC" w:rsidR="00DE21A7" w:rsidRPr="00D46666" w:rsidRDefault="00DE21A7" w:rsidP="00DE21A7">
      <w:pPr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Entidad Tipo (3): </w:t>
      </w:r>
      <w:r w:rsidRPr="000D66C0">
        <w:rPr>
          <w:rFonts w:ascii="Calibri" w:hAnsi="Calibri"/>
          <w:b/>
          <w:sz w:val="24"/>
          <w:highlight w:val="yellow"/>
        </w:rPr>
        <w:t>A/B/C</w:t>
      </w:r>
      <w:r w:rsidRPr="00437B16">
        <w:rPr>
          <w:rFonts w:ascii="Calibri" w:hAnsi="Calibri"/>
          <w:sz w:val="24"/>
        </w:rPr>
        <w:t xml:space="preserve"> </w:t>
      </w:r>
    </w:p>
    <w:p w14:paraId="4DB2EC40" w14:textId="77777777" w:rsidR="00060AAC" w:rsidRPr="00A415BF" w:rsidRDefault="00060AAC" w:rsidP="00060AAC">
      <w:pPr>
        <w:pStyle w:val="Encabezado"/>
        <w:tabs>
          <w:tab w:val="left" w:pos="567"/>
        </w:tabs>
        <w:rPr>
          <w:rFonts w:ascii="Calibri" w:hAnsi="Calibri" w:cs="Calibri"/>
          <w:sz w:val="8"/>
          <w:szCs w:val="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96"/>
        <w:gridCol w:w="1951"/>
        <w:gridCol w:w="2778"/>
        <w:gridCol w:w="2695"/>
      </w:tblGrid>
      <w:tr w:rsidR="00060AAC" w14:paraId="4DB2EC48" w14:textId="77777777" w:rsidTr="00962079">
        <w:trPr>
          <w:trHeight w:val="1026"/>
        </w:trPr>
        <w:tc>
          <w:tcPr>
            <w:tcW w:w="2127" w:type="dxa"/>
            <w:shd w:val="pct12" w:color="auto" w:fill="auto"/>
            <w:vAlign w:val="center"/>
          </w:tcPr>
          <w:p w14:paraId="4DB2EC41" w14:textId="77777777" w:rsidR="00060AAC" w:rsidRPr="004C3DCF" w:rsidRDefault="00060AAC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ÁMBITO DE INSPECCIÓN</w:t>
            </w:r>
          </w:p>
          <w:p w14:paraId="4DB2EC42" w14:textId="77777777" w:rsidR="00060AAC" w:rsidRPr="004C3DCF" w:rsidRDefault="00060AAC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(4)</w:t>
            </w:r>
          </w:p>
        </w:tc>
        <w:tc>
          <w:tcPr>
            <w:tcW w:w="4819" w:type="dxa"/>
            <w:gridSpan w:val="2"/>
            <w:shd w:val="pct12" w:color="auto" w:fill="auto"/>
            <w:vAlign w:val="center"/>
          </w:tcPr>
          <w:p w14:paraId="4DB2EC43" w14:textId="77777777" w:rsidR="00060AAC" w:rsidRPr="004C3DCF" w:rsidRDefault="00060AAC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ACTIVIDAD</w:t>
            </w:r>
          </w:p>
          <w:p w14:paraId="4DB2EC44" w14:textId="77777777" w:rsidR="00060AAC" w:rsidRPr="004C3DCF" w:rsidRDefault="00060AAC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(5)</w:t>
            </w:r>
          </w:p>
        </w:tc>
        <w:tc>
          <w:tcPr>
            <w:tcW w:w="2724" w:type="dxa"/>
            <w:shd w:val="pct12" w:color="auto" w:fill="auto"/>
            <w:vAlign w:val="center"/>
          </w:tcPr>
          <w:p w14:paraId="4DB2EC45" w14:textId="77777777" w:rsidR="00060AAC" w:rsidRPr="004C3DCF" w:rsidRDefault="00060AAC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PROCEDIMIENTOS/</w:t>
            </w:r>
          </w:p>
          <w:p w14:paraId="4DB2EC46" w14:textId="77777777" w:rsidR="00060AAC" w:rsidRPr="004C3DCF" w:rsidRDefault="00060AAC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NORMAS</w:t>
            </w:r>
          </w:p>
          <w:p w14:paraId="4DB2EC47" w14:textId="77777777" w:rsidR="00060AAC" w:rsidRPr="004C3DCF" w:rsidRDefault="00060AAC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(6)</w:t>
            </w:r>
          </w:p>
        </w:tc>
      </w:tr>
      <w:tr w:rsidR="00060AAC" w14:paraId="4DB2EC50" w14:textId="77777777" w:rsidTr="00D21F3C">
        <w:trPr>
          <w:trHeight w:val="444"/>
        </w:trPr>
        <w:tc>
          <w:tcPr>
            <w:tcW w:w="2127" w:type="dxa"/>
            <w:vMerge w:val="restart"/>
            <w:vAlign w:val="center"/>
          </w:tcPr>
          <w:p w14:paraId="4DB2EC49" w14:textId="77777777" w:rsidR="00060AAC" w:rsidRPr="00550FD7" w:rsidRDefault="00060AAC" w:rsidP="004662AE">
            <w:pPr>
              <w:spacing w:before="120"/>
              <w:jc w:val="center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Aguas Residuales</w:t>
            </w:r>
          </w:p>
        </w:tc>
        <w:tc>
          <w:tcPr>
            <w:tcW w:w="4819" w:type="dxa"/>
            <w:gridSpan w:val="2"/>
          </w:tcPr>
          <w:p w14:paraId="4DB2EC4A" w14:textId="77777777" w:rsidR="00060AAC" w:rsidRPr="00550FD7" w:rsidRDefault="00060AAC" w:rsidP="00C84E02">
            <w:pPr>
              <w:ind w:left="-6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Planificación de la inspección</w:t>
            </w:r>
          </w:p>
        </w:tc>
        <w:tc>
          <w:tcPr>
            <w:tcW w:w="2724" w:type="dxa"/>
          </w:tcPr>
          <w:p w14:paraId="4DB2EC4B" w14:textId="77777777" w:rsidR="00060AAC" w:rsidRPr="00550FD7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 xml:space="preserve">Procedimiento interno </w:t>
            </w:r>
          </w:p>
          <w:p w14:paraId="4DB2EC4C" w14:textId="77777777" w:rsidR="00060AAC" w:rsidRPr="00550FD7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XXXXXXXXXX</w:t>
            </w:r>
          </w:p>
          <w:p w14:paraId="4DB2EC4D" w14:textId="77777777" w:rsidR="00060AAC" w:rsidRPr="00550FD7" w:rsidRDefault="00060AAC" w:rsidP="004662AE">
            <w:pPr>
              <w:spacing w:after="120"/>
              <w:jc w:val="left"/>
              <w:rPr>
                <w:rFonts w:ascii="Calibri" w:hAnsi="Calibri" w:cs="Calibri"/>
                <w:sz w:val="20"/>
                <w:szCs w:val="16"/>
              </w:rPr>
            </w:pPr>
          </w:p>
          <w:p w14:paraId="4DB2EC4E" w14:textId="77777777" w:rsidR="00060AAC" w:rsidRPr="00550FD7" w:rsidRDefault="00060AAC" w:rsidP="004662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Protocolo de Inspección de Vertidos de Aguas Residuales destinado a ECAH  (2013). Objeto 1</w:t>
            </w:r>
          </w:p>
          <w:p w14:paraId="4DB2EC4F" w14:textId="77777777" w:rsidR="00060AAC" w:rsidRPr="00550FD7" w:rsidRDefault="00060AAC" w:rsidP="004662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060AAC" w14:paraId="4DB2EC5A" w14:textId="77777777" w:rsidTr="00D21F3C">
        <w:trPr>
          <w:trHeight w:val="1026"/>
        </w:trPr>
        <w:tc>
          <w:tcPr>
            <w:tcW w:w="2127" w:type="dxa"/>
            <w:vMerge/>
          </w:tcPr>
          <w:p w14:paraId="4DB2EC51" w14:textId="77777777" w:rsidR="00060AAC" w:rsidRPr="00550FD7" w:rsidRDefault="00060AAC" w:rsidP="004662AE">
            <w:pPr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4DB2EC52" w14:textId="77777777" w:rsidR="00060AAC" w:rsidRPr="00550FD7" w:rsidRDefault="00060AAC" w:rsidP="00C84E02">
            <w:pPr>
              <w:spacing w:after="120"/>
              <w:ind w:left="-6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Toma de muestras</w:t>
            </w:r>
          </w:p>
          <w:p w14:paraId="4DB2EC53" w14:textId="77777777" w:rsidR="00060AAC" w:rsidRPr="00550FD7" w:rsidRDefault="00060AAC" w:rsidP="00D21F3C">
            <w:pPr>
              <w:numPr>
                <w:ilvl w:val="0"/>
                <w:numId w:val="1"/>
              </w:numPr>
              <w:tabs>
                <w:tab w:val="clear" w:pos="360"/>
                <w:tab w:val="left" w:pos="639"/>
              </w:tabs>
              <w:ind w:hanging="150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Simples o puntuales</w:t>
            </w:r>
          </w:p>
          <w:p w14:paraId="4DB2EC54" w14:textId="77777777" w:rsidR="00060AAC" w:rsidRPr="00550FD7" w:rsidRDefault="00060AAC" w:rsidP="00D21F3C">
            <w:pPr>
              <w:numPr>
                <w:ilvl w:val="0"/>
                <w:numId w:val="1"/>
              </w:numPr>
              <w:tabs>
                <w:tab w:val="clear" w:pos="360"/>
                <w:tab w:val="left" w:pos="639"/>
              </w:tabs>
              <w:ind w:hanging="150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Compuestas en función del tiempo</w:t>
            </w:r>
          </w:p>
          <w:p w14:paraId="4DB2EC55" w14:textId="77777777" w:rsidR="00060AAC" w:rsidRDefault="00060AAC" w:rsidP="00D21F3C">
            <w:pPr>
              <w:numPr>
                <w:ilvl w:val="0"/>
                <w:numId w:val="1"/>
              </w:numPr>
              <w:tabs>
                <w:tab w:val="clear" w:pos="360"/>
                <w:tab w:val="left" w:pos="639"/>
              </w:tabs>
              <w:spacing w:after="120"/>
              <w:ind w:left="357" w:hanging="147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 xml:space="preserve">Compuestas en función del caudal </w:t>
            </w:r>
          </w:p>
          <w:p w14:paraId="4DB2EC56" w14:textId="77777777" w:rsidR="00046DA5" w:rsidRPr="00550FD7" w:rsidRDefault="00046DA5" w:rsidP="00046DA5">
            <w:pPr>
              <w:tabs>
                <w:tab w:val="left" w:pos="639"/>
              </w:tabs>
              <w:spacing w:after="120"/>
              <w:rPr>
                <w:rFonts w:ascii="Calibri" w:hAnsi="Calibri" w:cs="Calibri"/>
                <w:sz w:val="20"/>
                <w:szCs w:val="16"/>
              </w:rPr>
            </w:pPr>
            <w:r w:rsidRPr="00B923E4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B923E4">
              <w:rPr>
                <w:rFonts w:asciiTheme="minorHAnsi" w:hAnsiTheme="minorHAnsi" w:cs="Arial"/>
                <w:i/>
                <w:sz w:val="20"/>
                <w:szCs w:val="20"/>
              </w:rPr>
              <w:t xml:space="preserve">excepto para aquellas comprobaciones de la conformidad que impliquen toma de muestra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compuesta</w:t>
            </w:r>
            <w:r w:rsidRPr="00B923E4">
              <w:rPr>
                <w:rFonts w:asciiTheme="minorHAnsi" w:hAnsiTheme="minorHAnsi" w:cs="Arial"/>
                <w:i/>
                <w:sz w:val="20"/>
                <w:szCs w:val="20"/>
              </w:rPr>
              <w:t xml:space="preserve"> para la determinación de contaminantes volátiles.(</w:t>
            </w:r>
            <w:r w:rsidRPr="00B923E4">
              <w:rPr>
                <w:rFonts w:asciiTheme="minorHAnsi" w:hAnsiTheme="minorHAnsi" w:cs="Arial"/>
                <w:sz w:val="20"/>
                <w:szCs w:val="20"/>
              </w:rPr>
              <w:t>cuando proceda)</w:t>
            </w:r>
          </w:p>
        </w:tc>
        <w:tc>
          <w:tcPr>
            <w:tcW w:w="2724" w:type="dxa"/>
          </w:tcPr>
          <w:p w14:paraId="4DB2EC57" w14:textId="77777777" w:rsidR="00060AAC" w:rsidRPr="00550FD7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Procedimiento interno</w:t>
            </w:r>
          </w:p>
          <w:p w14:paraId="4DB2EC58" w14:textId="77777777" w:rsidR="00060AAC" w:rsidRPr="00550FD7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XXXXXXXXXX</w:t>
            </w:r>
          </w:p>
          <w:p w14:paraId="4DB2EC59" w14:textId="77777777" w:rsidR="00060AAC" w:rsidRPr="00550FD7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060AAC" w14:paraId="4DB2EC60" w14:textId="77777777" w:rsidTr="00AA49CB">
        <w:trPr>
          <w:trHeight w:val="377"/>
        </w:trPr>
        <w:tc>
          <w:tcPr>
            <w:tcW w:w="2127" w:type="dxa"/>
            <w:vMerge/>
          </w:tcPr>
          <w:p w14:paraId="4DB2EC5B" w14:textId="77777777" w:rsidR="00060AAC" w:rsidRPr="00550FD7" w:rsidRDefault="00060AAC" w:rsidP="004662AE">
            <w:pPr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4DB2EC5C" w14:textId="77777777" w:rsidR="00060AAC" w:rsidRPr="00550FD7" w:rsidRDefault="00060AAC" w:rsidP="00D21F3C">
            <w:pPr>
              <w:tabs>
                <w:tab w:val="num" w:pos="68"/>
              </w:tabs>
              <w:spacing w:before="120"/>
              <w:ind w:left="68" w:hanging="74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Parámetros medidos "in situ"</w:t>
            </w:r>
          </w:p>
        </w:tc>
        <w:tc>
          <w:tcPr>
            <w:tcW w:w="2835" w:type="dxa"/>
            <w:vAlign w:val="center"/>
          </w:tcPr>
          <w:p w14:paraId="4DB2EC5D" w14:textId="77777777" w:rsidR="00060AAC" w:rsidRPr="00550FD7" w:rsidRDefault="00060AAC" w:rsidP="00AA49CB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Temperatura</w:t>
            </w:r>
          </w:p>
        </w:tc>
        <w:tc>
          <w:tcPr>
            <w:tcW w:w="2724" w:type="dxa"/>
            <w:vMerge w:val="restart"/>
          </w:tcPr>
          <w:p w14:paraId="4DB2EC5E" w14:textId="77777777" w:rsidR="00060AAC" w:rsidRPr="00550FD7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Procedimiento interno</w:t>
            </w:r>
          </w:p>
          <w:p w14:paraId="4DB2EC5F" w14:textId="77777777" w:rsidR="00CE6E8B" w:rsidRPr="00CE6E8B" w:rsidRDefault="00060AAC" w:rsidP="00046DA5">
            <w:pPr>
              <w:ind w:left="-6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XXXXXXXXXX</w:t>
            </w:r>
          </w:p>
        </w:tc>
      </w:tr>
      <w:tr w:rsidR="00060AAC" w14:paraId="4DB2EC65" w14:textId="77777777" w:rsidTr="00AA49CB">
        <w:trPr>
          <w:trHeight w:val="427"/>
        </w:trPr>
        <w:tc>
          <w:tcPr>
            <w:tcW w:w="2127" w:type="dxa"/>
            <w:vMerge/>
          </w:tcPr>
          <w:p w14:paraId="4DB2EC61" w14:textId="77777777" w:rsidR="00060AAC" w:rsidRPr="00550FD7" w:rsidRDefault="00060AAC" w:rsidP="004662AE">
            <w:pPr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1984" w:type="dxa"/>
            <w:vMerge/>
          </w:tcPr>
          <w:p w14:paraId="4DB2EC62" w14:textId="77777777" w:rsidR="00060AAC" w:rsidRPr="00550FD7" w:rsidRDefault="00060AAC" w:rsidP="00D21F3C">
            <w:pPr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DB2EC63" w14:textId="77777777" w:rsidR="00060AAC" w:rsidRPr="00550FD7" w:rsidRDefault="00060AAC" w:rsidP="00AA49CB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pH</w:t>
            </w:r>
          </w:p>
        </w:tc>
        <w:tc>
          <w:tcPr>
            <w:tcW w:w="2724" w:type="dxa"/>
            <w:vMerge/>
          </w:tcPr>
          <w:p w14:paraId="4DB2EC64" w14:textId="77777777" w:rsidR="00060AAC" w:rsidRPr="00550FD7" w:rsidRDefault="00060AAC" w:rsidP="004662AE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060AAC" w14:paraId="4DB2EC6A" w14:textId="77777777" w:rsidTr="00AA49CB">
        <w:trPr>
          <w:trHeight w:val="182"/>
        </w:trPr>
        <w:tc>
          <w:tcPr>
            <w:tcW w:w="2127" w:type="dxa"/>
            <w:vMerge/>
          </w:tcPr>
          <w:p w14:paraId="4DB2EC66" w14:textId="77777777" w:rsidR="00060AAC" w:rsidRPr="00550FD7" w:rsidRDefault="00060AAC" w:rsidP="004662AE">
            <w:pPr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1984" w:type="dxa"/>
            <w:vMerge/>
          </w:tcPr>
          <w:p w14:paraId="4DB2EC67" w14:textId="77777777" w:rsidR="00060AAC" w:rsidRPr="00550FD7" w:rsidRDefault="00060AAC" w:rsidP="00D21F3C">
            <w:pPr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DB2EC68" w14:textId="77777777" w:rsidR="00060AAC" w:rsidRPr="00550FD7" w:rsidRDefault="00060AAC" w:rsidP="00AA49CB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Conductividad</w:t>
            </w:r>
          </w:p>
        </w:tc>
        <w:tc>
          <w:tcPr>
            <w:tcW w:w="2724" w:type="dxa"/>
            <w:vMerge/>
          </w:tcPr>
          <w:p w14:paraId="4DB2EC69" w14:textId="77777777" w:rsidR="00060AAC" w:rsidRPr="00550FD7" w:rsidRDefault="00060AAC" w:rsidP="004662AE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060AAC" w14:paraId="4DB2EC6F" w14:textId="77777777" w:rsidTr="00AA49CB">
        <w:trPr>
          <w:trHeight w:val="181"/>
        </w:trPr>
        <w:tc>
          <w:tcPr>
            <w:tcW w:w="2127" w:type="dxa"/>
            <w:vMerge/>
          </w:tcPr>
          <w:p w14:paraId="4DB2EC6B" w14:textId="77777777" w:rsidR="00060AAC" w:rsidRPr="00550FD7" w:rsidRDefault="00060AAC" w:rsidP="004662AE">
            <w:pPr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1984" w:type="dxa"/>
            <w:vMerge/>
          </w:tcPr>
          <w:p w14:paraId="4DB2EC6C" w14:textId="77777777" w:rsidR="00060AAC" w:rsidRPr="00550FD7" w:rsidRDefault="00060AAC" w:rsidP="00D21F3C">
            <w:pPr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DB2EC6D" w14:textId="77777777" w:rsidR="00060AAC" w:rsidRPr="00550FD7" w:rsidRDefault="00060AAC" w:rsidP="00AA49CB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…</w:t>
            </w:r>
            <w:r w:rsidR="00806BD6" w:rsidRPr="00550FD7">
              <w:rPr>
                <w:rFonts w:ascii="Calibri" w:hAnsi="Calibri" w:cs="Calibri"/>
                <w:sz w:val="20"/>
                <w:szCs w:val="16"/>
              </w:rPr>
              <w:t>………</w:t>
            </w:r>
          </w:p>
        </w:tc>
        <w:tc>
          <w:tcPr>
            <w:tcW w:w="2724" w:type="dxa"/>
            <w:vMerge/>
          </w:tcPr>
          <w:p w14:paraId="4DB2EC6E" w14:textId="77777777" w:rsidR="00060AAC" w:rsidRPr="00550FD7" w:rsidRDefault="00060AAC" w:rsidP="004662AE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060AAC" w14:paraId="4DB2EC74" w14:textId="77777777" w:rsidTr="00AA49CB">
        <w:trPr>
          <w:trHeight w:val="390"/>
        </w:trPr>
        <w:tc>
          <w:tcPr>
            <w:tcW w:w="2127" w:type="dxa"/>
            <w:vMerge/>
          </w:tcPr>
          <w:p w14:paraId="4DB2EC70" w14:textId="77777777" w:rsidR="00060AAC" w:rsidRPr="00550FD7" w:rsidRDefault="00060AAC" w:rsidP="004662AE">
            <w:pPr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1984" w:type="dxa"/>
            <w:vMerge/>
          </w:tcPr>
          <w:p w14:paraId="4DB2EC71" w14:textId="77777777" w:rsidR="00060AAC" w:rsidRPr="00550FD7" w:rsidRDefault="00060AAC" w:rsidP="00D21F3C">
            <w:pPr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DB2EC72" w14:textId="77777777" w:rsidR="00060AAC" w:rsidRPr="00550FD7" w:rsidRDefault="00060AAC" w:rsidP="00AA49CB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 xml:space="preserve">Caudal </w:t>
            </w:r>
          </w:p>
        </w:tc>
        <w:tc>
          <w:tcPr>
            <w:tcW w:w="2724" w:type="dxa"/>
            <w:vMerge/>
          </w:tcPr>
          <w:p w14:paraId="4DB2EC73" w14:textId="77777777" w:rsidR="00060AAC" w:rsidRPr="00550FD7" w:rsidRDefault="00060AAC" w:rsidP="004662AE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</w:tr>
      <w:tr w:rsidR="00060AAC" w14:paraId="4DB2EC7D" w14:textId="77777777" w:rsidTr="00D21F3C">
        <w:trPr>
          <w:trHeight w:val="610"/>
        </w:trPr>
        <w:tc>
          <w:tcPr>
            <w:tcW w:w="2127" w:type="dxa"/>
            <w:vMerge/>
          </w:tcPr>
          <w:p w14:paraId="4DB2EC75" w14:textId="77777777" w:rsidR="00060AAC" w:rsidRPr="00550FD7" w:rsidRDefault="00060AAC" w:rsidP="004662AE">
            <w:pPr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4DB2EC76" w14:textId="77777777" w:rsidR="00060AAC" w:rsidRPr="00550FD7" w:rsidRDefault="00060AAC" w:rsidP="00C84E02">
            <w:pPr>
              <w:spacing w:after="120"/>
              <w:ind w:hanging="6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 xml:space="preserve">Evaluación de la conformidad respecto a las características cualitativas y cuantitativas del vertido. </w:t>
            </w:r>
            <w:r w:rsidRPr="004E6F50">
              <w:rPr>
                <w:rFonts w:ascii="Calibri" w:hAnsi="Calibri" w:cs="Calibri"/>
                <w:sz w:val="20"/>
                <w:szCs w:val="16"/>
              </w:rPr>
              <w:t>(</w:t>
            </w:r>
            <w:r w:rsidR="00806BD6" w:rsidRPr="004E6F50">
              <w:rPr>
                <w:rFonts w:ascii="Calibri" w:hAnsi="Calibri" w:cs="Calibri"/>
                <w:sz w:val="20"/>
                <w:szCs w:val="16"/>
              </w:rPr>
              <w:t>Cuando</w:t>
            </w:r>
            <w:r w:rsidRPr="004E6F50">
              <w:rPr>
                <w:rFonts w:ascii="Calibri" w:hAnsi="Calibri" w:cs="Calibri"/>
                <w:sz w:val="20"/>
                <w:szCs w:val="16"/>
              </w:rPr>
              <w:t xml:space="preserve"> proceda se indicará “excepto caudal”).</w:t>
            </w:r>
          </w:p>
          <w:p w14:paraId="4DB2EC77" w14:textId="77777777" w:rsidR="00060AAC" w:rsidRPr="00550FD7" w:rsidRDefault="00060AAC" w:rsidP="00D21F3C">
            <w:pPr>
              <w:spacing w:before="120" w:after="120"/>
              <w:ind w:hanging="6"/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724" w:type="dxa"/>
          </w:tcPr>
          <w:p w14:paraId="4DB2EC78" w14:textId="77777777" w:rsidR="00060AAC" w:rsidRPr="00550FD7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 xml:space="preserve">Procedimiento interno </w:t>
            </w:r>
          </w:p>
          <w:p w14:paraId="4DB2EC79" w14:textId="77777777" w:rsidR="00060AAC" w:rsidRPr="00550FD7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XXXXXXXXXX</w:t>
            </w:r>
          </w:p>
          <w:p w14:paraId="4DB2EC7A" w14:textId="77777777" w:rsidR="00060AAC" w:rsidRPr="00550FD7" w:rsidRDefault="00060AAC" w:rsidP="004662AE">
            <w:pPr>
              <w:spacing w:after="120"/>
              <w:jc w:val="left"/>
              <w:rPr>
                <w:rFonts w:ascii="Calibri" w:hAnsi="Calibri" w:cs="Calibri"/>
                <w:sz w:val="20"/>
                <w:szCs w:val="16"/>
              </w:rPr>
            </w:pPr>
          </w:p>
          <w:p w14:paraId="4DB2EC7B" w14:textId="77777777" w:rsidR="00060AAC" w:rsidRDefault="00060AAC" w:rsidP="004662AE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Calibri" w:hAnsi="Calibri" w:cs="Calibri"/>
                <w:sz w:val="20"/>
                <w:szCs w:val="16"/>
              </w:rPr>
            </w:pPr>
            <w:r w:rsidRPr="00550FD7">
              <w:rPr>
                <w:rFonts w:ascii="Calibri" w:hAnsi="Calibri" w:cs="Calibri"/>
                <w:sz w:val="20"/>
                <w:szCs w:val="16"/>
              </w:rPr>
              <w:t>Protocolo de Inspección de Vertidos de Aguas Residuales destinado a ECAH  (2013). Objeto 1</w:t>
            </w:r>
          </w:p>
          <w:p w14:paraId="4DB2EC7C" w14:textId="77777777" w:rsidR="00CE6E8B" w:rsidRPr="00550FD7" w:rsidRDefault="00CE6E8B" w:rsidP="00CE6E8B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16"/>
              </w:rPr>
            </w:pPr>
          </w:p>
        </w:tc>
      </w:tr>
    </w:tbl>
    <w:p w14:paraId="4DB2EC7E" w14:textId="77777777" w:rsidR="00060AAC" w:rsidRDefault="00060AAC" w:rsidP="004662AE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96"/>
        <w:gridCol w:w="1951"/>
        <w:gridCol w:w="2778"/>
        <w:gridCol w:w="2695"/>
      </w:tblGrid>
      <w:tr w:rsidR="004662AE" w:rsidRPr="00B20C6F" w14:paraId="4DB2EC86" w14:textId="77777777" w:rsidTr="007C2B79">
        <w:trPr>
          <w:trHeight w:val="1026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B2EC7F" w14:textId="77777777" w:rsidR="004662AE" w:rsidRPr="004C3DCF" w:rsidRDefault="00060AAC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>
              <w:lastRenderedPageBreak/>
              <w:br w:type="page"/>
            </w:r>
            <w:r w:rsidR="004662AE" w:rsidRPr="004C3DCF">
              <w:rPr>
                <w:rFonts w:ascii="Calibri" w:hAnsi="Calibri"/>
                <w:b/>
                <w:szCs w:val="20"/>
                <w:lang w:val="es-ES_tradnl"/>
              </w:rPr>
              <w:t>ÁMBITO DE INSPECCIÓN</w:t>
            </w:r>
          </w:p>
          <w:p w14:paraId="4DB2EC80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(4)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B2EC81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ACTIVIDAD</w:t>
            </w:r>
          </w:p>
          <w:p w14:paraId="4DB2EC82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(5)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B2EC83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PROCEDIMIENTOS/</w:t>
            </w:r>
          </w:p>
          <w:p w14:paraId="4DB2EC84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NORMAS</w:t>
            </w:r>
          </w:p>
          <w:p w14:paraId="4DB2EC85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(6)</w:t>
            </w:r>
          </w:p>
        </w:tc>
      </w:tr>
      <w:tr w:rsidR="00060AAC" w14:paraId="4DB2EC8E" w14:textId="77777777" w:rsidTr="007C2B79">
        <w:trPr>
          <w:trHeight w:val="2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B2EC87" w14:textId="77777777" w:rsidR="00060AAC" w:rsidRPr="00B923E4" w:rsidRDefault="00060AAC" w:rsidP="004662AE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sz w:val="20"/>
                <w:szCs w:val="20"/>
              </w:rPr>
              <w:br w:type="page"/>
            </w:r>
            <w:r w:rsidRPr="00B923E4">
              <w:rPr>
                <w:rFonts w:ascii="Calibri" w:hAnsi="Calibri" w:cs="Calibri"/>
                <w:sz w:val="20"/>
                <w:szCs w:val="20"/>
              </w:rPr>
              <w:t>Aguas Continentales Superficiales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4DB2EC88" w14:textId="77777777" w:rsidR="00060AAC" w:rsidRPr="00B923E4" w:rsidRDefault="00060AAC" w:rsidP="00C84E02">
            <w:pPr>
              <w:spacing w:after="120"/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Planificación de la inspección</w:t>
            </w:r>
          </w:p>
        </w:tc>
        <w:tc>
          <w:tcPr>
            <w:tcW w:w="2724" w:type="dxa"/>
            <w:tcBorders>
              <w:top w:val="single" w:sz="4" w:space="0" w:color="auto"/>
              <w:right w:val="single" w:sz="4" w:space="0" w:color="auto"/>
            </w:tcBorders>
          </w:tcPr>
          <w:p w14:paraId="4DB2EC89" w14:textId="77777777" w:rsidR="00060AAC" w:rsidRPr="00B923E4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 xml:space="preserve">Procedimiento interno </w:t>
            </w:r>
          </w:p>
          <w:p w14:paraId="4DB2EC8A" w14:textId="77777777" w:rsidR="00060AAC" w:rsidRPr="00B923E4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C8B" w14:textId="77777777" w:rsidR="00060AAC" w:rsidRPr="00B923E4" w:rsidRDefault="00060AAC" w:rsidP="004662AE">
            <w:pPr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DB2EC8C" w14:textId="77777777" w:rsidR="00060AAC" w:rsidRPr="00B923E4" w:rsidRDefault="00060AAC" w:rsidP="004662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Protocolo de Inspección de Vertidos de Aguas Residuales destinado a ECAH  (2013). Objeto 3</w:t>
            </w:r>
          </w:p>
          <w:p w14:paraId="4DB2EC8D" w14:textId="77777777" w:rsidR="00060AAC" w:rsidRPr="00B923E4" w:rsidRDefault="00060AAC" w:rsidP="004662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0AAC" w14:paraId="4DB2EC97" w14:textId="77777777" w:rsidTr="007C2B79">
        <w:trPr>
          <w:trHeight w:val="1026"/>
        </w:trPr>
        <w:tc>
          <w:tcPr>
            <w:tcW w:w="2127" w:type="dxa"/>
            <w:vMerge/>
            <w:tcBorders>
              <w:left w:val="single" w:sz="4" w:space="0" w:color="auto"/>
            </w:tcBorders>
          </w:tcPr>
          <w:p w14:paraId="4DB2EC8F" w14:textId="77777777" w:rsidR="00060AAC" w:rsidRPr="00B923E4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14:paraId="4DB2EC90" w14:textId="77777777" w:rsidR="00060AAC" w:rsidRPr="00B923E4" w:rsidRDefault="00060AAC" w:rsidP="00C84E02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Toma de muestras:</w:t>
            </w:r>
          </w:p>
          <w:p w14:paraId="4DB2EC91" w14:textId="77777777" w:rsidR="00060AAC" w:rsidRPr="00B923E4" w:rsidRDefault="00060AAC" w:rsidP="00D21F3C">
            <w:pPr>
              <w:numPr>
                <w:ilvl w:val="0"/>
                <w:numId w:val="1"/>
              </w:numPr>
              <w:tabs>
                <w:tab w:val="left" w:pos="639"/>
              </w:tabs>
              <w:ind w:hanging="15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Simples o puntuales</w:t>
            </w:r>
          </w:p>
          <w:p w14:paraId="4DB2EC92" w14:textId="77777777" w:rsidR="00060AAC" w:rsidRPr="00B923E4" w:rsidRDefault="00060AAC" w:rsidP="00D21F3C">
            <w:pPr>
              <w:numPr>
                <w:ilvl w:val="0"/>
                <w:numId w:val="1"/>
              </w:numPr>
              <w:tabs>
                <w:tab w:val="left" w:pos="639"/>
              </w:tabs>
              <w:ind w:hanging="15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Integradas</w:t>
            </w:r>
          </w:p>
          <w:p w14:paraId="4DB2EC93" w14:textId="77777777" w:rsidR="00060AAC" w:rsidRPr="00B923E4" w:rsidRDefault="00060AAC" w:rsidP="00046DA5">
            <w:pPr>
              <w:tabs>
                <w:tab w:val="left" w:pos="639"/>
              </w:tabs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B923E4">
              <w:rPr>
                <w:rFonts w:asciiTheme="minorHAnsi" w:hAnsiTheme="minorHAnsi" w:cs="Arial"/>
                <w:i/>
                <w:sz w:val="20"/>
                <w:szCs w:val="20"/>
              </w:rPr>
              <w:t>excepto para aquellas comprobaciones de la conformidad que impliquen toma de muestra integrada para la determinación de contaminantes volátiles.(</w:t>
            </w:r>
            <w:r w:rsidRPr="00B923E4">
              <w:rPr>
                <w:rFonts w:asciiTheme="minorHAnsi" w:hAnsiTheme="minorHAnsi" w:cs="Arial"/>
                <w:sz w:val="20"/>
                <w:szCs w:val="20"/>
              </w:rPr>
              <w:t>cuando proceda)</w:t>
            </w:r>
          </w:p>
        </w:tc>
        <w:tc>
          <w:tcPr>
            <w:tcW w:w="2724" w:type="dxa"/>
            <w:tcBorders>
              <w:bottom w:val="single" w:sz="4" w:space="0" w:color="auto"/>
              <w:right w:val="single" w:sz="4" w:space="0" w:color="auto"/>
            </w:tcBorders>
          </w:tcPr>
          <w:p w14:paraId="4DB2EC94" w14:textId="77777777" w:rsidR="00060AAC" w:rsidRPr="00B923E4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C95" w14:textId="77777777" w:rsidR="00060AAC" w:rsidRPr="00B923E4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C96" w14:textId="77777777" w:rsidR="00060AAC" w:rsidRPr="00B923E4" w:rsidRDefault="00060AAC" w:rsidP="004662AE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0AAC" w14:paraId="4DB2EC9F" w14:textId="77777777" w:rsidTr="007C2B79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B2EC98" w14:textId="77777777" w:rsidR="00060AAC" w:rsidRPr="00B923E4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4DB2EC99" w14:textId="77777777" w:rsidR="00060AAC" w:rsidRPr="00B923E4" w:rsidRDefault="00060AAC" w:rsidP="00C84E02">
            <w:pPr>
              <w:tabs>
                <w:tab w:val="num" w:pos="68"/>
              </w:tabs>
              <w:ind w:left="68" w:hanging="74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Parámetros medidos "in situ"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DB2EC9A" w14:textId="77777777" w:rsidR="00060AAC" w:rsidRPr="00B923E4" w:rsidRDefault="00060AAC" w:rsidP="00A47457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Temperatura</w:t>
            </w:r>
          </w:p>
        </w:tc>
        <w:tc>
          <w:tcPr>
            <w:tcW w:w="272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DB2EC9B" w14:textId="77777777" w:rsidR="00060AAC" w:rsidRPr="00B923E4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C9C" w14:textId="77777777" w:rsidR="00060AAC" w:rsidRPr="00B923E4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C9D" w14:textId="77777777" w:rsidR="00060AAC" w:rsidRPr="00B923E4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DB2EC9E" w14:textId="77777777" w:rsidR="00CE6E8B" w:rsidRPr="00B923E4" w:rsidRDefault="00CE6E8B" w:rsidP="00046DA5">
            <w:pPr>
              <w:pStyle w:val="Sangra3detindependiente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0AAC" w14:paraId="4DB2ECA4" w14:textId="77777777" w:rsidTr="007C2B79">
        <w:trPr>
          <w:trHeight w:val="2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2ECA0" w14:textId="77777777" w:rsidR="00060AAC" w:rsidRPr="00B923E4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B2ECA1" w14:textId="77777777" w:rsidR="00060AAC" w:rsidRPr="00B923E4" w:rsidRDefault="00060AAC" w:rsidP="00D21F3C">
            <w:pPr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2ECA2" w14:textId="77777777" w:rsidR="00060AAC" w:rsidRPr="00B923E4" w:rsidRDefault="00060AAC" w:rsidP="00A47457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pH</w:t>
            </w:r>
          </w:p>
        </w:tc>
        <w:tc>
          <w:tcPr>
            <w:tcW w:w="2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CA3" w14:textId="77777777" w:rsidR="00060AAC" w:rsidRPr="00B923E4" w:rsidRDefault="00060AAC" w:rsidP="004662AE">
            <w:pPr>
              <w:spacing w:after="120"/>
              <w:jc w:val="left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060AAC" w14:paraId="4DB2ECA9" w14:textId="77777777" w:rsidTr="007C2B79">
        <w:trPr>
          <w:trHeight w:val="2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DB2ECA5" w14:textId="77777777" w:rsidR="00060AAC" w:rsidRPr="00B923E4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4DB2ECA6" w14:textId="77777777" w:rsidR="00060AAC" w:rsidRPr="00B923E4" w:rsidRDefault="00060AAC" w:rsidP="00D21F3C">
            <w:pPr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2ECA7" w14:textId="77777777" w:rsidR="00060AAC" w:rsidRPr="00B923E4" w:rsidRDefault="00060AAC" w:rsidP="00A47457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Conductividad</w:t>
            </w:r>
          </w:p>
        </w:tc>
        <w:tc>
          <w:tcPr>
            <w:tcW w:w="272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DB2ECA8" w14:textId="77777777" w:rsidR="00060AAC" w:rsidRPr="00B923E4" w:rsidRDefault="00060AAC" w:rsidP="004662AE">
            <w:pPr>
              <w:spacing w:after="120"/>
              <w:jc w:val="left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060AAC" w14:paraId="4DB2ECAE" w14:textId="77777777" w:rsidTr="007C2B79">
        <w:trPr>
          <w:trHeight w:val="2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DB2ECAA" w14:textId="77777777" w:rsidR="00060AAC" w:rsidRPr="00B923E4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B2ECAB" w14:textId="77777777" w:rsidR="00060AAC" w:rsidRPr="00B923E4" w:rsidRDefault="00060AAC" w:rsidP="00D21F3C">
            <w:pPr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2ECAC" w14:textId="77777777" w:rsidR="00060AAC" w:rsidRPr="00B923E4" w:rsidRDefault="00060AAC" w:rsidP="00A47457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CAD" w14:textId="77777777" w:rsidR="00060AAC" w:rsidRPr="00B923E4" w:rsidRDefault="00060AAC" w:rsidP="004662AE">
            <w:pPr>
              <w:spacing w:after="120"/>
              <w:jc w:val="left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060AAC" w14:paraId="4DB2ECB6" w14:textId="77777777" w:rsidTr="007C2B79">
        <w:trPr>
          <w:trHeight w:val="57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B2ECAF" w14:textId="77777777" w:rsidR="00060AAC" w:rsidRPr="00B923E4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4DB2ECB0" w14:textId="77777777" w:rsidR="00060AAC" w:rsidRPr="00B923E4" w:rsidRDefault="00060AAC" w:rsidP="00C84E02">
            <w:pPr>
              <w:spacing w:after="120"/>
              <w:ind w:hanging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Evaluación de la conformidad respecto a la concentración de contaminantes en el medio receptor</w:t>
            </w:r>
          </w:p>
        </w:tc>
        <w:tc>
          <w:tcPr>
            <w:tcW w:w="2724" w:type="dxa"/>
            <w:tcBorders>
              <w:bottom w:val="single" w:sz="4" w:space="0" w:color="auto"/>
              <w:right w:val="single" w:sz="4" w:space="0" w:color="auto"/>
            </w:tcBorders>
          </w:tcPr>
          <w:p w14:paraId="4DB2ECB1" w14:textId="77777777" w:rsidR="00060AAC" w:rsidRPr="00B923E4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 xml:space="preserve">Procedimiento interno </w:t>
            </w:r>
          </w:p>
          <w:p w14:paraId="4DB2ECB2" w14:textId="77777777" w:rsidR="00060AAC" w:rsidRPr="00B923E4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CB3" w14:textId="77777777" w:rsidR="00060AAC" w:rsidRPr="00B923E4" w:rsidRDefault="00060AAC" w:rsidP="004662AE">
            <w:pPr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DB2ECB4" w14:textId="77777777" w:rsidR="00060AAC" w:rsidRDefault="00060AAC" w:rsidP="004662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923E4">
              <w:rPr>
                <w:rFonts w:ascii="Calibri" w:hAnsi="Calibri" w:cs="Calibri"/>
                <w:sz w:val="20"/>
                <w:szCs w:val="20"/>
              </w:rPr>
              <w:t>Protocolo de Inspección de Vertidos de Aguas Residuales destinado a ECAH  (2013). Objeto 3</w:t>
            </w:r>
          </w:p>
          <w:p w14:paraId="4DB2ECB5" w14:textId="77777777" w:rsidR="00CE6E8B" w:rsidRPr="00B923E4" w:rsidRDefault="00CE6E8B" w:rsidP="004662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B2ECB7" w14:textId="77777777" w:rsidR="00060AAC" w:rsidRDefault="00060AAC" w:rsidP="004662AE">
      <w:r>
        <w:br w:type="page"/>
      </w:r>
    </w:p>
    <w:p w14:paraId="4DB2ECB8" w14:textId="77777777" w:rsidR="00060AAC" w:rsidRPr="009B6B6B" w:rsidRDefault="00060AAC" w:rsidP="004662AE">
      <w:pPr>
        <w:rPr>
          <w:rFonts w:asciiTheme="minorHAnsi" w:hAnsiTheme="minorHAnsi"/>
        </w:rPr>
      </w:pPr>
    </w:p>
    <w:tbl>
      <w:tblPr>
        <w:tblStyle w:val="Tablaconcuadrcula"/>
        <w:tblW w:w="9670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835"/>
        <w:gridCol w:w="2724"/>
      </w:tblGrid>
      <w:tr w:rsidR="004662AE" w:rsidRPr="00B20C6F" w14:paraId="4DB2ECC0" w14:textId="77777777" w:rsidTr="007C2B79">
        <w:trPr>
          <w:trHeight w:val="10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DB2ECB9" w14:textId="77777777" w:rsidR="004662AE" w:rsidRPr="004C3DCF" w:rsidRDefault="004662AE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ÁMBITO DE INSPECCIÓN</w:t>
            </w:r>
          </w:p>
          <w:p w14:paraId="4DB2ECBA" w14:textId="77777777" w:rsidR="004662AE" w:rsidRPr="004C3DCF" w:rsidRDefault="004662AE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(4)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DB2ECBB" w14:textId="77777777" w:rsidR="004662AE" w:rsidRPr="004C3DCF" w:rsidRDefault="004662AE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ACTIVIDAD</w:t>
            </w:r>
          </w:p>
          <w:p w14:paraId="4DB2ECBC" w14:textId="77777777" w:rsidR="004662AE" w:rsidRPr="004C3DCF" w:rsidRDefault="004662AE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(5)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B2ECBD" w14:textId="77777777" w:rsidR="004662AE" w:rsidRPr="004C3DCF" w:rsidRDefault="004662AE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PROCEDIMIENTOS/</w:t>
            </w:r>
          </w:p>
          <w:p w14:paraId="4DB2ECBE" w14:textId="77777777" w:rsidR="004662AE" w:rsidRPr="004C3DCF" w:rsidRDefault="004662AE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NORMAS</w:t>
            </w:r>
          </w:p>
          <w:p w14:paraId="4DB2ECBF" w14:textId="77777777" w:rsidR="004662AE" w:rsidRPr="004C3DCF" w:rsidRDefault="004662AE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(6)</w:t>
            </w:r>
          </w:p>
        </w:tc>
      </w:tr>
      <w:tr w:rsidR="00060AAC" w14:paraId="4DB2ECC8" w14:textId="77777777" w:rsidTr="007C2B79">
        <w:trPr>
          <w:trHeight w:val="4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B2ECC1" w14:textId="77777777" w:rsidR="00060AAC" w:rsidRPr="00480AFA" w:rsidRDefault="00060AAC" w:rsidP="004662AE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Aguas Continentales Subterráneas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4DB2ECC2" w14:textId="77777777" w:rsidR="00060AAC" w:rsidRPr="00480AFA" w:rsidRDefault="00060AAC" w:rsidP="00C84E02">
            <w:pPr>
              <w:spacing w:after="120"/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Planificación de la inspección</w:t>
            </w:r>
          </w:p>
        </w:tc>
        <w:tc>
          <w:tcPr>
            <w:tcW w:w="2724" w:type="dxa"/>
            <w:tcBorders>
              <w:top w:val="single" w:sz="4" w:space="0" w:color="auto"/>
              <w:right w:val="single" w:sz="4" w:space="0" w:color="auto"/>
            </w:tcBorders>
          </w:tcPr>
          <w:p w14:paraId="4DB2ECC3" w14:textId="77777777" w:rsidR="00060AAC" w:rsidRPr="00480AFA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 xml:space="preserve">Procedimiento interno </w:t>
            </w:r>
          </w:p>
          <w:p w14:paraId="4DB2ECC4" w14:textId="77777777" w:rsidR="00060AAC" w:rsidRPr="00480AFA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CC5" w14:textId="77777777" w:rsidR="00060AAC" w:rsidRPr="00480AFA" w:rsidRDefault="00060AAC" w:rsidP="004662AE">
            <w:pPr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DB2ECC6" w14:textId="77777777" w:rsidR="00060AAC" w:rsidRPr="00480AFA" w:rsidRDefault="00060AAC" w:rsidP="004662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Protocolo de Inspección de Vertidos de Aguas Residuales destinado a ECAH  (2013). Objeto 3</w:t>
            </w:r>
          </w:p>
          <w:p w14:paraId="4DB2ECC7" w14:textId="77777777" w:rsidR="00060AAC" w:rsidRPr="00480AFA" w:rsidRDefault="00060AAC" w:rsidP="004662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0AAC" w14:paraId="4DB2ECD0" w14:textId="77777777" w:rsidTr="007C2B79">
        <w:trPr>
          <w:trHeight w:val="1026"/>
        </w:trPr>
        <w:tc>
          <w:tcPr>
            <w:tcW w:w="2127" w:type="dxa"/>
            <w:vMerge/>
            <w:tcBorders>
              <w:left w:val="single" w:sz="4" w:space="0" w:color="auto"/>
            </w:tcBorders>
          </w:tcPr>
          <w:p w14:paraId="4DB2ECC9" w14:textId="77777777" w:rsidR="00060AAC" w:rsidRPr="00480AFA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14:paraId="4DB2ECCA" w14:textId="77777777" w:rsidR="00060AAC" w:rsidRPr="00480AFA" w:rsidRDefault="00060AAC" w:rsidP="00C84E02">
            <w:pPr>
              <w:spacing w:after="120"/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Toma de muestras:</w:t>
            </w:r>
          </w:p>
          <w:p w14:paraId="4DB2ECCB" w14:textId="77777777" w:rsidR="00060AAC" w:rsidRPr="00480AFA" w:rsidRDefault="00060AAC" w:rsidP="004662AE">
            <w:pPr>
              <w:numPr>
                <w:ilvl w:val="0"/>
                <w:numId w:val="1"/>
              </w:numPr>
              <w:tabs>
                <w:tab w:val="left" w:pos="639"/>
              </w:tabs>
              <w:ind w:hanging="15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Simples o puntuales</w:t>
            </w:r>
          </w:p>
          <w:p w14:paraId="4DB2ECCC" w14:textId="77777777" w:rsidR="00060AAC" w:rsidRPr="00480AFA" w:rsidRDefault="00060AAC" w:rsidP="004662AE">
            <w:pPr>
              <w:tabs>
                <w:tab w:val="left" w:pos="639"/>
              </w:tabs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4" w:space="0" w:color="auto"/>
              <w:right w:val="single" w:sz="4" w:space="0" w:color="auto"/>
            </w:tcBorders>
          </w:tcPr>
          <w:p w14:paraId="4DB2ECCD" w14:textId="77777777" w:rsidR="00060AAC" w:rsidRPr="00480AFA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CCE" w14:textId="77777777" w:rsidR="00060AAC" w:rsidRPr="00480AFA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CCF" w14:textId="77777777" w:rsidR="00060AAC" w:rsidRPr="00480AFA" w:rsidRDefault="00060AAC" w:rsidP="004662AE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0AAC" w14:paraId="4DB2ECD6" w14:textId="77777777" w:rsidTr="007C2B79">
        <w:trPr>
          <w:trHeight w:val="23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B2ECD1" w14:textId="77777777" w:rsidR="00060AAC" w:rsidRPr="00480AFA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4DB2ECD2" w14:textId="77777777" w:rsidR="00060AAC" w:rsidRPr="00480AFA" w:rsidRDefault="00060AAC" w:rsidP="00C84E02">
            <w:pPr>
              <w:tabs>
                <w:tab w:val="num" w:pos="68"/>
              </w:tabs>
              <w:ind w:left="68" w:hanging="74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Parámetros medidos "in situ"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B2ECD3" w14:textId="77777777" w:rsidR="00060AAC" w:rsidRPr="00480AFA" w:rsidRDefault="00060AAC" w:rsidP="004662AE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Temperatura</w:t>
            </w:r>
          </w:p>
        </w:tc>
        <w:tc>
          <w:tcPr>
            <w:tcW w:w="272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DB2ECD4" w14:textId="77777777" w:rsidR="00060AAC" w:rsidRPr="00480AFA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CD5" w14:textId="77777777" w:rsidR="00CE6E8B" w:rsidRPr="00480AFA" w:rsidRDefault="00060AAC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</w:tc>
      </w:tr>
      <w:tr w:rsidR="00060AAC" w14:paraId="4DB2ECDB" w14:textId="77777777" w:rsidTr="007C2B79">
        <w:trPr>
          <w:trHeight w:val="2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2ECD7" w14:textId="77777777" w:rsidR="00060AAC" w:rsidRPr="00480AFA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B2ECD8" w14:textId="77777777" w:rsidR="00060AAC" w:rsidRPr="00480AFA" w:rsidRDefault="00060AAC" w:rsidP="004662AE">
            <w:pPr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B2ECD9" w14:textId="77777777" w:rsidR="00060AAC" w:rsidRPr="00480AFA" w:rsidRDefault="00060AAC" w:rsidP="004662AE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pH</w:t>
            </w:r>
          </w:p>
        </w:tc>
        <w:tc>
          <w:tcPr>
            <w:tcW w:w="2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CDA" w14:textId="77777777" w:rsidR="00060AAC" w:rsidRPr="00480AFA" w:rsidRDefault="00060AAC" w:rsidP="004662AE">
            <w:pPr>
              <w:spacing w:after="120"/>
              <w:jc w:val="left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060AAC" w14:paraId="4DB2ECE0" w14:textId="77777777" w:rsidTr="007C2B79">
        <w:trPr>
          <w:trHeight w:val="18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2ECDC" w14:textId="77777777" w:rsidR="00060AAC" w:rsidRPr="00480AFA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B2ECDD" w14:textId="77777777" w:rsidR="00060AAC" w:rsidRPr="00480AFA" w:rsidRDefault="00060AAC" w:rsidP="004662AE">
            <w:pPr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B2ECDE" w14:textId="77777777" w:rsidR="00060AAC" w:rsidRPr="00480AFA" w:rsidRDefault="00060AAC" w:rsidP="004662AE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Conductividad</w:t>
            </w:r>
          </w:p>
        </w:tc>
        <w:tc>
          <w:tcPr>
            <w:tcW w:w="2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CDF" w14:textId="77777777" w:rsidR="00060AAC" w:rsidRPr="00480AFA" w:rsidRDefault="00060AAC" w:rsidP="004662AE">
            <w:pPr>
              <w:spacing w:after="120"/>
              <w:jc w:val="left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060AAC" w14:paraId="4DB2ECE5" w14:textId="77777777" w:rsidTr="007C2B79">
        <w:trPr>
          <w:trHeight w:val="18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2ECE1" w14:textId="77777777" w:rsidR="00060AAC" w:rsidRPr="00480AFA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B2ECE2" w14:textId="77777777" w:rsidR="00060AAC" w:rsidRPr="00480AFA" w:rsidRDefault="00060AAC" w:rsidP="004662AE">
            <w:pPr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B2ECE3" w14:textId="77777777" w:rsidR="00060AAC" w:rsidRPr="00480AFA" w:rsidRDefault="00060AAC" w:rsidP="004662AE">
            <w:pPr>
              <w:pStyle w:val="Sangra3detindependiente"/>
              <w:spacing w:before="120" w:after="12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CE4" w14:textId="77777777" w:rsidR="00060AAC" w:rsidRPr="00480AFA" w:rsidRDefault="00060AAC" w:rsidP="004662AE">
            <w:pPr>
              <w:spacing w:after="120"/>
              <w:jc w:val="left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060AAC" w14:paraId="4DB2ECED" w14:textId="77777777" w:rsidTr="007C2B79">
        <w:trPr>
          <w:trHeight w:val="5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B2ECE6" w14:textId="77777777" w:rsidR="00060AAC" w:rsidRPr="00480AFA" w:rsidRDefault="00060AAC" w:rsidP="004662A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4DB2ECE7" w14:textId="77777777" w:rsidR="00060AAC" w:rsidRPr="00480AFA" w:rsidRDefault="00060AAC" w:rsidP="00C84E02">
            <w:pPr>
              <w:spacing w:after="120"/>
              <w:ind w:hanging="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Evaluación de la conformidad respecto a la concentración de contaminantes en el medio receptor</w:t>
            </w:r>
          </w:p>
        </w:tc>
        <w:tc>
          <w:tcPr>
            <w:tcW w:w="2724" w:type="dxa"/>
            <w:tcBorders>
              <w:bottom w:val="single" w:sz="4" w:space="0" w:color="auto"/>
              <w:right w:val="single" w:sz="4" w:space="0" w:color="auto"/>
            </w:tcBorders>
          </w:tcPr>
          <w:p w14:paraId="4DB2ECE8" w14:textId="77777777" w:rsidR="00060AAC" w:rsidRPr="00480AFA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 xml:space="preserve">Procedimiento interno </w:t>
            </w:r>
          </w:p>
          <w:p w14:paraId="4DB2ECE9" w14:textId="77777777" w:rsidR="00060AAC" w:rsidRPr="00480AFA" w:rsidRDefault="00060AAC" w:rsidP="004662AE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CEA" w14:textId="77777777" w:rsidR="00060AAC" w:rsidRPr="00480AFA" w:rsidRDefault="00060AAC" w:rsidP="004662AE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DB2ECEB" w14:textId="77777777" w:rsidR="00060AAC" w:rsidRPr="00480AFA" w:rsidRDefault="00060AAC" w:rsidP="004662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Protocolo de Inspección de Vertidos de Aguas Residuales destinado a ECAH  (2013). Objeto 3</w:t>
            </w:r>
          </w:p>
          <w:p w14:paraId="4DB2ECEC" w14:textId="77777777" w:rsidR="00060AAC" w:rsidRPr="00480AFA" w:rsidRDefault="00060AAC" w:rsidP="004662AE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B2ECEE" w14:textId="77777777" w:rsidR="00060AAC" w:rsidRDefault="00060AAC" w:rsidP="004662AE">
      <w:pPr>
        <w:spacing w:after="200" w:line="276" w:lineRule="auto"/>
        <w:jc w:val="left"/>
      </w:pPr>
      <w:r>
        <w:br w:type="page"/>
      </w:r>
    </w:p>
    <w:p w14:paraId="4DB2ECEF" w14:textId="77777777" w:rsidR="00794FE1" w:rsidRDefault="00794FE1" w:rsidP="004662AE">
      <w:pPr>
        <w:spacing w:after="200" w:line="276" w:lineRule="auto"/>
        <w:jc w:val="left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2693"/>
      </w:tblGrid>
      <w:tr w:rsidR="004662AE" w:rsidRPr="00431A55" w14:paraId="4DB2ECF7" w14:textId="77777777" w:rsidTr="007C2B79">
        <w:trPr>
          <w:cantSplit/>
          <w:trHeight w:val="1026"/>
        </w:trPr>
        <w:tc>
          <w:tcPr>
            <w:tcW w:w="2127" w:type="dxa"/>
            <w:shd w:val="pct12" w:color="auto" w:fill="auto"/>
            <w:vAlign w:val="center"/>
          </w:tcPr>
          <w:p w14:paraId="4DB2ECF0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ÁMBITO DE INSPECCIÓN</w:t>
            </w:r>
          </w:p>
          <w:p w14:paraId="4DB2ECF1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(4)</w:t>
            </w:r>
          </w:p>
        </w:tc>
        <w:tc>
          <w:tcPr>
            <w:tcW w:w="4819" w:type="dxa"/>
            <w:shd w:val="pct12" w:color="auto" w:fill="auto"/>
            <w:vAlign w:val="center"/>
          </w:tcPr>
          <w:p w14:paraId="4DB2ECF2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ACTIVIDAD</w:t>
            </w:r>
          </w:p>
          <w:p w14:paraId="4DB2ECF3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(5)</w:t>
            </w:r>
          </w:p>
        </w:tc>
        <w:tc>
          <w:tcPr>
            <w:tcW w:w="2693" w:type="dxa"/>
            <w:shd w:val="pct12" w:color="auto" w:fill="auto"/>
            <w:vAlign w:val="center"/>
          </w:tcPr>
          <w:p w14:paraId="4DB2ECF4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PROCEDIMIENTOS/</w:t>
            </w:r>
          </w:p>
          <w:p w14:paraId="4DB2ECF5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NORMAS</w:t>
            </w:r>
          </w:p>
          <w:p w14:paraId="4DB2ECF6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(6)</w:t>
            </w:r>
          </w:p>
        </w:tc>
      </w:tr>
      <w:tr w:rsidR="006300A5" w:rsidRPr="00431A55" w14:paraId="4DB2ED00" w14:textId="77777777" w:rsidTr="007C2B79">
        <w:trPr>
          <w:cantSplit/>
          <w:trHeight w:val="1751"/>
        </w:trPr>
        <w:tc>
          <w:tcPr>
            <w:tcW w:w="2127" w:type="dxa"/>
            <w:vMerge w:val="restart"/>
            <w:vAlign w:val="center"/>
          </w:tcPr>
          <w:p w14:paraId="4DB2ECF8" w14:textId="77777777" w:rsidR="006300A5" w:rsidRPr="004662AE" w:rsidRDefault="006300A5" w:rsidP="004662AE">
            <w:pPr>
              <w:tabs>
                <w:tab w:val="left" w:pos="28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2AE">
              <w:rPr>
                <w:rFonts w:asciiTheme="minorHAnsi" w:hAnsiTheme="minorHAnsi" w:cs="Arial"/>
                <w:sz w:val="20"/>
                <w:szCs w:val="20"/>
              </w:rPr>
              <w:t>Instalaciones de depuración y evacuación de vertidos</w:t>
            </w:r>
          </w:p>
        </w:tc>
        <w:tc>
          <w:tcPr>
            <w:tcW w:w="4819" w:type="dxa"/>
          </w:tcPr>
          <w:p w14:paraId="4DB2ECF9" w14:textId="77777777" w:rsidR="006300A5" w:rsidRPr="004662AE" w:rsidRDefault="006300A5" w:rsidP="00F625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662AE">
              <w:rPr>
                <w:rFonts w:asciiTheme="minorHAnsi" w:hAnsiTheme="minorHAnsi"/>
                <w:sz w:val="20"/>
                <w:szCs w:val="20"/>
              </w:rPr>
              <w:t>Evaluación  de  la  conformidad  respecto  al  control  efectivo  de  volúmenes  de  vertidos  de  agua  residual</w:t>
            </w:r>
          </w:p>
          <w:p w14:paraId="4DB2ECFA" w14:textId="77777777" w:rsidR="006300A5" w:rsidRPr="004662AE" w:rsidRDefault="006300A5" w:rsidP="00F625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B2ECFB" w14:textId="77777777" w:rsidR="006300A5" w:rsidRPr="004662AE" w:rsidRDefault="006300A5" w:rsidP="00F625F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 xml:space="preserve">Procedimiento interno </w:t>
            </w:r>
          </w:p>
          <w:p w14:paraId="4DB2ECFC" w14:textId="77777777" w:rsidR="006300A5" w:rsidRPr="004662AE" w:rsidRDefault="006300A5" w:rsidP="00F625F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CFD" w14:textId="77777777" w:rsidR="006300A5" w:rsidRPr="004662AE" w:rsidRDefault="006300A5" w:rsidP="00F625F5">
            <w:pPr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DB2ECFE" w14:textId="77777777" w:rsidR="006300A5" w:rsidRDefault="006300A5" w:rsidP="00F625F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Protocolo de Inspección de Vertidos de Aguas Residuales destinado a ECAH  (2013). Objeto 2</w:t>
            </w:r>
          </w:p>
          <w:p w14:paraId="4DB2ECFF" w14:textId="77777777" w:rsidR="006300A5" w:rsidRPr="004662AE" w:rsidRDefault="006300A5" w:rsidP="00F625F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A5" w:rsidRPr="00431A55" w14:paraId="4DB2ED08" w14:textId="77777777" w:rsidTr="007C2B79">
        <w:trPr>
          <w:cantSplit/>
          <w:trHeight w:val="397"/>
        </w:trPr>
        <w:tc>
          <w:tcPr>
            <w:tcW w:w="2127" w:type="dxa"/>
            <w:vMerge/>
            <w:vAlign w:val="center"/>
          </w:tcPr>
          <w:p w14:paraId="4DB2ED01" w14:textId="77777777" w:rsidR="006300A5" w:rsidRPr="004662AE" w:rsidRDefault="006300A5" w:rsidP="004662AE">
            <w:pPr>
              <w:tabs>
                <w:tab w:val="left" w:pos="28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B2ED02" w14:textId="77777777" w:rsidR="006300A5" w:rsidRPr="004662AE" w:rsidRDefault="006300A5" w:rsidP="00F625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662AE">
              <w:rPr>
                <w:rFonts w:asciiTheme="minorHAnsi" w:hAnsiTheme="minorHAnsi"/>
                <w:sz w:val="20"/>
                <w:szCs w:val="20"/>
              </w:rPr>
              <w:t>Evaluación del estado de las instalaciones de depuración y evacuación</w:t>
            </w:r>
          </w:p>
        </w:tc>
        <w:tc>
          <w:tcPr>
            <w:tcW w:w="2693" w:type="dxa"/>
          </w:tcPr>
          <w:p w14:paraId="4DB2ED03" w14:textId="77777777" w:rsidR="006300A5" w:rsidRPr="004662AE" w:rsidRDefault="006300A5" w:rsidP="00F625F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D04" w14:textId="77777777" w:rsidR="006300A5" w:rsidRPr="004662AE" w:rsidRDefault="006300A5" w:rsidP="00F625F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D05" w14:textId="77777777" w:rsidR="006300A5" w:rsidRPr="004662AE" w:rsidRDefault="006300A5" w:rsidP="00F625F5">
            <w:pPr>
              <w:pStyle w:val="Ttulo5"/>
              <w:spacing w:before="0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DB2ED06" w14:textId="77777777" w:rsidR="006300A5" w:rsidRDefault="006300A5" w:rsidP="00F625F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Protocolo de Inspección de Vertidos de Aguas Residuales destinado a ECAH  (2013). Objeto 4</w:t>
            </w:r>
          </w:p>
          <w:p w14:paraId="4DB2ED07" w14:textId="77777777" w:rsidR="006300A5" w:rsidRPr="00CE6E8B" w:rsidRDefault="006300A5" w:rsidP="00F625F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A5" w:rsidRPr="00431A55" w14:paraId="4DB2ED11" w14:textId="77777777" w:rsidTr="007C2B79">
        <w:trPr>
          <w:cantSplit/>
          <w:trHeight w:val="397"/>
        </w:trPr>
        <w:tc>
          <w:tcPr>
            <w:tcW w:w="2127" w:type="dxa"/>
            <w:vMerge/>
            <w:vAlign w:val="center"/>
          </w:tcPr>
          <w:p w14:paraId="4DB2ED09" w14:textId="77777777" w:rsidR="006300A5" w:rsidRPr="004662AE" w:rsidRDefault="006300A5" w:rsidP="004662AE">
            <w:pPr>
              <w:tabs>
                <w:tab w:val="left" w:pos="28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B2ED0A" w14:textId="77777777" w:rsidR="006300A5" w:rsidRPr="004662AE" w:rsidRDefault="006300A5" w:rsidP="00F625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Evaluación del cumplimiento</w:t>
            </w:r>
            <w:r w:rsidRPr="004662AE">
              <w:rPr>
                <w:rFonts w:asciiTheme="minorHAnsi" w:hAnsiTheme="minorHAnsi"/>
                <w:sz w:val="20"/>
                <w:szCs w:val="20"/>
              </w:rPr>
              <w:t xml:space="preserve"> respecto  al proyecto de las instalaciones de tratamiento y evacuación de las aguas residuales</w:t>
            </w:r>
          </w:p>
          <w:p w14:paraId="4DB2ED0B" w14:textId="77777777" w:rsidR="006300A5" w:rsidRPr="004662AE" w:rsidRDefault="006300A5" w:rsidP="00F625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B2ED0C" w14:textId="77777777" w:rsidR="006300A5" w:rsidRPr="004662AE" w:rsidRDefault="006300A5" w:rsidP="00F625F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D0D" w14:textId="77777777" w:rsidR="006300A5" w:rsidRPr="004662AE" w:rsidRDefault="006300A5" w:rsidP="00F625F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D0E" w14:textId="77777777" w:rsidR="006300A5" w:rsidRPr="004662AE" w:rsidRDefault="006300A5" w:rsidP="00F625F5">
            <w:pPr>
              <w:pStyle w:val="Ttulo5"/>
              <w:spacing w:before="0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DB2ED0F" w14:textId="77777777" w:rsidR="006300A5" w:rsidRPr="004662AE" w:rsidRDefault="006300A5" w:rsidP="00F625F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Protocolo de Inspección de Vertidos de Aguas Residuales destinado a ECAH  (2013). Objeto 5</w:t>
            </w:r>
          </w:p>
          <w:p w14:paraId="4DB2ED10" w14:textId="77777777" w:rsidR="006300A5" w:rsidRPr="004662AE" w:rsidRDefault="006300A5" w:rsidP="00F625F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6300A5" w:rsidRPr="00431A55" w14:paraId="4DB2ED1A" w14:textId="77777777" w:rsidTr="007C2B79">
        <w:trPr>
          <w:cantSplit/>
          <w:trHeight w:val="397"/>
        </w:trPr>
        <w:tc>
          <w:tcPr>
            <w:tcW w:w="2127" w:type="dxa"/>
            <w:vMerge/>
            <w:vAlign w:val="center"/>
          </w:tcPr>
          <w:p w14:paraId="4DB2ED12" w14:textId="77777777" w:rsidR="006300A5" w:rsidRPr="004662AE" w:rsidRDefault="006300A5" w:rsidP="004662AE">
            <w:pPr>
              <w:tabs>
                <w:tab w:val="left" w:pos="28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B2ED13" w14:textId="77777777" w:rsidR="006300A5" w:rsidRPr="004662AE" w:rsidRDefault="006300A5" w:rsidP="00F625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662AE">
              <w:rPr>
                <w:rFonts w:asciiTheme="minorHAnsi" w:hAnsiTheme="minorHAnsi"/>
                <w:sz w:val="20"/>
                <w:szCs w:val="20"/>
              </w:rPr>
              <w:t>Evaluación  del  cumplimiento  de  los  requisitos  establecidos  de  los  sistemas  y  eleme</w:t>
            </w:r>
            <w:r w:rsidR="008D5E76">
              <w:rPr>
                <w:rFonts w:asciiTheme="minorHAnsi" w:hAnsiTheme="minorHAnsi"/>
                <w:sz w:val="20"/>
                <w:szCs w:val="20"/>
              </w:rPr>
              <w:t>ntos  de  control  del  vertido</w:t>
            </w:r>
          </w:p>
          <w:p w14:paraId="4DB2ED14" w14:textId="77777777" w:rsidR="006300A5" w:rsidRPr="004662AE" w:rsidRDefault="006300A5" w:rsidP="00F625F5">
            <w:pPr>
              <w:tabs>
                <w:tab w:val="left" w:pos="855"/>
                <w:tab w:val="left" w:pos="1043"/>
                <w:tab w:val="left" w:pos="123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B2ED15" w14:textId="77777777" w:rsidR="006300A5" w:rsidRPr="004662AE" w:rsidRDefault="006300A5" w:rsidP="00F625F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 xml:space="preserve">Procedimiento interno </w:t>
            </w:r>
          </w:p>
          <w:p w14:paraId="4DB2ED16" w14:textId="77777777" w:rsidR="006300A5" w:rsidRPr="004662AE" w:rsidRDefault="006300A5" w:rsidP="00F625F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D17" w14:textId="77777777" w:rsidR="006300A5" w:rsidRPr="004662AE" w:rsidRDefault="006300A5" w:rsidP="00F625F5">
            <w:pPr>
              <w:spacing w:after="12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DB2ED18" w14:textId="77777777" w:rsidR="006300A5" w:rsidRPr="004662AE" w:rsidRDefault="006300A5" w:rsidP="00F625F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Protocolo de Inspección de Vertidos de Aguas Residuales destinado a ECAH  (2013). Objeto 6</w:t>
            </w:r>
          </w:p>
          <w:p w14:paraId="4DB2ED19" w14:textId="77777777" w:rsidR="006300A5" w:rsidRPr="004662AE" w:rsidRDefault="006300A5" w:rsidP="00F625F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A5" w:rsidRPr="00431A55" w14:paraId="4DB2ED20" w14:textId="77777777" w:rsidTr="007C2B79">
        <w:trPr>
          <w:cantSplit/>
          <w:trHeight w:val="397"/>
        </w:trPr>
        <w:tc>
          <w:tcPr>
            <w:tcW w:w="2127" w:type="dxa"/>
            <w:vMerge/>
            <w:vAlign w:val="center"/>
          </w:tcPr>
          <w:p w14:paraId="4DB2ED1B" w14:textId="77777777" w:rsidR="006300A5" w:rsidRPr="004662AE" w:rsidRDefault="006300A5" w:rsidP="004662AE">
            <w:pPr>
              <w:tabs>
                <w:tab w:val="left" w:pos="284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B2ED1C" w14:textId="77777777" w:rsidR="006300A5" w:rsidRPr="004662AE" w:rsidRDefault="006300A5" w:rsidP="00F625F5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C44ED">
              <w:rPr>
                <w:rFonts w:asciiTheme="minorHAnsi" w:hAnsiTheme="minorHAnsi"/>
                <w:sz w:val="20"/>
              </w:rPr>
              <w:t>Inspección visual de Conducciones de emisión de vertidos a Dominio público Hidráulico, a Dominio público Marítimo, a</w:t>
            </w:r>
            <w:r w:rsidR="008D5E76">
              <w:rPr>
                <w:rFonts w:asciiTheme="minorHAnsi" w:hAnsiTheme="minorHAnsi"/>
                <w:sz w:val="20"/>
              </w:rPr>
              <w:t xml:space="preserve"> saneamiento o a alcantarillado</w:t>
            </w:r>
          </w:p>
        </w:tc>
        <w:tc>
          <w:tcPr>
            <w:tcW w:w="2693" w:type="dxa"/>
          </w:tcPr>
          <w:p w14:paraId="4DB2ED1D" w14:textId="77777777" w:rsidR="00046DA5" w:rsidRPr="004662AE" w:rsidRDefault="00046DA5" w:rsidP="00046DA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 xml:space="preserve">Procedimiento interno </w:t>
            </w:r>
          </w:p>
          <w:p w14:paraId="4DB2ED1E" w14:textId="77777777" w:rsidR="00046DA5" w:rsidRPr="004662AE" w:rsidRDefault="00046DA5" w:rsidP="00046DA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D1F" w14:textId="77777777" w:rsidR="006300A5" w:rsidRPr="004662AE" w:rsidRDefault="006300A5" w:rsidP="00F625F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B2ED21" w14:textId="77777777" w:rsidR="00060AAC" w:rsidRDefault="00060AAC" w:rsidP="004662AE">
      <w:pPr>
        <w:spacing w:after="200" w:line="276" w:lineRule="auto"/>
        <w:jc w:val="left"/>
      </w:pPr>
    </w:p>
    <w:p w14:paraId="4DB2ED22" w14:textId="77777777" w:rsidR="00060AAC" w:rsidRDefault="00060AAC" w:rsidP="004662AE">
      <w:pPr>
        <w:jc w:val="center"/>
        <w:rPr>
          <w:rFonts w:asciiTheme="minorHAnsi" w:hAnsiTheme="minorHAnsi" w:cs="Arial"/>
          <w:b/>
          <w:bCs/>
          <w:sz w:val="20"/>
        </w:rPr>
      </w:pPr>
    </w:p>
    <w:p w14:paraId="4DB2ED23" w14:textId="77777777" w:rsidR="00794FE1" w:rsidRDefault="00794FE1" w:rsidP="004662AE">
      <w:pPr>
        <w:spacing w:after="200" w:line="276" w:lineRule="auto"/>
        <w:jc w:val="left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br w:type="page"/>
      </w:r>
    </w:p>
    <w:p w14:paraId="4DB2ED24" w14:textId="77777777" w:rsidR="00794FE1" w:rsidRDefault="00794FE1" w:rsidP="004662AE">
      <w:pPr>
        <w:jc w:val="center"/>
        <w:rPr>
          <w:rFonts w:asciiTheme="minorHAnsi" w:hAnsiTheme="minorHAnsi" w:cs="Arial"/>
          <w:b/>
          <w:bCs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95"/>
        <w:gridCol w:w="1951"/>
        <w:gridCol w:w="2780"/>
        <w:gridCol w:w="2694"/>
      </w:tblGrid>
      <w:tr w:rsidR="004662AE" w:rsidRPr="00B20C6F" w14:paraId="4DB2ED2C" w14:textId="77777777" w:rsidTr="007C2B79">
        <w:trPr>
          <w:trHeight w:val="1026"/>
        </w:trPr>
        <w:tc>
          <w:tcPr>
            <w:tcW w:w="2127" w:type="dxa"/>
            <w:shd w:val="pct12" w:color="auto" w:fill="auto"/>
            <w:vAlign w:val="center"/>
          </w:tcPr>
          <w:p w14:paraId="4DB2ED25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ÁMBITO DE INSPECCIÓN</w:t>
            </w:r>
          </w:p>
          <w:p w14:paraId="4DB2ED26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(4)</w:t>
            </w:r>
          </w:p>
        </w:tc>
        <w:tc>
          <w:tcPr>
            <w:tcW w:w="4819" w:type="dxa"/>
            <w:gridSpan w:val="2"/>
            <w:shd w:val="pct12" w:color="auto" w:fill="auto"/>
            <w:vAlign w:val="center"/>
          </w:tcPr>
          <w:p w14:paraId="4DB2ED27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ACTIVIDAD</w:t>
            </w:r>
          </w:p>
          <w:p w14:paraId="4DB2ED28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(5)</w:t>
            </w:r>
          </w:p>
        </w:tc>
        <w:tc>
          <w:tcPr>
            <w:tcW w:w="2724" w:type="dxa"/>
            <w:shd w:val="pct12" w:color="auto" w:fill="auto"/>
            <w:vAlign w:val="center"/>
          </w:tcPr>
          <w:p w14:paraId="4DB2ED29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PROCEDIMIENTOS/</w:t>
            </w:r>
          </w:p>
          <w:p w14:paraId="4DB2ED2A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NORMAS</w:t>
            </w:r>
          </w:p>
          <w:p w14:paraId="4DB2ED2B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(6)</w:t>
            </w:r>
          </w:p>
        </w:tc>
      </w:tr>
      <w:tr w:rsidR="00794FE1" w14:paraId="4DB2ED32" w14:textId="77777777" w:rsidTr="007C2B79">
        <w:trPr>
          <w:trHeight w:val="419"/>
        </w:trPr>
        <w:tc>
          <w:tcPr>
            <w:tcW w:w="2127" w:type="dxa"/>
            <w:vMerge w:val="restart"/>
            <w:vAlign w:val="center"/>
          </w:tcPr>
          <w:p w14:paraId="4DB2ED2D" w14:textId="77777777" w:rsidR="00794FE1" w:rsidRPr="00703723" w:rsidRDefault="00794FE1" w:rsidP="00703723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Calibri"/>
                <w:sz w:val="20"/>
                <w:szCs w:val="16"/>
              </w:rPr>
              <w:t>Aguas marinas</w:t>
            </w:r>
          </w:p>
        </w:tc>
        <w:tc>
          <w:tcPr>
            <w:tcW w:w="4819" w:type="dxa"/>
            <w:gridSpan w:val="2"/>
          </w:tcPr>
          <w:p w14:paraId="4DB2ED2E" w14:textId="77777777" w:rsidR="00794FE1" w:rsidRPr="00703723" w:rsidRDefault="00794FE1" w:rsidP="00782A1C">
            <w:pPr>
              <w:spacing w:after="120"/>
              <w:ind w:left="-6"/>
              <w:jc w:val="left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Calibri"/>
                <w:sz w:val="20"/>
                <w:szCs w:val="16"/>
              </w:rPr>
              <w:t>Planificación de la inspección</w:t>
            </w:r>
          </w:p>
        </w:tc>
        <w:tc>
          <w:tcPr>
            <w:tcW w:w="2724" w:type="dxa"/>
          </w:tcPr>
          <w:p w14:paraId="4DB2ED2F" w14:textId="77777777" w:rsidR="00046DA5" w:rsidRPr="004662AE" w:rsidRDefault="00046DA5" w:rsidP="00046DA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 xml:space="preserve">Procedimiento interno </w:t>
            </w:r>
          </w:p>
          <w:p w14:paraId="4DB2ED30" w14:textId="77777777" w:rsidR="00046DA5" w:rsidRPr="004662AE" w:rsidRDefault="00046DA5" w:rsidP="00046DA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D31" w14:textId="77777777" w:rsidR="00794FE1" w:rsidRPr="00E66F40" w:rsidRDefault="00794FE1" w:rsidP="004662AE">
            <w:pPr>
              <w:spacing w:after="12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94FE1" w14:paraId="4DB2ED3B" w14:textId="77777777" w:rsidTr="007C2B79">
        <w:trPr>
          <w:trHeight w:val="1026"/>
        </w:trPr>
        <w:tc>
          <w:tcPr>
            <w:tcW w:w="2127" w:type="dxa"/>
            <w:vMerge/>
            <w:vAlign w:val="center"/>
          </w:tcPr>
          <w:p w14:paraId="4DB2ED33" w14:textId="77777777" w:rsidR="00794FE1" w:rsidRPr="00703723" w:rsidRDefault="00794FE1" w:rsidP="00703723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4DB2ED34" w14:textId="77777777" w:rsidR="00794FE1" w:rsidRPr="00703723" w:rsidRDefault="00794FE1" w:rsidP="00782A1C">
            <w:pPr>
              <w:spacing w:after="120"/>
              <w:ind w:left="-6"/>
              <w:jc w:val="left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Calibri"/>
                <w:sz w:val="20"/>
                <w:szCs w:val="16"/>
              </w:rPr>
              <w:t>Toma de muestras:</w:t>
            </w:r>
          </w:p>
          <w:p w14:paraId="4DB2ED35" w14:textId="77777777" w:rsidR="00794FE1" w:rsidRPr="00703723" w:rsidRDefault="00794FE1" w:rsidP="00D21F3C">
            <w:pPr>
              <w:numPr>
                <w:ilvl w:val="0"/>
                <w:numId w:val="1"/>
              </w:numPr>
              <w:tabs>
                <w:tab w:val="left" w:pos="639"/>
              </w:tabs>
              <w:ind w:hanging="150"/>
              <w:jc w:val="left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Calibri"/>
                <w:sz w:val="20"/>
                <w:szCs w:val="16"/>
              </w:rPr>
              <w:t>Simples o puntuales</w:t>
            </w:r>
          </w:p>
          <w:p w14:paraId="4DB2ED36" w14:textId="77777777" w:rsidR="00794FE1" w:rsidRPr="00703723" w:rsidRDefault="00794FE1" w:rsidP="00D21F3C">
            <w:pPr>
              <w:numPr>
                <w:ilvl w:val="0"/>
                <w:numId w:val="1"/>
              </w:numPr>
              <w:tabs>
                <w:tab w:val="left" w:pos="639"/>
              </w:tabs>
              <w:spacing w:after="120"/>
              <w:ind w:hanging="150"/>
              <w:jc w:val="left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Calibri"/>
                <w:sz w:val="20"/>
                <w:szCs w:val="16"/>
              </w:rPr>
              <w:t>Integradas</w:t>
            </w:r>
          </w:p>
          <w:p w14:paraId="4DB2ED37" w14:textId="77777777" w:rsidR="00794FE1" w:rsidRPr="00703723" w:rsidRDefault="00794FE1" w:rsidP="00D21F3C">
            <w:pPr>
              <w:tabs>
                <w:tab w:val="left" w:pos="639"/>
              </w:tabs>
              <w:spacing w:after="120"/>
              <w:jc w:val="left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Arial"/>
                <w:sz w:val="20"/>
                <w:szCs w:val="16"/>
              </w:rPr>
              <w:t>*</w:t>
            </w:r>
            <w:r w:rsidRPr="00703723">
              <w:rPr>
                <w:rFonts w:asciiTheme="minorHAnsi" w:hAnsiTheme="minorHAnsi" w:cs="Arial"/>
                <w:i/>
                <w:sz w:val="20"/>
                <w:szCs w:val="16"/>
              </w:rPr>
              <w:t>excepto para aquellas comprobaciones de la conformidad que impliquen toma de muestra integrada para la determinación de contaminantes volátiles.(</w:t>
            </w:r>
            <w:r w:rsidRPr="00703723">
              <w:rPr>
                <w:rFonts w:asciiTheme="minorHAnsi" w:hAnsiTheme="minorHAnsi" w:cs="Arial"/>
                <w:sz w:val="20"/>
                <w:szCs w:val="16"/>
              </w:rPr>
              <w:t>cuando proceda)</w:t>
            </w:r>
          </w:p>
        </w:tc>
        <w:tc>
          <w:tcPr>
            <w:tcW w:w="2724" w:type="dxa"/>
          </w:tcPr>
          <w:p w14:paraId="4DB2ED38" w14:textId="77777777" w:rsidR="00046DA5" w:rsidRPr="004662AE" w:rsidRDefault="00046DA5" w:rsidP="00046DA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 xml:space="preserve">Procedimiento interno </w:t>
            </w:r>
          </w:p>
          <w:p w14:paraId="4DB2ED39" w14:textId="77777777" w:rsidR="00046DA5" w:rsidRPr="004662AE" w:rsidRDefault="00046DA5" w:rsidP="00046DA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662AE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D3A" w14:textId="77777777" w:rsidR="00794FE1" w:rsidRPr="001E3A3D" w:rsidRDefault="00794FE1" w:rsidP="004662AE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46DA5" w:rsidRPr="00F43102" w14:paraId="4DB2ED43" w14:textId="77777777" w:rsidTr="007C2B79">
        <w:trPr>
          <w:trHeight w:val="347"/>
        </w:trPr>
        <w:tc>
          <w:tcPr>
            <w:tcW w:w="2127" w:type="dxa"/>
            <w:vMerge/>
            <w:vAlign w:val="center"/>
          </w:tcPr>
          <w:p w14:paraId="4DB2ED3C" w14:textId="77777777" w:rsidR="00046DA5" w:rsidRPr="00703723" w:rsidRDefault="00046DA5" w:rsidP="00703723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4DB2ED3D" w14:textId="77777777" w:rsidR="00046DA5" w:rsidRPr="00703723" w:rsidRDefault="00046DA5" w:rsidP="00782A1C">
            <w:pPr>
              <w:tabs>
                <w:tab w:val="num" w:pos="68"/>
              </w:tabs>
              <w:ind w:left="68" w:hanging="74"/>
              <w:jc w:val="left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Calibri"/>
                <w:sz w:val="20"/>
                <w:szCs w:val="16"/>
              </w:rPr>
              <w:t>Parámetros medidos "in situ"</w:t>
            </w:r>
          </w:p>
        </w:tc>
        <w:tc>
          <w:tcPr>
            <w:tcW w:w="2835" w:type="dxa"/>
            <w:vAlign w:val="center"/>
          </w:tcPr>
          <w:p w14:paraId="4DB2ED3E" w14:textId="77777777" w:rsidR="00046DA5" w:rsidRPr="00703723" w:rsidRDefault="00046DA5" w:rsidP="00244506">
            <w:pPr>
              <w:pStyle w:val="Sangra3detindependiente"/>
              <w:spacing w:before="120" w:after="120"/>
              <w:ind w:left="0"/>
              <w:jc w:val="left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Calibri"/>
                <w:sz w:val="20"/>
                <w:szCs w:val="16"/>
              </w:rPr>
              <w:t>pH</w:t>
            </w:r>
          </w:p>
        </w:tc>
        <w:tc>
          <w:tcPr>
            <w:tcW w:w="2724" w:type="dxa"/>
            <w:vMerge w:val="restart"/>
            <w:vAlign w:val="center"/>
          </w:tcPr>
          <w:p w14:paraId="4DB2ED3F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D40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D41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DB2ED42" w14:textId="77777777" w:rsidR="00046DA5" w:rsidRPr="00E66F40" w:rsidRDefault="00046DA5" w:rsidP="00046DA5">
            <w:pPr>
              <w:pStyle w:val="Sangra3detindependiente"/>
              <w:ind w:left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46DA5" w14:paraId="4DB2ED48" w14:textId="77777777" w:rsidTr="007C2B79">
        <w:trPr>
          <w:trHeight w:val="183"/>
        </w:trPr>
        <w:tc>
          <w:tcPr>
            <w:tcW w:w="2127" w:type="dxa"/>
            <w:vMerge/>
            <w:vAlign w:val="center"/>
          </w:tcPr>
          <w:p w14:paraId="4DB2ED44" w14:textId="77777777" w:rsidR="00046DA5" w:rsidRPr="00703723" w:rsidRDefault="00046DA5" w:rsidP="00703723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16"/>
              </w:rPr>
            </w:pPr>
          </w:p>
        </w:tc>
        <w:tc>
          <w:tcPr>
            <w:tcW w:w="1984" w:type="dxa"/>
            <w:vMerge/>
          </w:tcPr>
          <w:p w14:paraId="4DB2ED45" w14:textId="77777777" w:rsidR="00046DA5" w:rsidRPr="00703723" w:rsidRDefault="00046DA5" w:rsidP="00D21F3C">
            <w:pPr>
              <w:jc w:val="left"/>
              <w:rPr>
                <w:rFonts w:asciiTheme="minorHAnsi" w:hAnsiTheme="minorHAnsi" w:cs="Calibri"/>
                <w:color w:val="FF0000"/>
                <w:sz w:val="20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DB2ED46" w14:textId="77777777" w:rsidR="00046DA5" w:rsidRPr="00703723" w:rsidRDefault="00046DA5" w:rsidP="00244506">
            <w:pPr>
              <w:pStyle w:val="Sangra3detindependiente"/>
              <w:spacing w:before="120" w:after="120"/>
              <w:ind w:left="0"/>
              <w:jc w:val="left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Calibri"/>
                <w:sz w:val="20"/>
                <w:szCs w:val="16"/>
              </w:rPr>
              <w:t>Conductividad</w:t>
            </w:r>
          </w:p>
        </w:tc>
        <w:tc>
          <w:tcPr>
            <w:tcW w:w="2724" w:type="dxa"/>
            <w:vMerge/>
            <w:vAlign w:val="center"/>
          </w:tcPr>
          <w:p w14:paraId="4DB2ED47" w14:textId="77777777" w:rsidR="00046DA5" w:rsidRPr="00E66F40" w:rsidRDefault="00046DA5" w:rsidP="004662AE">
            <w:pPr>
              <w:spacing w:after="120"/>
              <w:jc w:val="center"/>
              <w:rPr>
                <w:rFonts w:ascii="Calibri" w:hAnsi="Calibri" w:cs="Calibri"/>
                <w:b/>
                <w:strike/>
                <w:sz w:val="16"/>
                <w:szCs w:val="16"/>
              </w:rPr>
            </w:pPr>
          </w:p>
        </w:tc>
      </w:tr>
      <w:tr w:rsidR="00046DA5" w14:paraId="4DB2ED4D" w14:textId="77777777" w:rsidTr="007C2B79">
        <w:trPr>
          <w:trHeight w:val="303"/>
        </w:trPr>
        <w:tc>
          <w:tcPr>
            <w:tcW w:w="2127" w:type="dxa"/>
            <w:vMerge/>
            <w:vAlign w:val="center"/>
          </w:tcPr>
          <w:p w14:paraId="4DB2ED49" w14:textId="77777777" w:rsidR="00046DA5" w:rsidRPr="00703723" w:rsidRDefault="00046DA5" w:rsidP="00703723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16"/>
              </w:rPr>
            </w:pPr>
          </w:p>
        </w:tc>
        <w:tc>
          <w:tcPr>
            <w:tcW w:w="1984" w:type="dxa"/>
            <w:vMerge/>
          </w:tcPr>
          <w:p w14:paraId="4DB2ED4A" w14:textId="77777777" w:rsidR="00046DA5" w:rsidRPr="00703723" w:rsidRDefault="00046DA5" w:rsidP="00D21F3C">
            <w:pPr>
              <w:jc w:val="left"/>
              <w:rPr>
                <w:rFonts w:asciiTheme="minorHAnsi" w:hAnsiTheme="minorHAnsi" w:cs="Calibri"/>
                <w:color w:val="FF0000"/>
                <w:sz w:val="20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B2ED4B" w14:textId="77777777" w:rsidR="00046DA5" w:rsidRPr="00703723" w:rsidRDefault="00046DA5" w:rsidP="00244506">
            <w:pPr>
              <w:pStyle w:val="Sangra3detindependiente"/>
              <w:spacing w:before="120" w:after="120"/>
              <w:ind w:left="0"/>
              <w:jc w:val="left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Calibri"/>
                <w:sz w:val="20"/>
                <w:szCs w:val="16"/>
              </w:rPr>
              <w:t>Oxígeno Disuelto</w:t>
            </w:r>
          </w:p>
        </w:tc>
        <w:tc>
          <w:tcPr>
            <w:tcW w:w="2724" w:type="dxa"/>
            <w:vMerge/>
            <w:vAlign w:val="center"/>
          </w:tcPr>
          <w:p w14:paraId="4DB2ED4C" w14:textId="77777777" w:rsidR="00046DA5" w:rsidRPr="00E66F40" w:rsidRDefault="00046DA5" w:rsidP="004662AE">
            <w:pPr>
              <w:spacing w:after="120"/>
              <w:jc w:val="center"/>
              <w:rPr>
                <w:rFonts w:ascii="Calibri" w:hAnsi="Calibri" w:cs="Calibri"/>
                <w:b/>
                <w:strike/>
                <w:sz w:val="16"/>
                <w:szCs w:val="16"/>
              </w:rPr>
            </w:pPr>
          </w:p>
        </w:tc>
      </w:tr>
      <w:tr w:rsidR="00046DA5" w14:paraId="4DB2ED52" w14:textId="77777777" w:rsidTr="007C2B79">
        <w:trPr>
          <w:trHeight w:val="303"/>
        </w:trPr>
        <w:tc>
          <w:tcPr>
            <w:tcW w:w="2127" w:type="dxa"/>
            <w:vMerge/>
            <w:vAlign w:val="center"/>
          </w:tcPr>
          <w:p w14:paraId="4DB2ED4E" w14:textId="77777777" w:rsidR="00046DA5" w:rsidRPr="00703723" w:rsidRDefault="00046DA5" w:rsidP="00703723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16"/>
              </w:rPr>
            </w:pPr>
          </w:p>
        </w:tc>
        <w:tc>
          <w:tcPr>
            <w:tcW w:w="1984" w:type="dxa"/>
            <w:vMerge/>
          </w:tcPr>
          <w:p w14:paraId="4DB2ED4F" w14:textId="77777777" w:rsidR="00046DA5" w:rsidRPr="00703723" w:rsidRDefault="00046DA5" w:rsidP="00D21F3C">
            <w:pPr>
              <w:jc w:val="left"/>
              <w:rPr>
                <w:rFonts w:asciiTheme="minorHAnsi" w:hAnsiTheme="minorHAnsi" w:cs="Calibri"/>
                <w:color w:val="FF0000"/>
                <w:sz w:val="20"/>
                <w:szCs w:val="16"/>
              </w:rPr>
            </w:pPr>
          </w:p>
        </w:tc>
        <w:tc>
          <w:tcPr>
            <w:tcW w:w="2835" w:type="dxa"/>
          </w:tcPr>
          <w:p w14:paraId="4DB2ED50" w14:textId="77777777" w:rsidR="00046DA5" w:rsidRPr="00703723" w:rsidRDefault="00046DA5" w:rsidP="00D21F3C">
            <w:pPr>
              <w:pStyle w:val="Sangra3detindependiente"/>
              <w:spacing w:before="120" w:after="120"/>
              <w:ind w:left="0"/>
              <w:jc w:val="left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Calibri"/>
                <w:sz w:val="20"/>
                <w:szCs w:val="16"/>
              </w:rPr>
              <w:t>.........................</w:t>
            </w:r>
          </w:p>
        </w:tc>
        <w:tc>
          <w:tcPr>
            <w:tcW w:w="2724" w:type="dxa"/>
            <w:vMerge/>
            <w:vAlign w:val="center"/>
          </w:tcPr>
          <w:p w14:paraId="4DB2ED51" w14:textId="77777777" w:rsidR="00046DA5" w:rsidRPr="00E66F40" w:rsidRDefault="00046DA5" w:rsidP="004662AE">
            <w:pPr>
              <w:spacing w:after="120"/>
              <w:jc w:val="center"/>
              <w:rPr>
                <w:rFonts w:ascii="Calibri" w:hAnsi="Calibri" w:cs="Calibri"/>
                <w:b/>
                <w:strike/>
                <w:sz w:val="16"/>
                <w:szCs w:val="16"/>
              </w:rPr>
            </w:pPr>
          </w:p>
        </w:tc>
      </w:tr>
      <w:tr w:rsidR="00794FE1" w14:paraId="4DB2ED58" w14:textId="77777777" w:rsidTr="007C2B79">
        <w:trPr>
          <w:trHeight w:val="579"/>
        </w:trPr>
        <w:tc>
          <w:tcPr>
            <w:tcW w:w="2127" w:type="dxa"/>
            <w:vMerge/>
            <w:vAlign w:val="center"/>
          </w:tcPr>
          <w:p w14:paraId="4DB2ED53" w14:textId="77777777" w:rsidR="00794FE1" w:rsidRPr="00703723" w:rsidRDefault="00794FE1" w:rsidP="00703723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4DB2ED54" w14:textId="77777777" w:rsidR="00794FE1" w:rsidRPr="00703723" w:rsidRDefault="00794FE1" w:rsidP="00782A1C">
            <w:pPr>
              <w:spacing w:after="120"/>
              <w:ind w:hanging="6"/>
              <w:jc w:val="left"/>
              <w:rPr>
                <w:rFonts w:asciiTheme="minorHAnsi" w:hAnsiTheme="minorHAnsi" w:cs="Calibri"/>
                <w:sz w:val="20"/>
                <w:szCs w:val="16"/>
              </w:rPr>
            </w:pPr>
            <w:r w:rsidRPr="00703723">
              <w:rPr>
                <w:rFonts w:asciiTheme="minorHAnsi" w:hAnsiTheme="minorHAnsi" w:cs="Calibri"/>
                <w:sz w:val="20"/>
                <w:szCs w:val="16"/>
              </w:rPr>
              <w:t xml:space="preserve">Comprobación de la conformidad en función de la concentración </w:t>
            </w:r>
            <w:r w:rsidR="008D5E76">
              <w:rPr>
                <w:rFonts w:asciiTheme="minorHAnsi" w:hAnsiTheme="minorHAnsi" w:cs="Calibri"/>
                <w:sz w:val="20"/>
                <w:szCs w:val="16"/>
              </w:rPr>
              <w:t>de contaminantes</w:t>
            </w:r>
          </w:p>
        </w:tc>
        <w:tc>
          <w:tcPr>
            <w:tcW w:w="2724" w:type="dxa"/>
            <w:vAlign w:val="center"/>
          </w:tcPr>
          <w:p w14:paraId="4DB2ED55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D56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  <w:p w14:paraId="4DB2ED57" w14:textId="77777777" w:rsidR="00794FE1" w:rsidRPr="00E66F40" w:rsidRDefault="00794FE1" w:rsidP="004662A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94FE1" w:rsidRPr="00422EF7" w14:paraId="4DB2ED5D" w14:textId="77777777" w:rsidTr="007C2B79">
        <w:trPr>
          <w:trHeight w:val="387"/>
        </w:trPr>
        <w:tc>
          <w:tcPr>
            <w:tcW w:w="2127" w:type="dxa"/>
            <w:vMerge w:val="restart"/>
            <w:vAlign w:val="center"/>
          </w:tcPr>
          <w:p w14:paraId="4DB2ED59" w14:textId="77777777" w:rsidR="00794FE1" w:rsidRPr="00703723" w:rsidRDefault="00794FE1" w:rsidP="00703723">
            <w:pPr>
              <w:tabs>
                <w:tab w:val="left" w:pos="284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703723">
              <w:rPr>
                <w:rFonts w:asciiTheme="minorHAnsi" w:hAnsiTheme="minorHAnsi"/>
                <w:sz w:val="20"/>
              </w:rPr>
              <w:br w:type="page"/>
            </w:r>
            <w:r w:rsidRPr="00703723">
              <w:rPr>
                <w:rFonts w:asciiTheme="minorHAnsi" w:hAnsiTheme="minorHAnsi" w:cs="Arial"/>
                <w:sz w:val="20"/>
              </w:rPr>
              <w:t>Organismos acuáticos</w:t>
            </w:r>
          </w:p>
        </w:tc>
        <w:tc>
          <w:tcPr>
            <w:tcW w:w="4819" w:type="dxa"/>
            <w:gridSpan w:val="2"/>
            <w:vAlign w:val="center"/>
          </w:tcPr>
          <w:p w14:paraId="4DB2ED5A" w14:textId="77777777" w:rsidR="00794FE1" w:rsidRPr="00703723" w:rsidRDefault="00782A1C" w:rsidP="00244506">
            <w:pPr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Planificación de la inspección</w:t>
            </w:r>
          </w:p>
        </w:tc>
        <w:tc>
          <w:tcPr>
            <w:tcW w:w="2724" w:type="dxa"/>
          </w:tcPr>
          <w:p w14:paraId="4DB2ED5B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D5C" w14:textId="77777777" w:rsidR="00794FE1" w:rsidRPr="00046DA5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</w:tc>
      </w:tr>
      <w:tr w:rsidR="00794FE1" w:rsidRPr="00422EF7" w14:paraId="4DB2ED62" w14:textId="77777777" w:rsidTr="007C2B79">
        <w:trPr>
          <w:trHeight w:val="357"/>
        </w:trPr>
        <w:tc>
          <w:tcPr>
            <w:tcW w:w="2127" w:type="dxa"/>
            <w:vMerge/>
            <w:vAlign w:val="center"/>
          </w:tcPr>
          <w:p w14:paraId="4DB2ED5E" w14:textId="77777777" w:rsidR="00794FE1" w:rsidRPr="00703723" w:rsidRDefault="00794FE1" w:rsidP="00703723">
            <w:pPr>
              <w:tabs>
                <w:tab w:val="left" w:pos="284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DB2ED5F" w14:textId="77777777" w:rsidR="00794FE1" w:rsidRPr="00703723" w:rsidRDefault="00782A1C" w:rsidP="00244506">
            <w:pPr>
              <w:tabs>
                <w:tab w:val="left" w:pos="639"/>
              </w:tabs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Toma de muestras</w:t>
            </w:r>
          </w:p>
        </w:tc>
        <w:tc>
          <w:tcPr>
            <w:tcW w:w="2724" w:type="dxa"/>
          </w:tcPr>
          <w:p w14:paraId="4DB2ED60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D61" w14:textId="77777777" w:rsidR="00794FE1" w:rsidRPr="00046DA5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</w:tc>
      </w:tr>
      <w:tr w:rsidR="00794FE1" w:rsidRPr="00422EF7" w14:paraId="4DB2ED67" w14:textId="77777777" w:rsidTr="007C2B79">
        <w:trPr>
          <w:trHeight w:val="770"/>
        </w:trPr>
        <w:tc>
          <w:tcPr>
            <w:tcW w:w="2127" w:type="dxa"/>
            <w:vMerge/>
            <w:vAlign w:val="center"/>
          </w:tcPr>
          <w:p w14:paraId="4DB2ED63" w14:textId="77777777" w:rsidR="00794FE1" w:rsidRPr="00703723" w:rsidRDefault="00794FE1" w:rsidP="00703723">
            <w:pPr>
              <w:tabs>
                <w:tab w:val="left" w:pos="284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DB2ED64" w14:textId="77777777" w:rsidR="00794FE1" w:rsidRPr="00703723" w:rsidRDefault="00794FE1" w:rsidP="00244506">
            <w:pPr>
              <w:ind w:left="-5"/>
              <w:jc w:val="left"/>
              <w:rPr>
                <w:rFonts w:asciiTheme="minorHAnsi" w:hAnsiTheme="minorHAnsi" w:cs="Arial"/>
                <w:sz w:val="20"/>
              </w:rPr>
            </w:pPr>
            <w:r w:rsidRPr="00703723">
              <w:rPr>
                <w:rFonts w:asciiTheme="minorHAnsi" w:hAnsiTheme="minorHAnsi" w:cs="Arial"/>
                <w:sz w:val="20"/>
              </w:rPr>
              <w:t>Comprobación de la conformidad en función de la concentración de contaminantes</w:t>
            </w:r>
          </w:p>
        </w:tc>
        <w:tc>
          <w:tcPr>
            <w:tcW w:w="2724" w:type="dxa"/>
          </w:tcPr>
          <w:p w14:paraId="4DB2ED65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D66" w14:textId="77777777" w:rsidR="00794FE1" w:rsidRPr="00046DA5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</w:tc>
      </w:tr>
      <w:tr w:rsidR="00794FE1" w:rsidRPr="00422EF7" w14:paraId="4DB2ED6C" w14:textId="77777777" w:rsidTr="007C2B79">
        <w:trPr>
          <w:trHeight w:val="282"/>
        </w:trPr>
        <w:tc>
          <w:tcPr>
            <w:tcW w:w="2127" w:type="dxa"/>
            <w:vMerge w:val="restart"/>
            <w:vAlign w:val="center"/>
          </w:tcPr>
          <w:p w14:paraId="4DB2ED68" w14:textId="77777777" w:rsidR="00794FE1" w:rsidRPr="00703723" w:rsidRDefault="00794FE1" w:rsidP="00703723">
            <w:pPr>
              <w:tabs>
                <w:tab w:val="left" w:pos="284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703723">
              <w:rPr>
                <w:rFonts w:asciiTheme="minorHAnsi" w:hAnsiTheme="minorHAnsi" w:cs="Arial"/>
                <w:sz w:val="20"/>
              </w:rPr>
              <w:t>Sedimentos subacuáticos</w:t>
            </w:r>
          </w:p>
        </w:tc>
        <w:tc>
          <w:tcPr>
            <w:tcW w:w="4819" w:type="dxa"/>
            <w:gridSpan w:val="2"/>
            <w:vAlign w:val="center"/>
          </w:tcPr>
          <w:p w14:paraId="4DB2ED69" w14:textId="77777777" w:rsidR="00794FE1" w:rsidRPr="00703723" w:rsidRDefault="00782A1C" w:rsidP="00244506">
            <w:pPr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Planificación de la inspección</w:t>
            </w:r>
          </w:p>
        </w:tc>
        <w:tc>
          <w:tcPr>
            <w:tcW w:w="2724" w:type="dxa"/>
          </w:tcPr>
          <w:p w14:paraId="4DB2ED6A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D6B" w14:textId="77777777" w:rsidR="00794FE1" w:rsidRPr="00046DA5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</w:tc>
      </w:tr>
      <w:tr w:rsidR="00794FE1" w:rsidRPr="00422EF7" w14:paraId="4DB2ED71" w14:textId="77777777" w:rsidTr="007C2B79">
        <w:trPr>
          <w:trHeight w:val="233"/>
        </w:trPr>
        <w:tc>
          <w:tcPr>
            <w:tcW w:w="2127" w:type="dxa"/>
            <w:vMerge/>
          </w:tcPr>
          <w:p w14:paraId="4DB2ED6D" w14:textId="77777777" w:rsidR="00794FE1" w:rsidRPr="00703723" w:rsidRDefault="00794FE1" w:rsidP="004662AE">
            <w:pPr>
              <w:tabs>
                <w:tab w:val="left" w:pos="284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DB2ED6E" w14:textId="77777777" w:rsidR="00794FE1" w:rsidRPr="00703723" w:rsidRDefault="00782A1C" w:rsidP="00244506">
            <w:pPr>
              <w:tabs>
                <w:tab w:val="left" w:pos="639"/>
              </w:tabs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Toma de muestras</w:t>
            </w:r>
          </w:p>
        </w:tc>
        <w:tc>
          <w:tcPr>
            <w:tcW w:w="2724" w:type="dxa"/>
          </w:tcPr>
          <w:p w14:paraId="4DB2ED6F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D70" w14:textId="77777777" w:rsidR="00794FE1" w:rsidRPr="00046DA5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</w:tc>
      </w:tr>
      <w:tr w:rsidR="00794FE1" w:rsidRPr="00422EF7" w14:paraId="4DB2ED76" w14:textId="77777777" w:rsidTr="007C2B79">
        <w:trPr>
          <w:trHeight w:val="679"/>
        </w:trPr>
        <w:tc>
          <w:tcPr>
            <w:tcW w:w="2127" w:type="dxa"/>
            <w:vMerge/>
          </w:tcPr>
          <w:p w14:paraId="4DB2ED72" w14:textId="77777777" w:rsidR="00794FE1" w:rsidRPr="00703723" w:rsidRDefault="00794FE1" w:rsidP="004662AE">
            <w:pPr>
              <w:tabs>
                <w:tab w:val="left" w:pos="284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DB2ED73" w14:textId="77777777" w:rsidR="00794FE1" w:rsidRPr="00703723" w:rsidRDefault="00794FE1" w:rsidP="00244506">
            <w:pPr>
              <w:ind w:left="-5"/>
              <w:jc w:val="left"/>
              <w:rPr>
                <w:rFonts w:asciiTheme="minorHAnsi" w:hAnsiTheme="minorHAnsi" w:cs="Arial"/>
                <w:sz w:val="20"/>
              </w:rPr>
            </w:pPr>
            <w:r w:rsidRPr="00703723">
              <w:rPr>
                <w:rFonts w:asciiTheme="minorHAnsi" w:hAnsiTheme="minorHAnsi" w:cs="Arial"/>
                <w:sz w:val="20"/>
              </w:rPr>
              <w:t>Comprobación de la conformidad en función de la concentración de contaminantes</w:t>
            </w:r>
          </w:p>
        </w:tc>
        <w:tc>
          <w:tcPr>
            <w:tcW w:w="2724" w:type="dxa"/>
          </w:tcPr>
          <w:p w14:paraId="4DB2ED74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D75" w14:textId="77777777" w:rsidR="00794FE1" w:rsidRPr="00046DA5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</w:p>
        </w:tc>
      </w:tr>
    </w:tbl>
    <w:p w14:paraId="4DB2ED77" w14:textId="77777777" w:rsidR="003E0EF4" w:rsidRDefault="00794FE1" w:rsidP="006300A5">
      <w:r>
        <w:br w:type="page"/>
      </w:r>
    </w:p>
    <w:p w14:paraId="4DB2ED7C" w14:textId="77777777" w:rsidR="006300A5" w:rsidRDefault="006300A5" w:rsidP="006300A5">
      <w:pPr>
        <w:rPr>
          <w:rFonts w:asciiTheme="minorHAnsi" w:hAnsiTheme="minorHAnsi" w:cs="Arial"/>
          <w:b/>
          <w:bCs/>
          <w:sz w:val="20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2693"/>
      </w:tblGrid>
      <w:tr w:rsidR="004662AE" w:rsidRPr="008A392F" w14:paraId="4DB2ED84" w14:textId="77777777" w:rsidTr="005C1D49">
        <w:trPr>
          <w:trHeight w:val="1029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DB2ED7D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ÁMBITO DE INSPECCIÓN</w:t>
            </w:r>
          </w:p>
          <w:p w14:paraId="4DB2ED7E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(4)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DB2ED7F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ACTIVIDAD</w:t>
            </w:r>
          </w:p>
          <w:p w14:paraId="4DB2ED80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(5)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B2ED81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PROCEDIMIENTOS/</w:t>
            </w:r>
          </w:p>
          <w:p w14:paraId="4DB2ED82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NORMAS</w:t>
            </w:r>
          </w:p>
          <w:p w14:paraId="4DB2ED83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(6)</w:t>
            </w:r>
          </w:p>
        </w:tc>
      </w:tr>
      <w:tr w:rsidR="003E0EF4" w:rsidRPr="007A726D" w14:paraId="4DB2EDA0" w14:textId="77777777" w:rsidTr="00EC5D99">
        <w:trPr>
          <w:cantSplit/>
          <w:trHeight w:val="9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2ED94" w14:textId="64415DA7" w:rsidR="003E0EF4" w:rsidRPr="00A940DC" w:rsidRDefault="00EC5D99" w:rsidP="00EC5D99">
            <w:pPr>
              <w:tabs>
                <w:tab w:val="left" w:pos="284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40DC">
              <w:rPr>
                <w:rFonts w:ascii="Calibri" w:hAnsi="Calibri" w:cs="Calibri"/>
                <w:sz w:val="20"/>
                <w:szCs w:val="20"/>
              </w:rPr>
              <w:t>Residuos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36AE776" w14:textId="77777777" w:rsidR="000F0110" w:rsidRPr="00824510" w:rsidRDefault="000F0110" w:rsidP="000F0110">
            <w:pPr>
              <w:spacing w:before="60"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824510">
              <w:rPr>
                <w:rFonts w:asciiTheme="minorHAnsi" w:hAnsiTheme="minorHAnsi" w:cstheme="minorHAnsi"/>
                <w:sz w:val="20"/>
                <w:szCs w:val="20"/>
              </w:rPr>
              <w:t>Caracterización de residuos en función de su composición, presencia, comportamiento y efectos toxicológicos, para:</w:t>
            </w:r>
          </w:p>
          <w:p w14:paraId="773E847D" w14:textId="77777777" w:rsidR="000F0110" w:rsidRPr="00824510" w:rsidRDefault="000F0110" w:rsidP="00131608">
            <w:pPr>
              <w:pStyle w:val="Prrafodelista"/>
              <w:numPr>
                <w:ilvl w:val="0"/>
                <w:numId w:val="6"/>
              </w:numPr>
              <w:spacing w:before="60"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4510">
              <w:rPr>
                <w:rFonts w:asciiTheme="minorHAnsi" w:hAnsiTheme="minorHAnsi" w:cstheme="minorHAnsi"/>
                <w:sz w:val="20"/>
                <w:szCs w:val="20"/>
              </w:rPr>
              <w:t>Operaciones de valorización/eliminación:</w:t>
            </w:r>
          </w:p>
          <w:p w14:paraId="346D9B75" w14:textId="77777777" w:rsidR="000F0110" w:rsidRDefault="000F0110" w:rsidP="00131608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4510">
              <w:rPr>
                <w:rFonts w:asciiTheme="minorHAnsi" w:hAnsiTheme="minorHAnsi" w:cstheme="minorHAnsi"/>
                <w:sz w:val="20"/>
                <w:szCs w:val="20"/>
              </w:rPr>
              <w:t xml:space="preserve">Admisión de residuos en vertedero (Anexo II del RD 646/2020): caracterización básica y pruebas de cumplimiento </w:t>
            </w:r>
          </w:p>
          <w:p w14:paraId="5540EAAB" w14:textId="68305E6E" w:rsidR="00131608" w:rsidRPr="00131608" w:rsidRDefault="00131608" w:rsidP="00131608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3160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Admisión de residuos municipales en vertedero: evaluación de la eficiencia de los tratamientos mecánico y biológico previos al vertido, según Orden TED 834/2023.</w:t>
            </w:r>
          </w:p>
          <w:p w14:paraId="6BF1AEA5" w14:textId="77777777" w:rsidR="000F0110" w:rsidRPr="00824510" w:rsidRDefault="000F0110" w:rsidP="00131608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4510">
              <w:rPr>
                <w:rFonts w:asciiTheme="minorHAnsi" w:hAnsiTheme="minorHAnsi" w:cstheme="minorHAnsi"/>
                <w:sz w:val="20"/>
                <w:szCs w:val="20"/>
              </w:rPr>
              <w:t xml:space="preserve">Eliminación y gestión de </w:t>
            </w:r>
            <w:proofErr w:type="spellStart"/>
            <w:r w:rsidRPr="00824510">
              <w:rPr>
                <w:rFonts w:asciiTheme="minorHAnsi" w:hAnsiTheme="minorHAnsi" w:cstheme="minorHAnsi"/>
                <w:sz w:val="20"/>
                <w:szCs w:val="20"/>
              </w:rPr>
              <w:t>PCBs</w:t>
            </w:r>
            <w:proofErr w:type="spellEnd"/>
            <w:r w:rsidRPr="00824510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824510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  <w:proofErr w:type="spellEnd"/>
          </w:p>
          <w:p w14:paraId="31C5D34C" w14:textId="77777777" w:rsidR="000F0110" w:rsidRPr="00824510" w:rsidRDefault="000F0110" w:rsidP="00131608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4510">
              <w:rPr>
                <w:rFonts w:asciiTheme="minorHAnsi" w:hAnsiTheme="minorHAnsi" w:cstheme="minorHAnsi"/>
                <w:sz w:val="20"/>
                <w:szCs w:val="20"/>
              </w:rPr>
              <w:t>Utilización de lodos de depuración en sector agrario</w:t>
            </w:r>
          </w:p>
          <w:p w14:paraId="0D47DF0F" w14:textId="77777777" w:rsidR="000F0110" w:rsidRPr="00824510" w:rsidRDefault="000F0110" w:rsidP="00131608">
            <w:pPr>
              <w:numPr>
                <w:ilvl w:val="0"/>
                <w:numId w:val="6"/>
              </w:numPr>
              <w:spacing w:before="60" w:after="60"/>
              <w:jc w:val="left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4510">
              <w:rPr>
                <w:rFonts w:asciiTheme="minorHAnsi" w:hAnsiTheme="minorHAnsi" w:cstheme="minorHAnsi"/>
                <w:sz w:val="20"/>
                <w:szCs w:val="20"/>
              </w:rPr>
              <w:t>Admisión de residuos en instalaciones de tratamiento/valorización</w:t>
            </w:r>
          </w:p>
          <w:p w14:paraId="1944EAC3" w14:textId="77777777" w:rsidR="000F0110" w:rsidRPr="00824510" w:rsidRDefault="000F0110" w:rsidP="00131608">
            <w:pPr>
              <w:numPr>
                <w:ilvl w:val="0"/>
                <w:numId w:val="6"/>
              </w:numPr>
              <w:spacing w:before="60" w:after="60"/>
              <w:jc w:val="left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451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03EF0A0B" w14:textId="77777777" w:rsidR="000F0110" w:rsidRPr="00824510" w:rsidRDefault="000F0110" w:rsidP="000F0110">
            <w:pPr>
              <w:spacing w:before="60" w:after="60"/>
              <w:ind w:left="1068"/>
              <w:textAlignment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FAE1E" w14:textId="77777777" w:rsidR="000F0110" w:rsidRPr="00824510" w:rsidRDefault="000F0110" w:rsidP="00131608">
            <w:pPr>
              <w:pStyle w:val="Prrafodelista"/>
              <w:numPr>
                <w:ilvl w:val="0"/>
                <w:numId w:val="6"/>
              </w:numPr>
              <w:spacing w:before="60"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4510">
              <w:rPr>
                <w:rFonts w:asciiTheme="minorHAnsi" w:hAnsiTheme="minorHAnsi" w:cstheme="minorHAnsi"/>
                <w:sz w:val="20"/>
                <w:szCs w:val="20"/>
              </w:rPr>
              <w:t>Clasificación de residuos peligrosos/no peligrosos. Asignación de código LER.</w:t>
            </w:r>
          </w:p>
          <w:p w14:paraId="4DB2ED9D" w14:textId="14756D0B" w:rsidR="00EA7849" w:rsidRPr="00824510" w:rsidRDefault="00EA7849" w:rsidP="00EA7849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D9E" w14:textId="77777777" w:rsidR="00046DA5" w:rsidRPr="00824510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27504A57" w14:textId="77777777" w:rsidR="000E01B8" w:rsidRPr="00824510" w:rsidRDefault="00046DA5" w:rsidP="000E01B8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XXXXXXXXXX</w:t>
            </w:r>
            <w:r w:rsidRPr="0082451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21E70600" w14:textId="77777777" w:rsidR="000E01B8" w:rsidRPr="00824510" w:rsidRDefault="000E01B8" w:rsidP="000E01B8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14:paraId="0ADBA4DC" w14:textId="4E40AAD8" w:rsidR="000E01B8" w:rsidRPr="00824510" w:rsidRDefault="000E01B8" w:rsidP="000E01B8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824510">
              <w:rPr>
                <w:rFonts w:ascii="Calibri" w:hAnsi="Calibri" w:cs="Arial"/>
                <w:sz w:val="20"/>
                <w:szCs w:val="20"/>
              </w:rPr>
              <w:t>UNE EN 14899:2007</w:t>
            </w:r>
          </w:p>
          <w:p w14:paraId="4DB2ED9F" w14:textId="77777777" w:rsidR="003E0EF4" w:rsidRPr="00824510" w:rsidRDefault="003E0EF4" w:rsidP="00046DA5">
            <w:pPr>
              <w:spacing w:after="120"/>
              <w:ind w:left="-6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C5D99" w:rsidRPr="00431A55" w14:paraId="56C387D4" w14:textId="77777777" w:rsidTr="00EC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18"/>
        </w:trPr>
        <w:tc>
          <w:tcPr>
            <w:tcW w:w="2127" w:type="dxa"/>
            <w:tcBorders>
              <w:bottom w:val="nil"/>
            </w:tcBorders>
            <w:vAlign w:val="center"/>
          </w:tcPr>
          <w:p w14:paraId="5E2C58E6" w14:textId="102D77F0" w:rsidR="00EC5D99" w:rsidRPr="00EC5D99" w:rsidRDefault="00EC5D99" w:rsidP="00EC5D99">
            <w:pPr>
              <w:spacing w:before="120"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en-US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Vertederos</w:t>
            </w:r>
          </w:p>
        </w:tc>
        <w:tc>
          <w:tcPr>
            <w:tcW w:w="4819" w:type="dxa"/>
          </w:tcPr>
          <w:p w14:paraId="3B5EEFA1" w14:textId="77777777" w:rsidR="00EC5D99" w:rsidRPr="00824510" w:rsidRDefault="00EC5D99" w:rsidP="00EC5D99">
            <w:pPr>
              <w:spacing w:before="60" w:line="276" w:lineRule="auto"/>
              <w:ind w:right="143"/>
              <w:rPr>
                <w:rFonts w:ascii="Calibri" w:hAnsi="Calibri" w:cs="Calibri"/>
                <w:sz w:val="20"/>
                <w:szCs w:val="20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Control y vigilancia en las fases de explotación y de mantenimiento posterior del vertedero (Anexo III del RD 646/2020):</w:t>
            </w:r>
          </w:p>
          <w:p w14:paraId="441BCB3B" w14:textId="77777777" w:rsidR="00EC5D99" w:rsidRPr="00824510" w:rsidRDefault="00EC5D99" w:rsidP="00EC5D99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Aguas Superficiales</w:t>
            </w:r>
          </w:p>
          <w:p w14:paraId="795064CE" w14:textId="77777777" w:rsidR="00EC5D99" w:rsidRPr="00824510" w:rsidRDefault="00EC5D99" w:rsidP="00EC5D99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Aguas Subterráneas</w:t>
            </w:r>
          </w:p>
          <w:p w14:paraId="1C3832E4" w14:textId="77777777" w:rsidR="00EC5D99" w:rsidRPr="00824510" w:rsidRDefault="00EC5D99" w:rsidP="00EC5D99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Lixiviados</w:t>
            </w:r>
          </w:p>
          <w:p w14:paraId="665B669E" w14:textId="330518A4" w:rsidR="00EC5D99" w:rsidRPr="00824510" w:rsidRDefault="00EC5D99" w:rsidP="00824510">
            <w:pPr>
              <w:pStyle w:val="Prrafodelista"/>
              <w:numPr>
                <w:ilvl w:val="0"/>
                <w:numId w:val="17"/>
              </w:num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Gases</w:t>
            </w:r>
          </w:p>
        </w:tc>
        <w:tc>
          <w:tcPr>
            <w:tcW w:w="2693" w:type="dxa"/>
          </w:tcPr>
          <w:p w14:paraId="658F0DD0" w14:textId="77777777" w:rsidR="00EC5D99" w:rsidRPr="00824510" w:rsidRDefault="00EC5D99" w:rsidP="00EC5D99">
            <w:pPr>
              <w:spacing w:line="276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Procedimientos internos</w:t>
            </w:r>
          </w:p>
          <w:p w14:paraId="5B7C9DEE" w14:textId="3C11D448" w:rsidR="00EC5D99" w:rsidRPr="00824510" w:rsidRDefault="00EC5D99" w:rsidP="00EC5D99">
            <w:pPr>
              <w:spacing w:line="276" w:lineRule="auto"/>
              <w:ind w:left="-6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XXXXXXXXXX</w:t>
            </w:r>
          </w:p>
        </w:tc>
      </w:tr>
      <w:tr w:rsidR="00EC5D99" w:rsidRPr="00431A55" w14:paraId="37D05072" w14:textId="77777777" w:rsidTr="00EC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18"/>
        </w:trPr>
        <w:tc>
          <w:tcPr>
            <w:tcW w:w="2127" w:type="dxa"/>
            <w:tcBorders>
              <w:top w:val="nil"/>
            </w:tcBorders>
            <w:vAlign w:val="center"/>
          </w:tcPr>
          <w:p w14:paraId="45B441B3" w14:textId="77777777" w:rsidR="00EC5D99" w:rsidRPr="00EC5D99" w:rsidRDefault="00EC5D99" w:rsidP="00EC5D99">
            <w:pPr>
              <w:spacing w:before="120"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14:paraId="2F4946F2" w14:textId="1309A154" w:rsidR="00EC5D99" w:rsidRPr="00824510" w:rsidRDefault="00EC5D99" w:rsidP="00EC5D9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Inspección de vertederos (Anexo VII del RD 646/2020)</w:t>
            </w:r>
          </w:p>
        </w:tc>
        <w:tc>
          <w:tcPr>
            <w:tcW w:w="2693" w:type="dxa"/>
          </w:tcPr>
          <w:p w14:paraId="737EDED1" w14:textId="77777777" w:rsidR="00EC5D99" w:rsidRPr="00824510" w:rsidRDefault="00EC5D99" w:rsidP="00EC5D9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Procedimientos internos</w:t>
            </w:r>
          </w:p>
          <w:p w14:paraId="2933805E" w14:textId="6536E6D1" w:rsidR="00EC5D99" w:rsidRPr="00824510" w:rsidRDefault="00EC5D99" w:rsidP="00EC5D99">
            <w:pPr>
              <w:spacing w:line="276" w:lineRule="auto"/>
              <w:ind w:left="-6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24510">
              <w:rPr>
                <w:rFonts w:ascii="Calibri" w:hAnsi="Calibri" w:cs="Calibri"/>
                <w:sz w:val="20"/>
                <w:szCs w:val="20"/>
              </w:rPr>
              <w:t>XXXXXXXXXX</w:t>
            </w:r>
          </w:p>
        </w:tc>
      </w:tr>
    </w:tbl>
    <w:p w14:paraId="3DD3898E" w14:textId="6D2731F3" w:rsidR="00EC5D99" w:rsidRDefault="00EC5D99"/>
    <w:p w14:paraId="32FE886D" w14:textId="77777777" w:rsidR="00FB2069" w:rsidRDefault="00FB2069"/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2693"/>
      </w:tblGrid>
      <w:tr w:rsidR="00EC5D99" w:rsidRPr="008A392F" w14:paraId="2995E812" w14:textId="77777777" w:rsidTr="00BD4DEB">
        <w:trPr>
          <w:trHeight w:val="1029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4634523" w14:textId="77777777" w:rsidR="00EC5D99" w:rsidRPr="004C3DCF" w:rsidRDefault="00EC5D99" w:rsidP="00BD4DEB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ÁMBITO DE INSPECCIÓN</w:t>
            </w:r>
          </w:p>
          <w:p w14:paraId="6F600B94" w14:textId="77777777" w:rsidR="00EC5D99" w:rsidRPr="004C3DCF" w:rsidRDefault="00EC5D99" w:rsidP="00BD4DEB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(4)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2A931FD" w14:textId="77777777" w:rsidR="00EC5D99" w:rsidRPr="004C3DCF" w:rsidRDefault="00EC5D99" w:rsidP="00BD4DEB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ACTIVIDAD</w:t>
            </w:r>
          </w:p>
          <w:p w14:paraId="3FEF8F40" w14:textId="77777777" w:rsidR="00EC5D99" w:rsidRPr="004C3DCF" w:rsidRDefault="00EC5D99" w:rsidP="00BD4DEB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(5)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576A02" w14:textId="77777777" w:rsidR="00EC5D99" w:rsidRPr="004C3DCF" w:rsidRDefault="00EC5D99" w:rsidP="00BD4DEB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PROCEDIMIENTOS/</w:t>
            </w:r>
          </w:p>
          <w:p w14:paraId="088AADD0" w14:textId="77777777" w:rsidR="00EC5D99" w:rsidRPr="004C3DCF" w:rsidRDefault="00EC5D99" w:rsidP="00BD4DEB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NORMAS</w:t>
            </w:r>
          </w:p>
          <w:p w14:paraId="4B3ACB4B" w14:textId="77777777" w:rsidR="00EC5D99" w:rsidRPr="004C3DCF" w:rsidRDefault="00EC5D99" w:rsidP="00BD4DEB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(6)</w:t>
            </w:r>
          </w:p>
        </w:tc>
      </w:tr>
      <w:tr w:rsidR="00131608" w:rsidRPr="00FA6C77" w14:paraId="4275754F" w14:textId="77777777" w:rsidTr="005C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01"/>
        </w:trPr>
        <w:tc>
          <w:tcPr>
            <w:tcW w:w="2127" w:type="dxa"/>
            <w:vMerge w:val="restart"/>
          </w:tcPr>
          <w:p w14:paraId="20B8C86E" w14:textId="77777777" w:rsidR="00131608" w:rsidRPr="00131608" w:rsidRDefault="00131608" w:rsidP="00131608">
            <w:pPr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22629357" w14:textId="77777777" w:rsidR="00131608" w:rsidRPr="00131608" w:rsidRDefault="00131608" w:rsidP="00131608">
            <w:pPr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3B9A2650" w14:textId="77777777" w:rsidR="00131608" w:rsidRPr="00131608" w:rsidRDefault="00131608" w:rsidP="00131608">
            <w:pPr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49DDE77B" w14:textId="3ABB3983" w:rsidR="00131608" w:rsidRPr="00131608" w:rsidRDefault="00131608" w:rsidP="00131608">
            <w:pPr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31608">
              <w:rPr>
                <w:rFonts w:ascii="Calibri" w:hAnsi="Calibri" w:cs="Calibri"/>
                <w:color w:val="FF0000"/>
                <w:sz w:val="20"/>
                <w:szCs w:val="20"/>
              </w:rPr>
              <w:t>Residuos domésticos</w:t>
            </w:r>
          </w:p>
          <w:p w14:paraId="3BC12DF8" w14:textId="61063FE2" w:rsidR="00131608" w:rsidRPr="00131608" w:rsidRDefault="00131608" w:rsidP="00131608">
            <w:pPr>
              <w:jc w:val="left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  <w:r w:rsidRPr="00131608">
              <w:rPr>
                <w:rFonts w:ascii="Calibri" w:hAnsi="Calibri" w:cs="Calibri"/>
                <w:color w:val="FF0000"/>
                <w:sz w:val="20"/>
                <w:szCs w:val="20"/>
              </w:rPr>
              <w:t>Residuos comerciales</w:t>
            </w:r>
          </w:p>
        </w:tc>
        <w:tc>
          <w:tcPr>
            <w:tcW w:w="4819" w:type="dxa"/>
          </w:tcPr>
          <w:p w14:paraId="7D0D6984" w14:textId="6D5540FB" w:rsidR="00131608" w:rsidRPr="00131608" w:rsidRDefault="00131608" w:rsidP="003208C0">
            <w:pPr>
              <w:spacing w:before="120" w:after="120" w:line="276" w:lineRule="auto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  <w:r w:rsidRPr="00131608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>Caracterización del residuo de acuerdo con especificaciones de cliente</w:t>
            </w:r>
          </w:p>
        </w:tc>
        <w:tc>
          <w:tcPr>
            <w:tcW w:w="2693" w:type="dxa"/>
          </w:tcPr>
          <w:p w14:paraId="6830FD45" w14:textId="77777777" w:rsidR="00131608" w:rsidRPr="00131608" w:rsidRDefault="00131608" w:rsidP="00131608">
            <w:pPr>
              <w:spacing w:line="276" w:lineRule="auto"/>
              <w:ind w:left="-6"/>
              <w:jc w:val="left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  <w:r w:rsidRPr="00131608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>Procedimiento interno:</w:t>
            </w:r>
          </w:p>
          <w:p w14:paraId="0695F8C6" w14:textId="77777777" w:rsidR="00131608" w:rsidRPr="00131608" w:rsidRDefault="00131608" w:rsidP="003208C0">
            <w:pPr>
              <w:spacing w:line="276" w:lineRule="auto"/>
              <w:ind w:left="-6"/>
              <w:jc w:val="left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131608" w:rsidRPr="00FA6C77" w14:paraId="33B52717" w14:textId="77777777" w:rsidTr="005C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01"/>
        </w:trPr>
        <w:tc>
          <w:tcPr>
            <w:tcW w:w="2127" w:type="dxa"/>
            <w:vMerge/>
          </w:tcPr>
          <w:p w14:paraId="4CAE1446" w14:textId="77777777" w:rsidR="00131608" w:rsidRPr="00131608" w:rsidRDefault="00131608" w:rsidP="00131608">
            <w:pPr>
              <w:jc w:val="left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D4C8EE8" w14:textId="69513E90" w:rsidR="00131608" w:rsidRPr="00131608" w:rsidRDefault="00131608" w:rsidP="00131608">
            <w:pPr>
              <w:spacing w:before="120" w:after="120" w:line="276" w:lineRule="auto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  <w:r w:rsidRPr="00131608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>Control de calidad (incluido análisis de eficiencia) y stocks de materiales recuperados de acuerdo con especificaciones de cliente</w:t>
            </w:r>
          </w:p>
        </w:tc>
        <w:tc>
          <w:tcPr>
            <w:tcW w:w="2693" w:type="dxa"/>
          </w:tcPr>
          <w:p w14:paraId="621D19EB" w14:textId="77777777" w:rsidR="00131608" w:rsidRPr="00131608" w:rsidRDefault="00131608" w:rsidP="00131608">
            <w:pPr>
              <w:spacing w:line="276" w:lineRule="auto"/>
              <w:ind w:left="-6"/>
              <w:jc w:val="left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  <w:r w:rsidRPr="00131608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>Procedimiento interno:</w:t>
            </w:r>
          </w:p>
          <w:p w14:paraId="0D132D15" w14:textId="77777777" w:rsidR="00131608" w:rsidRPr="00131608" w:rsidRDefault="00131608" w:rsidP="00131608">
            <w:pPr>
              <w:spacing w:line="276" w:lineRule="auto"/>
              <w:ind w:left="-6"/>
              <w:jc w:val="left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4DB2EDA2" w14:textId="5314F806" w:rsidR="007076D1" w:rsidRDefault="007076D1" w:rsidP="004662AE">
      <w:pPr>
        <w:jc w:val="center"/>
        <w:rPr>
          <w:rFonts w:asciiTheme="minorHAnsi" w:hAnsiTheme="minorHAnsi" w:cs="Arial"/>
          <w:b/>
          <w:bCs/>
          <w:sz w:val="20"/>
        </w:rPr>
      </w:pPr>
    </w:p>
    <w:p w14:paraId="4F7192AE" w14:textId="77777777" w:rsidR="00794FE1" w:rsidRDefault="00794FE1" w:rsidP="00EC5D99">
      <w:pPr>
        <w:spacing w:after="200" w:line="276" w:lineRule="auto"/>
        <w:jc w:val="left"/>
        <w:rPr>
          <w:rFonts w:asciiTheme="minorHAnsi" w:hAnsiTheme="minorHAnsi" w:cs="Arial"/>
          <w:b/>
          <w:bCs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2693"/>
      </w:tblGrid>
      <w:tr w:rsidR="004662AE" w:rsidRPr="00AD45E4" w14:paraId="4DB2EDAB" w14:textId="77777777" w:rsidTr="007C2B79">
        <w:trPr>
          <w:trHeight w:val="1090"/>
          <w:tblHeader/>
        </w:trPr>
        <w:tc>
          <w:tcPr>
            <w:tcW w:w="2127" w:type="dxa"/>
            <w:shd w:val="pct12" w:color="auto" w:fill="auto"/>
            <w:vAlign w:val="center"/>
          </w:tcPr>
          <w:p w14:paraId="4DB2EDA4" w14:textId="047F783F" w:rsidR="004662AE" w:rsidRPr="004C3DCF" w:rsidRDefault="003E0EF4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br w:type="page"/>
            </w:r>
            <w:r w:rsidR="004662AE" w:rsidRPr="004C3DCF">
              <w:rPr>
                <w:rFonts w:ascii="Calibri" w:hAnsi="Calibri"/>
                <w:b/>
                <w:szCs w:val="20"/>
                <w:lang w:val="es-ES_tradnl"/>
              </w:rPr>
              <w:t>ÁMBITO DE INSPECCIÓN</w:t>
            </w:r>
          </w:p>
          <w:p w14:paraId="4DB2EDA5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(4)</w:t>
            </w:r>
          </w:p>
        </w:tc>
        <w:tc>
          <w:tcPr>
            <w:tcW w:w="4819" w:type="dxa"/>
            <w:shd w:val="pct12" w:color="auto" w:fill="auto"/>
            <w:vAlign w:val="center"/>
          </w:tcPr>
          <w:p w14:paraId="4DB2EDA6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ACTIVIDAD</w:t>
            </w:r>
          </w:p>
          <w:p w14:paraId="4DB2EDA7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(5)</w:t>
            </w:r>
          </w:p>
        </w:tc>
        <w:tc>
          <w:tcPr>
            <w:tcW w:w="2693" w:type="dxa"/>
            <w:shd w:val="pct12" w:color="auto" w:fill="auto"/>
            <w:vAlign w:val="center"/>
          </w:tcPr>
          <w:p w14:paraId="4DB2EDA8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PROCEDIMIENTOS/</w:t>
            </w:r>
          </w:p>
          <w:p w14:paraId="4DB2EDA9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NORMAS</w:t>
            </w:r>
          </w:p>
          <w:p w14:paraId="4DB2EDAA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(6)</w:t>
            </w:r>
          </w:p>
        </w:tc>
      </w:tr>
      <w:tr w:rsidR="003E0EF4" w:rsidRPr="00431A55" w14:paraId="4DB2EDB7" w14:textId="77777777" w:rsidTr="007C2B79">
        <w:trPr>
          <w:trHeight w:val="2498"/>
        </w:trPr>
        <w:tc>
          <w:tcPr>
            <w:tcW w:w="2127" w:type="dxa"/>
            <w:vAlign w:val="center"/>
          </w:tcPr>
          <w:p w14:paraId="4F8A5ED6" w14:textId="77777777" w:rsidR="003E0EF4" w:rsidRDefault="003E0EF4" w:rsidP="00962079">
            <w:pPr>
              <w:tabs>
                <w:tab w:val="left" w:pos="284"/>
              </w:tabs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0A6E">
              <w:rPr>
                <w:rFonts w:ascii="Calibri" w:hAnsi="Calibri" w:cs="Calibri"/>
                <w:sz w:val="20"/>
                <w:szCs w:val="20"/>
              </w:rPr>
              <w:t>Suelos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 aguas subterráneas asociadas</w:t>
            </w:r>
          </w:p>
          <w:p w14:paraId="4DB2EDAC" w14:textId="0C7CB129" w:rsidR="00D469A2" w:rsidRPr="00D469A2" w:rsidRDefault="00D469A2" w:rsidP="00962079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5D99">
              <w:rPr>
                <w:rFonts w:asciiTheme="minorHAnsi" w:hAnsiTheme="minorHAnsi" w:cstheme="minorHAnsi"/>
                <w:sz w:val="20"/>
                <w:szCs w:val="20"/>
              </w:rPr>
              <w:t>Gases del suelo</w:t>
            </w:r>
          </w:p>
        </w:tc>
        <w:tc>
          <w:tcPr>
            <w:tcW w:w="4819" w:type="dxa"/>
          </w:tcPr>
          <w:p w14:paraId="4DB2EDAD" w14:textId="77777777" w:rsidR="003E0EF4" w:rsidRPr="003474CC" w:rsidRDefault="003E0EF4" w:rsidP="00822E0A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3474CC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Diseño y ejecución de evaluaciones de la calidad del suelo asociado a </w:t>
            </w:r>
            <w:r w:rsidRPr="00700E46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actividades </w:t>
            </w:r>
            <w:r w:rsidR="007B7B66" w:rsidRPr="00700E46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instalaciones, o acciones </w:t>
            </w:r>
            <w:r w:rsidRPr="003474CC">
              <w:rPr>
                <w:rFonts w:asciiTheme="minorHAnsi" w:hAnsiTheme="minorHAnsi"/>
                <w:sz w:val="20"/>
                <w:szCs w:val="20"/>
                <w:lang w:val="es-ES_tradnl"/>
              </w:rPr>
              <w:t>potencialmente contaminantes, para la realización de:</w:t>
            </w:r>
          </w:p>
          <w:p w14:paraId="4DB2EDAE" w14:textId="77777777" w:rsidR="003E0EF4" w:rsidRPr="00AE4FBF" w:rsidRDefault="003E0EF4" w:rsidP="007010E5">
            <w:pPr>
              <w:ind w:left="497" w:hanging="283"/>
              <w:jc w:val="left"/>
              <w:textAlignment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4DB2EDAF" w14:textId="77777777" w:rsidR="003E0EF4" w:rsidRDefault="003E0EF4" w:rsidP="007010E5">
            <w:pPr>
              <w:numPr>
                <w:ilvl w:val="0"/>
                <w:numId w:val="8"/>
              </w:numPr>
              <w:spacing w:after="120"/>
              <w:ind w:left="499" w:hanging="284"/>
              <w:jc w:val="left"/>
              <w:textAlignment w:val="center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>Informes</w:t>
            </w:r>
            <w:r w:rsidRPr="00FC7F89">
              <w:rPr>
                <w:rFonts w:ascii="Calibri" w:hAnsi="Calibri"/>
                <w:sz w:val="20"/>
                <w:szCs w:val="20"/>
                <w:lang w:val="es-ES_tradnl"/>
              </w:rPr>
              <w:t xml:space="preserve"> de situación</w:t>
            </w:r>
            <w:r w:rsidRPr="00A14720">
              <w:rPr>
                <w:rFonts w:ascii="Calibri" w:hAnsi="Calibri"/>
                <w:sz w:val="20"/>
                <w:szCs w:val="20"/>
                <w:lang w:val="es-ES_tradnl"/>
              </w:rPr>
              <w:t xml:space="preserve"> (base o de partida, complementario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s</w:t>
            </w:r>
            <w:r w:rsidRPr="00A14720">
              <w:rPr>
                <w:rFonts w:ascii="Calibri" w:hAnsi="Calibri"/>
                <w:sz w:val="20"/>
                <w:szCs w:val="20"/>
                <w:lang w:val="es-ES_tradnl"/>
              </w:rPr>
              <w:t>, peri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ódicos</w:t>
            </w:r>
            <w:r w:rsidRPr="00A14720">
              <w:rPr>
                <w:rFonts w:ascii="Calibri" w:hAnsi="Calibr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por</w:t>
            </w:r>
            <w:r w:rsidRPr="00A14720">
              <w:rPr>
                <w:rFonts w:ascii="Calibri" w:hAnsi="Calibri"/>
                <w:sz w:val="20"/>
                <w:szCs w:val="20"/>
                <w:lang w:val="es-ES_tradnl"/>
              </w:rPr>
              <w:t xml:space="preserve"> cambio de actividad, </w:t>
            </w:r>
            <w:r w:rsidR="007010E5">
              <w:rPr>
                <w:rFonts w:ascii="Calibri" w:hAnsi="Calibri"/>
                <w:sz w:val="20"/>
                <w:szCs w:val="20"/>
                <w:lang w:val="es-ES_tradnl"/>
              </w:rPr>
              <w:t>de uso del suelo o clausura…)</w:t>
            </w:r>
            <w:r w:rsidRPr="00A14720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</w:p>
          <w:p w14:paraId="4DB2EDB0" w14:textId="77777777" w:rsidR="003E0EF4" w:rsidRPr="00941C1D" w:rsidRDefault="003E0EF4" w:rsidP="007010E5">
            <w:pPr>
              <w:numPr>
                <w:ilvl w:val="0"/>
                <w:numId w:val="8"/>
              </w:numPr>
              <w:spacing w:after="120"/>
              <w:ind w:left="499" w:hanging="284"/>
              <w:jc w:val="left"/>
              <w:textAlignment w:val="center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941C1D">
              <w:rPr>
                <w:rFonts w:ascii="Calibri" w:hAnsi="Calibri"/>
                <w:sz w:val="20"/>
                <w:szCs w:val="20"/>
                <w:lang w:val="es-ES_tradnl"/>
              </w:rPr>
              <w:t>Análisis Cuantitativo de Riesgos</w:t>
            </w:r>
          </w:p>
          <w:p w14:paraId="4DB2EDB1" w14:textId="77777777" w:rsidR="003E0EF4" w:rsidRDefault="003E0EF4" w:rsidP="007010E5">
            <w:pPr>
              <w:numPr>
                <w:ilvl w:val="0"/>
                <w:numId w:val="8"/>
              </w:numPr>
              <w:spacing w:after="120"/>
              <w:ind w:left="499" w:hanging="284"/>
              <w:jc w:val="left"/>
              <w:textAlignment w:val="center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456EDE">
              <w:rPr>
                <w:rFonts w:ascii="Calibri" w:hAnsi="Calibri"/>
                <w:sz w:val="20"/>
                <w:szCs w:val="20"/>
                <w:lang w:val="es-ES_tradnl"/>
              </w:rPr>
              <w:t>Informe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s</w:t>
            </w:r>
            <w:r w:rsidRPr="00456EDE">
              <w:rPr>
                <w:rFonts w:ascii="Calibri" w:hAnsi="Calibri"/>
                <w:sz w:val="20"/>
                <w:szCs w:val="20"/>
                <w:lang w:val="es-ES_tradnl"/>
              </w:rPr>
              <w:t xml:space="preserve"> de seguimiento y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 xml:space="preserve"> control de la descontaminación</w:t>
            </w:r>
          </w:p>
          <w:p w14:paraId="4DB2EDB2" w14:textId="77777777" w:rsidR="003E0EF4" w:rsidRPr="00FC7F89" w:rsidRDefault="003E0EF4" w:rsidP="00822E0A">
            <w:pPr>
              <w:numPr>
                <w:ilvl w:val="0"/>
                <w:numId w:val="8"/>
              </w:numPr>
              <w:spacing w:after="120"/>
              <w:ind w:left="499" w:hanging="284"/>
              <w:jc w:val="left"/>
              <w:textAlignment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FC7F89">
              <w:rPr>
                <w:rFonts w:ascii="Calibri" w:hAnsi="Calibri"/>
                <w:sz w:val="20"/>
                <w:szCs w:val="20"/>
                <w:lang w:val="es-ES_tradnl"/>
              </w:rPr>
              <w:t>Informe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s</w:t>
            </w:r>
            <w:r w:rsidRPr="00FC7F89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de</w:t>
            </w:r>
            <w:r w:rsidRPr="00FC7F89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Pr="00456EDE">
              <w:rPr>
                <w:rFonts w:ascii="Calibri" w:hAnsi="Calibri"/>
                <w:sz w:val="20"/>
                <w:szCs w:val="20"/>
                <w:lang w:val="es-ES_tradnl"/>
              </w:rPr>
              <w:t xml:space="preserve">verificación/certificación </w:t>
            </w:r>
            <w:r w:rsidRPr="00FC7F89">
              <w:rPr>
                <w:rFonts w:ascii="Calibri" w:hAnsi="Calibri"/>
                <w:sz w:val="20"/>
                <w:szCs w:val="20"/>
                <w:lang w:val="es-ES_tradnl"/>
              </w:rPr>
              <w:t>de la descontaminación</w:t>
            </w:r>
          </w:p>
        </w:tc>
        <w:tc>
          <w:tcPr>
            <w:tcW w:w="2693" w:type="dxa"/>
          </w:tcPr>
          <w:p w14:paraId="4DB2EDB3" w14:textId="77777777" w:rsidR="00046DA5" w:rsidRPr="00480AFA" w:rsidRDefault="00046DA5" w:rsidP="00046DA5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4DB2EDB4" w14:textId="77777777" w:rsidR="00046DA5" w:rsidRDefault="00046DA5" w:rsidP="00046DA5">
            <w:pPr>
              <w:spacing w:after="120"/>
              <w:jc w:val="left"/>
              <w:rPr>
                <w:rFonts w:ascii="Calibri" w:hAnsi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DB2EDB5" w14:textId="4EA0C891" w:rsidR="003E0EF4" w:rsidRDefault="003E0EF4" w:rsidP="007010E5">
            <w:pPr>
              <w:spacing w:after="120"/>
              <w:jc w:val="left"/>
              <w:rPr>
                <w:rFonts w:ascii="Calibri" w:hAnsi="Calibri"/>
                <w:i/>
                <w:sz w:val="20"/>
                <w:szCs w:val="20"/>
              </w:rPr>
            </w:pPr>
            <w:r w:rsidRPr="00822E0A">
              <w:rPr>
                <w:rFonts w:ascii="Calibri" w:hAnsi="Calibri"/>
                <w:sz w:val="20"/>
                <w:szCs w:val="20"/>
              </w:rPr>
              <w:t>Documentos normativos que recojan sistemáticas de inspección</w:t>
            </w:r>
            <w:r w:rsidRPr="00822E0A">
              <w:rPr>
                <w:rFonts w:ascii="Calibri" w:hAnsi="Calibri"/>
                <w:i/>
                <w:sz w:val="20"/>
                <w:szCs w:val="20"/>
              </w:rPr>
              <w:t xml:space="preserve"> (ejemplo: </w:t>
            </w:r>
            <w:r w:rsidR="00822E0A">
              <w:rPr>
                <w:rFonts w:ascii="Calibri" w:hAnsi="Calibri"/>
                <w:i/>
                <w:sz w:val="20"/>
                <w:szCs w:val="20"/>
              </w:rPr>
              <w:t>D</w:t>
            </w:r>
            <w:r w:rsidRPr="00822E0A">
              <w:rPr>
                <w:rFonts w:ascii="Calibri" w:hAnsi="Calibri"/>
                <w:i/>
                <w:sz w:val="20"/>
                <w:szCs w:val="20"/>
              </w:rPr>
              <w:t xml:space="preserve">ecretos </w:t>
            </w:r>
            <w:r w:rsidR="00822E0A">
              <w:rPr>
                <w:rFonts w:ascii="Calibri" w:hAnsi="Calibri"/>
                <w:i/>
                <w:sz w:val="20"/>
                <w:szCs w:val="20"/>
              </w:rPr>
              <w:t>A</w:t>
            </w:r>
            <w:r w:rsidRPr="00822E0A">
              <w:rPr>
                <w:rFonts w:ascii="Calibri" w:hAnsi="Calibri"/>
                <w:i/>
                <w:sz w:val="20"/>
                <w:szCs w:val="20"/>
              </w:rPr>
              <w:t>utonómicos</w:t>
            </w:r>
            <w:r w:rsidR="00822E0A">
              <w:rPr>
                <w:rFonts w:ascii="Calibri" w:hAnsi="Calibri"/>
                <w:i/>
                <w:sz w:val="20"/>
                <w:szCs w:val="20"/>
              </w:rPr>
              <w:t xml:space="preserve">, IT de Análisis de </w:t>
            </w:r>
            <w:proofErr w:type="gramStart"/>
            <w:r w:rsidR="00822E0A">
              <w:rPr>
                <w:rFonts w:ascii="Calibri" w:hAnsi="Calibri"/>
                <w:i/>
                <w:sz w:val="20"/>
                <w:szCs w:val="20"/>
              </w:rPr>
              <w:t>Riesgos, ….</w:t>
            </w:r>
            <w:proofErr w:type="gramEnd"/>
            <w:r w:rsidR="00822E0A">
              <w:rPr>
                <w:rFonts w:ascii="Calibri" w:hAnsi="Calibri"/>
                <w:i/>
                <w:sz w:val="20"/>
                <w:szCs w:val="20"/>
              </w:rPr>
              <w:t>.)</w:t>
            </w:r>
          </w:p>
          <w:p w14:paraId="4DB2EDB6" w14:textId="6CA173E2" w:rsidR="003E0EF4" w:rsidRPr="00D60A6E" w:rsidRDefault="00D469A2" w:rsidP="001F2D7A">
            <w:pPr>
              <w:spacing w:after="120"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C5D9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Guía ensayos de vacío en captadores de vapores en estaciones de servicio (ARC-G. de Cataluña) (aclaración: la entidad puede seguir procedimiento interno, este documento de Cataluña, otros que vayan publicando otras CCAA, alguna norma UNE/ISO, …)</w:t>
            </w:r>
          </w:p>
        </w:tc>
      </w:tr>
    </w:tbl>
    <w:p w14:paraId="7157B916" w14:textId="3B71C314" w:rsidR="00FB2069" w:rsidRDefault="00FB2069" w:rsidP="004662AE">
      <w:pPr>
        <w:jc w:val="center"/>
        <w:rPr>
          <w:rFonts w:asciiTheme="minorHAnsi" w:hAnsiTheme="minorHAnsi" w:cs="Arial"/>
          <w:b/>
          <w:bCs/>
          <w:sz w:val="20"/>
        </w:rPr>
      </w:pPr>
    </w:p>
    <w:p w14:paraId="7D081DF2" w14:textId="77777777" w:rsidR="003E0EF4" w:rsidRDefault="003E0EF4" w:rsidP="004662AE">
      <w:pPr>
        <w:jc w:val="center"/>
        <w:rPr>
          <w:rFonts w:asciiTheme="minorHAnsi" w:hAnsiTheme="minorHAnsi" w:cs="Arial"/>
          <w:b/>
          <w:bCs/>
          <w:sz w:val="20"/>
        </w:rPr>
      </w:pPr>
    </w:p>
    <w:tbl>
      <w:tblPr>
        <w:tblW w:w="977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4823"/>
        <w:gridCol w:w="2689"/>
        <w:gridCol w:w="65"/>
      </w:tblGrid>
      <w:tr w:rsidR="00F13B87" w:rsidRPr="00F13B87" w14:paraId="4DB2EDC2" w14:textId="77777777" w:rsidTr="00EC5D99">
        <w:trPr>
          <w:gridAfter w:val="1"/>
          <w:wAfter w:w="65" w:type="dxa"/>
          <w:cantSplit/>
          <w:trHeight w:val="102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2EDBB" w14:textId="77777777" w:rsidR="00F13B87" w:rsidRPr="004C3DCF" w:rsidRDefault="00F13B87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ÁMBITO DE INSPECCIÓN</w:t>
            </w:r>
          </w:p>
          <w:p w14:paraId="4DB2EDBC" w14:textId="77777777" w:rsidR="00F13B87" w:rsidRPr="00F13B87" w:rsidRDefault="00F13B87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(4)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2EDBD" w14:textId="77777777" w:rsidR="00F13B87" w:rsidRPr="004C3DCF" w:rsidRDefault="00F13B87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ACTIVIDAD</w:t>
            </w:r>
          </w:p>
          <w:p w14:paraId="4DB2EDBE" w14:textId="77777777" w:rsidR="00F13B87" w:rsidRPr="00F13B87" w:rsidRDefault="00F13B87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(5)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2EDBF" w14:textId="77777777" w:rsidR="00F13B87" w:rsidRPr="004C3DCF" w:rsidRDefault="00F13B87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PROCEDIMIENTOS/</w:t>
            </w:r>
          </w:p>
          <w:p w14:paraId="4DB2EDC0" w14:textId="77777777" w:rsidR="00F13B87" w:rsidRPr="004C3DCF" w:rsidRDefault="00F13B87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NORMAS</w:t>
            </w:r>
          </w:p>
          <w:p w14:paraId="4DB2EDC1" w14:textId="77777777" w:rsidR="00F13B87" w:rsidRPr="00F13B87" w:rsidRDefault="00F13B87" w:rsidP="00EA10B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(6)</w:t>
            </w:r>
          </w:p>
        </w:tc>
      </w:tr>
      <w:tr w:rsidR="0032739D" w14:paraId="7E1D53EC" w14:textId="77777777" w:rsidTr="00EC5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BCED" w14:textId="4B955AD4" w:rsidR="0032739D" w:rsidRDefault="00206FB5" w:rsidP="00EC5D99">
            <w:pPr>
              <w:tabs>
                <w:tab w:val="left" w:pos="284"/>
              </w:tabs>
              <w:spacing w:before="120" w:line="276" w:lineRule="auto"/>
              <w:ind w:left="98"/>
              <w:jc w:val="center"/>
              <w:rPr>
                <w:rFonts w:ascii="Calibri" w:hAnsi="Calibri"/>
                <w:bCs/>
                <w:sz w:val="20"/>
                <w:szCs w:val="20"/>
                <w:lang w:eastAsia="en-US" w:bidi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Control de la impermeabilización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8C06A" w14:textId="77777777" w:rsidR="0032739D" w:rsidRDefault="0032739D">
            <w:pPr>
              <w:spacing w:before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 xml:space="preserve">Control de garantía de calidad de la instalación de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>geosintéticos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como sistema de impermeabilización de vertederos, balsas y depósitos de lixiviados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>:</w:t>
            </w:r>
          </w:p>
          <w:p w14:paraId="236A8710" w14:textId="77777777" w:rsidR="0032739D" w:rsidRDefault="0032739D" w:rsidP="0032739D">
            <w:pPr>
              <w:pStyle w:val="Prrafodelista"/>
              <w:numPr>
                <w:ilvl w:val="0"/>
                <w:numId w:val="14"/>
              </w:numPr>
              <w:spacing w:before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>Planificación del control de garantía de calidad.</w:t>
            </w:r>
          </w:p>
          <w:p w14:paraId="48CC4183" w14:textId="77777777" w:rsidR="0032739D" w:rsidRDefault="0032739D" w:rsidP="0032739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 xml:space="preserve">Control del suministro de los materiales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>recepcionados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>.</w:t>
            </w:r>
          </w:p>
          <w:p w14:paraId="5EFA0A1E" w14:textId="77777777" w:rsidR="0032739D" w:rsidRDefault="0032739D" w:rsidP="0032739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>Verificación de la superficie de apoyo.</w:t>
            </w:r>
          </w:p>
          <w:p w14:paraId="3962FE56" w14:textId="77777777" w:rsidR="0032739D" w:rsidRDefault="0032739D" w:rsidP="0032739D">
            <w:pPr>
              <w:pStyle w:val="Sangra3detindependiente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>Control del extendido, anclaje e instalación.</w:t>
            </w:r>
          </w:p>
          <w:p w14:paraId="25C3F020" w14:textId="77777777" w:rsidR="0032739D" w:rsidRDefault="0032739D" w:rsidP="0032739D">
            <w:pPr>
              <w:pStyle w:val="Prrafodelista"/>
              <w:framePr w:wrap="auto" w:vAnchor="text" w:hAnchor="margin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>Evaluación de las soldaduras.</w:t>
            </w:r>
          </w:p>
          <w:p w14:paraId="68DFCF05" w14:textId="77777777" w:rsidR="0032739D" w:rsidRDefault="0032739D" w:rsidP="0032739D">
            <w:pPr>
              <w:pStyle w:val="Sangra3detindependiente"/>
              <w:framePr w:wrap="auto" w:vAnchor="text" w:hAnchor="margin"/>
              <w:numPr>
                <w:ilvl w:val="0"/>
                <w:numId w:val="14"/>
              </w:num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>Informe y certificado del control de garantía de calidad de la impermeabilización.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151DF" w14:textId="77777777" w:rsidR="0032739D" w:rsidRPr="00480AFA" w:rsidRDefault="0032739D" w:rsidP="0032739D">
            <w:pPr>
              <w:ind w:left="-6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Procedimiento interno</w:t>
            </w:r>
          </w:p>
          <w:p w14:paraId="6ECEC45B" w14:textId="77777777" w:rsidR="0032739D" w:rsidRDefault="0032739D" w:rsidP="0032739D">
            <w:pPr>
              <w:spacing w:after="120"/>
              <w:jc w:val="left"/>
              <w:rPr>
                <w:rFonts w:ascii="Calibri" w:hAnsi="Calibri"/>
                <w:sz w:val="20"/>
                <w:szCs w:val="20"/>
              </w:rPr>
            </w:pPr>
            <w:r w:rsidRPr="00480AFA">
              <w:rPr>
                <w:rFonts w:ascii="Calibri" w:hAnsi="Calibri" w:cs="Calibri"/>
                <w:sz w:val="20"/>
                <w:szCs w:val="20"/>
              </w:rPr>
              <w:t>XXXXXXXXXX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3F28C7FB" w14:textId="77777777" w:rsidR="0032739D" w:rsidRPr="005F297C" w:rsidRDefault="0032739D">
            <w:pPr>
              <w:spacing w:before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</w:pPr>
            <w:r w:rsidRPr="005F297C"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>UNE 104425:2001</w:t>
            </w:r>
          </w:p>
          <w:p w14:paraId="1A8CBDAE" w14:textId="77777777" w:rsidR="0032739D" w:rsidRPr="005F297C" w:rsidRDefault="0032739D">
            <w:pPr>
              <w:spacing w:line="276" w:lineRule="auto"/>
              <w:jc w:val="left"/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</w:pPr>
            <w:r w:rsidRPr="005F297C">
              <w:rPr>
                <w:rFonts w:asciiTheme="minorHAnsi" w:hAnsiTheme="minorHAnsi"/>
                <w:bCs/>
                <w:sz w:val="20"/>
                <w:szCs w:val="20"/>
                <w:lang w:eastAsia="en-US" w:bidi="en-US"/>
              </w:rPr>
              <w:t>UNE 104427:2010</w:t>
            </w:r>
          </w:p>
          <w:p w14:paraId="2455795B" w14:textId="77777777" w:rsidR="0032739D" w:rsidRDefault="0032739D">
            <w:pPr>
              <w:spacing w:before="120" w:line="276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US" w:eastAsia="en-US" w:bidi="en-US"/>
              </w:rPr>
              <w:t>UNE-CEN TR 15019 IN:2008</w:t>
            </w:r>
          </w:p>
        </w:tc>
      </w:tr>
    </w:tbl>
    <w:p w14:paraId="4DB2EE17" w14:textId="58CD1F4A" w:rsidR="00FC6EE6" w:rsidRDefault="00FC6EE6" w:rsidP="004662AE">
      <w:pPr>
        <w:spacing w:after="200" w:line="276" w:lineRule="auto"/>
        <w:jc w:val="left"/>
        <w:rPr>
          <w:rFonts w:asciiTheme="minorHAnsi" w:hAnsiTheme="minorHAnsi" w:cs="Arial"/>
          <w:b/>
          <w:bCs/>
          <w:sz w:val="20"/>
        </w:rPr>
      </w:pPr>
    </w:p>
    <w:p w14:paraId="4DB2EE18" w14:textId="77777777" w:rsidR="003E0EF4" w:rsidRDefault="003E0EF4" w:rsidP="004662AE">
      <w:pPr>
        <w:jc w:val="center"/>
        <w:rPr>
          <w:rFonts w:asciiTheme="minorHAnsi" w:hAnsiTheme="minorHAnsi" w:cs="Arial"/>
          <w:b/>
          <w:bCs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2693"/>
      </w:tblGrid>
      <w:tr w:rsidR="004662AE" w:rsidRPr="00767956" w14:paraId="4DB2EE20" w14:textId="77777777" w:rsidTr="007C2B79">
        <w:trPr>
          <w:trHeight w:val="1029"/>
          <w:tblHeader/>
        </w:trPr>
        <w:tc>
          <w:tcPr>
            <w:tcW w:w="2127" w:type="dxa"/>
            <w:shd w:val="pct12" w:color="auto" w:fill="auto"/>
            <w:vAlign w:val="center"/>
          </w:tcPr>
          <w:p w14:paraId="4DB2EE19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lastRenderedPageBreak/>
              <w:t>ÁMBITO DE INSPECCIÓN</w:t>
            </w:r>
          </w:p>
          <w:p w14:paraId="4DB2EE1A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(4)</w:t>
            </w:r>
          </w:p>
        </w:tc>
        <w:tc>
          <w:tcPr>
            <w:tcW w:w="4819" w:type="dxa"/>
            <w:shd w:val="pct12" w:color="auto" w:fill="auto"/>
            <w:vAlign w:val="center"/>
          </w:tcPr>
          <w:p w14:paraId="4DB2EE1B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ACTIVIDAD</w:t>
            </w:r>
          </w:p>
          <w:p w14:paraId="4DB2EE1C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(5)</w:t>
            </w:r>
          </w:p>
        </w:tc>
        <w:tc>
          <w:tcPr>
            <w:tcW w:w="2693" w:type="dxa"/>
            <w:shd w:val="pct12" w:color="auto" w:fill="auto"/>
            <w:vAlign w:val="center"/>
          </w:tcPr>
          <w:p w14:paraId="4DB2EE1D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PROCEDIMIENTOS/</w:t>
            </w:r>
          </w:p>
          <w:p w14:paraId="4DB2EE1E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NORMAS</w:t>
            </w:r>
          </w:p>
          <w:p w14:paraId="4DB2EE1F" w14:textId="77777777" w:rsidR="004662AE" w:rsidRPr="004C3DCF" w:rsidRDefault="004662AE" w:rsidP="004662AE">
            <w:pPr>
              <w:jc w:val="center"/>
              <w:rPr>
                <w:rFonts w:ascii="Calibri" w:hAnsi="Calibri"/>
                <w:b/>
                <w:szCs w:val="20"/>
                <w:lang w:val="es-ES_tradnl"/>
              </w:rPr>
            </w:pPr>
            <w:r w:rsidRPr="004C3DCF">
              <w:rPr>
                <w:rFonts w:ascii="Calibri" w:hAnsi="Calibri"/>
                <w:b/>
                <w:szCs w:val="20"/>
                <w:lang w:val="es-ES_tradnl"/>
              </w:rPr>
              <w:t>(6)</w:t>
            </w:r>
          </w:p>
        </w:tc>
      </w:tr>
      <w:tr w:rsidR="00046DA5" w:rsidRPr="00B042B5" w14:paraId="4DB2EE2C" w14:textId="77777777" w:rsidTr="007C2B79">
        <w:trPr>
          <w:cantSplit/>
          <w:trHeight w:val="766"/>
        </w:trPr>
        <w:tc>
          <w:tcPr>
            <w:tcW w:w="2127" w:type="dxa"/>
            <w:vAlign w:val="center"/>
          </w:tcPr>
          <w:p w14:paraId="4DB2EE21" w14:textId="77777777" w:rsidR="00046DA5" w:rsidRPr="008C6F4A" w:rsidRDefault="00046DA5" w:rsidP="004662AE">
            <w:pPr>
              <w:tabs>
                <w:tab w:val="left" w:pos="284"/>
              </w:tabs>
              <w:spacing w:before="120"/>
              <w:jc w:val="center"/>
              <w:rPr>
                <w:rFonts w:ascii="Calibri" w:hAnsi="Calibri" w:cs="Calibri"/>
                <w:sz w:val="20"/>
                <w:szCs w:val="16"/>
              </w:rPr>
            </w:pPr>
            <w:r w:rsidRPr="008C6F4A">
              <w:rPr>
                <w:rFonts w:ascii="Calibri" w:hAnsi="Calibri" w:cs="Calibri"/>
                <w:sz w:val="20"/>
                <w:szCs w:val="16"/>
              </w:rPr>
              <w:t>Autorizaciones Ambientales</w:t>
            </w:r>
          </w:p>
        </w:tc>
        <w:tc>
          <w:tcPr>
            <w:tcW w:w="4819" w:type="dxa"/>
          </w:tcPr>
          <w:p w14:paraId="4DB2EE22" w14:textId="77777777" w:rsidR="00822E0A" w:rsidRDefault="00822E0A" w:rsidP="004662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16"/>
              </w:rPr>
            </w:pPr>
            <w:r w:rsidRPr="00046DA5">
              <w:rPr>
                <w:rFonts w:ascii="Calibri" w:hAnsi="Calibri" w:cs="Calibri"/>
                <w:i/>
                <w:sz w:val="20"/>
                <w:szCs w:val="16"/>
              </w:rPr>
              <w:t xml:space="preserve">Incluir </w:t>
            </w:r>
            <w:r>
              <w:rPr>
                <w:rFonts w:ascii="Calibri" w:hAnsi="Calibri" w:cs="Calibri"/>
                <w:i/>
                <w:sz w:val="20"/>
                <w:szCs w:val="16"/>
              </w:rPr>
              <w:t xml:space="preserve">la actividad correspondiente a la </w:t>
            </w:r>
            <w:r w:rsidRPr="00046DA5">
              <w:rPr>
                <w:rFonts w:ascii="Calibri" w:hAnsi="Calibri" w:cs="Calibri"/>
                <w:i/>
                <w:sz w:val="20"/>
                <w:szCs w:val="16"/>
              </w:rPr>
              <w:t xml:space="preserve">comprobación del cumplimiento de los requisitos de autorizaciones ambientales de </w:t>
            </w:r>
            <w:r>
              <w:rPr>
                <w:rFonts w:ascii="Calibri" w:hAnsi="Calibri" w:cs="Calibri"/>
                <w:i/>
                <w:sz w:val="20"/>
                <w:szCs w:val="16"/>
              </w:rPr>
              <w:t>las</w:t>
            </w:r>
            <w:r w:rsidRPr="00046DA5">
              <w:rPr>
                <w:rFonts w:ascii="Calibri" w:hAnsi="Calibri" w:cs="Calibri"/>
                <w:i/>
                <w:sz w:val="20"/>
                <w:szCs w:val="16"/>
              </w:rPr>
              <w:t xml:space="preserve"> Comunidad</w:t>
            </w:r>
            <w:r>
              <w:rPr>
                <w:rFonts w:ascii="Calibri" w:hAnsi="Calibri" w:cs="Calibri"/>
                <w:i/>
                <w:sz w:val="20"/>
                <w:szCs w:val="16"/>
              </w:rPr>
              <w:t>es</w:t>
            </w:r>
            <w:r w:rsidRPr="00046DA5">
              <w:rPr>
                <w:rFonts w:ascii="Calibri" w:hAnsi="Calibri" w:cs="Calibri"/>
                <w:i/>
                <w:sz w:val="20"/>
                <w:szCs w:val="16"/>
              </w:rPr>
              <w:t xml:space="preserve"> Aut</w:t>
            </w:r>
            <w:r>
              <w:rPr>
                <w:rFonts w:ascii="Calibri" w:hAnsi="Calibri" w:cs="Calibri"/>
                <w:i/>
                <w:sz w:val="20"/>
                <w:szCs w:val="16"/>
              </w:rPr>
              <w:t>ónomas. Por ejemplo:</w:t>
            </w:r>
          </w:p>
          <w:p w14:paraId="4DB2EE23" w14:textId="77777777" w:rsidR="00822E0A" w:rsidRDefault="00822E0A" w:rsidP="00466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16"/>
              </w:rPr>
            </w:pPr>
          </w:p>
          <w:p w14:paraId="4DB2EE24" w14:textId="77777777" w:rsidR="00046DA5" w:rsidRPr="008C6F4A" w:rsidRDefault="00046DA5" w:rsidP="00466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16"/>
              </w:rPr>
            </w:pPr>
            <w:r w:rsidRPr="008C6F4A">
              <w:rPr>
                <w:rFonts w:ascii="Calibri" w:hAnsi="Calibri" w:cs="Calibri"/>
                <w:sz w:val="20"/>
                <w:szCs w:val="16"/>
              </w:rPr>
              <w:t xml:space="preserve">Comprobación del cumplimiento de los requisitos de autorizaciones ambientales integradas y licencias ambientales en instalaciones de la </w:t>
            </w:r>
            <w:proofErr w:type="spellStart"/>
            <w:r w:rsidRPr="008C6F4A">
              <w:rPr>
                <w:rFonts w:ascii="Calibri" w:hAnsi="Calibri" w:cs="Calibri"/>
                <w:sz w:val="20"/>
                <w:szCs w:val="16"/>
              </w:rPr>
              <w:t>Comunitat</w:t>
            </w:r>
            <w:proofErr w:type="spellEnd"/>
            <w:r w:rsidRPr="008C6F4A">
              <w:rPr>
                <w:rFonts w:ascii="Calibri" w:hAnsi="Calibri" w:cs="Calibri"/>
                <w:sz w:val="20"/>
                <w:szCs w:val="16"/>
              </w:rPr>
              <w:t xml:space="preserve"> Valenciana</w:t>
            </w:r>
          </w:p>
          <w:p w14:paraId="4DB2EE25" w14:textId="77777777" w:rsidR="00046DA5" w:rsidRPr="008C6F4A" w:rsidRDefault="00046DA5" w:rsidP="008C6F4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rPr>
                <w:rFonts w:ascii="Calibri" w:hAnsi="Calibri" w:cs="Calibri"/>
                <w:sz w:val="20"/>
                <w:szCs w:val="16"/>
              </w:rPr>
            </w:pPr>
            <w:r w:rsidRPr="008C6F4A">
              <w:rPr>
                <w:rFonts w:ascii="Calibri" w:hAnsi="Calibri" w:cs="Calibri"/>
                <w:sz w:val="20"/>
                <w:szCs w:val="16"/>
              </w:rPr>
              <w:t>General de actividad: Instalaciones industriales</w:t>
            </w:r>
          </w:p>
          <w:p w14:paraId="4DB2EE26" w14:textId="77777777" w:rsidR="00046DA5" w:rsidRPr="008C6F4A" w:rsidRDefault="00046DA5" w:rsidP="008C6F4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rPr>
                <w:rFonts w:ascii="Calibri" w:hAnsi="Calibri" w:cs="Calibri"/>
                <w:sz w:val="20"/>
                <w:szCs w:val="16"/>
              </w:rPr>
            </w:pPr>
            <w:r w:rsidRPr="008C6F4A">
              <w:rPr>
                <w:rFonts w:ascii="Calibri" w:hAnsi="Calibri" w:cs="Calibri"/>
                <w:sz w:val="20"/>
                <w:szCs w:val="16"/>
              </w:rPr>
              <w:t>Vertederos</w:t>
            </w:r>
          </w:p>
          <w:p w14:paraId="4DB2EE27" w14:textId="77777777" w:rsidR="00046DA5" w:rsidRPr="008C6F4A" w:rsidRDefault="00046DA5" w:rsidP="008C6F4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rPr>
                <w:rFonts w:ascii="Calibri" w:hAnsi="Calibri" w:cs="Calibri"/>
                <w:sz w:val="20"/>
                <w:szCs w:val="16"/>
              </w:rPr>
            </w:pPr>
            <w:r w:rsidRPr="008C6F4A">
              <w:rPr>
                <w:rFonts w:ascii="Calibri" w:hAnsi="Calibri" w:cs="Calibri"/>
                <w:sz w:val="20"/>
                <w:szCs w:val="16"/>
              </w:rPr>
              <w:t>Instalaciones ganaderas: porcino y avícola</w:t>
            </w:r>
          </w:p>
          <w:p w14:paraId="4DB2EE28" w14:textId="77777777" w:rsidR="00046DA5" w:rsidRPr="008C6F4A" w:rsidRDefault="00046DA5" w:rsidP="00466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2693" w:type="dxa"/>
          </w:tcPr>
          <w:p w14:paraId="4DB2EE29" w14:textId="77777777" w:rsidR="00822E0A" w:rsidRPr="00822E0A" w:rsidRDefault="00822E0A" w:rsidP="004662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16"/>
              </w:rPr>
            </w:pPr>
            <w:r w:rsidRPr="00822E0A">
              <w:rPr>
                <w:rFonts w:ascii="Calibri" w:hAnsi="Calibri" w:cs="Calibri"/>
                <w:i/>
                <w:sz w:val="20"/>
                <w:szCs w:val="16"/>
              </w:rPr>
              <w:t>Incluir el documento normativo correspondiente de la Comunidad Autónoma, por ejemplo:</w:t>
            </w:r>
          </w:p>
          <w:p w14:paraId="4DB2EE2A" w14:textId="77777777" w:rsidR="00822E0A" w:rsidRDefault="00822E0A" w:rsidP="00466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16"/>
              </w:rPr>
            </w:pPr>
          </w:p>
          <w:p w14:paraId="4DB2EE2B" w14:textId="77777777" w:rsidR="00046DA5" w:rsidRPr="008C6F4A" w:rsidRDefault="00046DA5" w:rsidP="00466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16"/>
              </w:rPr>
            </w:pPr>
            <w:r w:rsidRPr="00941C1D">
              <w:rPr>
                <w:rFonts w:ascii="Calibri" w:hAnsi="Calibri" w:cs="Calibri"/>
                <w:sz w:val="20"/>
                <w:szCs w:val="16"/>
              </w:rPr>
              <w:t xml:space="preserve">ORDEN 9/2015 de 30 de marzo, de la </w:t>
            </w:r>
            <w:proofErr w:type="spellStart"/>
            <w:r w:rsidRPr="00941C1D">
              <w:rPr>
                <w:rFonts w:ascii="Calibri" w:hAnsi="Calibri" w:cs="Calibri"/>
                <w:sz w:val="20"/>
                <w:szCs w:val="16"/>
              </w:rPr>
              <w:t>Consellería</w:t>
            </w:r>
            <w:proofErr w:type="spellEnd"/>
            <w:r w:rsidRPr="00941C1D">
              <w:rPr>
                <w:rFonts w:ascii="Calibri" w:hAnsi="Calibri" w:cs="Calibri"/>
                <w:sz w:val="20"/>
                <w:szCs w:val="16"/>
              </w:rPr>
              <w:t xml:space="preserve"> de Infraestructuras, Territorio y Medio Ambiente de la </w:t>
            </w:r>
            <w:proofErr w:type="spellStart"/>
            <w:r w:rsidRPr="00941C1D">
              <w:rPr>
                <w:rFonts w:ascii="Calibri" w:hAnsi="Calibri" w:cs="Calibri"/>
                <w:sz w:val="20"/>
                <w:szCs w:val="16"/>
              </w:rPr>
              <w:t>Comunitat</w:t>
            </w:r>
            <w:proofErr w:type="spellEnd"/>
            <w:r w:rsidRPr="00941C1D">
              <w:rPr>
                <w:rFonts w:ascii="Calibri" w:hAnsi="Calibri" w:cs="Calibri"/>
                <w:sz w:val="20"/>
                <w:szCs w:val="16"/>
              </w:rPr>
              <w:t xml:space="preserve"> Valenciana.</w:t>
            </w:r>
          </w:p>
        </w:tc>
      </w:tr>
    </w:tbl>
    <w:p w14:paraId="4DB2EE2D" w14:textId="77777777" w:rsidR="003E0EF4" w:rsidRDefault="003E0EF4" w:rsidP="00B042B5">
      <w:pPr>
        <w:jc w:val="center"/>
        <w:rPr>
          <w:rFonts w:asciiTheme="minorHAnsi" w:hAnsiTheme="minorHAnsi" w:cs="Arial"/>
          <w:b/>
          <w:bCs/>
          <w:sz w:val="20"/>
        </w:rPr>
      </w:pPr>
    </w:p>
    <w:p w14:paraId="4DB2EE2E" w14:textId="77777777" w:rsidR="008C6F4A" w:rsidRDefault="008C6F4A" w:rsidP="00B042B5">
      <w:pPr>
        <w:jc w:val="center"/>
        <w:rPr>
          <w:rFonts w:asciiTheme="minorHAnsi" w:hAnsiTheme="minorHAnsi" w:cs="Arial"/>
          <w:b/>
          <w:bCs/>
          <w:sz w:val="20"/>
        </w:rPr>
      </w:pPr>
    </w:p>
    <w:p w14:paraId="4DB2EE2F" w14:textId="77777777" w:rsidR="008C6F4A" w:rsidRDefault="008C6F4A" w:rsidP="00B042B5">
      <w:pPr>
        <w:jc w:val="center"/>
        <w:rPr>
          <w:rFonts w:asciiTheme="minorHAnsi" w:hAnsiTheme="minorHAnsi" w:cs="Arial"/>
          <w:b/>
          <w:bCs/>
          <w:sz w:val="20"/>
        </w:rPr>
      </w:pPr>
    </w:p>
    <w:p w14:paraId="398D82A1" w14:textId="77777777" w:rsidR="00DE21A7" w:rsidRDefault="00B042B5" w:rsidP="00B042B5">
      <w:pPr>
        <w:jc w:val="center"/>
        <w:rPr>
          <w:rFonts w:asciiTheme="minorHAnsi" w:hAnsiTheme="minorHAnsi" w:cs="Arial"/>
          <w:b/>
          <w:bCs/>
          <w:sz w:val="20"/>
        </w:rPr>
      </w:pPr>
      <w:r w:rsidRPr="00431A55">
        <w:rPr>
          <w:rFonts w:asciiTheme="minorHAnsi" w:hAnsiTheme="minorHAnsi" w:cs="Arial"/>
          <w:b/>
          <w:bCs/>
          <w:sz w:val="20"/>
        </w:rPr>
        <w:t>EMPLAZAMIENTOS</w:t>
      </w:r>
    </w:p>
    <w:p w14:paraId="4DB2EE30" w14:textId="55A49AB8" w:rsidR="00B042B5" w:rsidRPr="00431A55" w:rsidRDefault="00B042B5" w:rsidP="00B042B5">
      <w:pPr>
        <w:jc w:val="center"/>
        <w:rPr>
          <w:rFonts w:asciiTheme="minorHAnsi" w:hAnsiTheme="minorHAnsi" w:cs="Arial"/>
          <w:b/>
          <w:bCs/>
          <w:sz w:val="20"/>
        </w:rPr>
      </w:pPr>
      <w:r w:rsidRPr="0011383C">
        <w:rPr>
          <w:rFonts w:asciiTheme="minorHAnsi" w:hAnsiTheme="minorHAnsi" w:cs="Arial"/>
          <w:b/>
          <w:bCs/>
          <w:sz w:val="16"/>
          <w:szCs w:val="16"/>
        </w:rPr>
        <w:t>(</w:t>
      </w:r>
      <w:r>
        <w:rPr>
          <w:rFonts w:asciiTheme="minorHAnsi" w:hAnsiTheme="minorHAnsi" w:cs="Arial"/>
          <w:b/>
          <w:bCs/>
          <w:sz w:val="16"/>
          <w:szCs w:val="16"/>
        </w:rPr>
        <w:t>7</w:t>
      </w:r>
      <w:r w:rsidRPr="0011383C">
        <w:rPr>
          <w:rFonts w:asciiTheme="minorHAnsi" w:hAnsiTheme="minorHAnsi" w:cs="Arial"/>
          <w:b/>
          <w:bCs/>
          <w:sz w:val="16"/>
          <w:szCs w:val="16"/>
        </w:rPr>
        <w:t>)</w:t>
      </w:r>
    </w:p>
    <w:p w14:paraId="4DB2EE31" w14:textId="77777777" w:rsidR="00B042B5" w:rsidRPr="00431A55" w:rsidRDefault="00B042B5" w:rsidP="00B042B5">
      <w:pPr>
        <w:rPr>
          <w:rFonts w:asciiTheme="minorHAnsi" w:hAnsiTheme="minorHAnsi" w:cs="Arial"/>
          <w:sz w:val="16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1707"/>
        <w:gridCol w:w="1590"/>
        <w:gridCol w:w="1381"/>
        <w:gridCol w:w="3480"/>
      </w:tblGrid>
      <w:tr w:rsidR="009904C0" w:rsidRPr="00431A55" w14:paraId="4DB2EE38" w14:textId="1BEBDFEA" w:rsidTr="00EC5D99">
        <w:tc>
          <w:tcPr>
            <w:tcW w:w="1548" w:type="dxa"/>
            <w:vAlign w:val="center"/>
          </w:tcPr>
          <w:p w14:paraId="4DB2EE32" w14:textId="77777777" w:rsidR="009904C0" w:rsidRPr="007E7F10" w:rsidRDefault="009904C0" w:rsidP="007E7F1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7E7F10">
              <w:rPr>
                <w:rFonts w:asciiTheme="minorHAnsi" w:hAnsiTheme="minorHAnsi" w:cs="Arial"/>
                <w:b/>
                <w:bCs/>
                <w:sz w:val="20"/>
              </w:rPr>
              <w:t>Emplazamientos</w:t>
            </w:r>
          </w:p>
        </w:tc>
        <w:tc>
          <w:tcPr>
            <w:tcW w:w="1707" w:type="dxa"/>
            <w:vAlign w:val="center"/>
          </w:tcPr>
          <w:p w14:paraId="4DB2EE33" w14:textId="77777777" w:rsidR="009904C0" w:rsidRPr="007E7F10" w:rsidRDefault="009904C0" w:rsidP="007E7F1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7E7F10">
              <w:rPr>
                <w:rFonts w:asciiTheme="minorHAnsi" w:hAnsiTheme="minorHAnsi" w:cs="Arial"/>
                <w:b/>
                <w:bCs/>
                <w:sz w:val="20"/>
              </w:rPr>
              <w:t>Dirección</w:t>
            </w:r>
          </w:p>
        </w:tc>
        <w:tc>
          <w:tcPr>
            <w:tcW w:w="1590" w:type="dxa"/>
            <w:vAlign w:val="center"/>
          </w:tcPr>
          <w:p w14:paraId="4DB2EE34" w14:textId="77777777" w:rsidR="009904C0" w:rsidRPr="007E7F10" w:rsidRDefault="009904C0" w:rsidP="007E7F1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7E7F10">
              <w:rPr>
                <w:rFonts w:asciiTheme="minorHAnsi" w:hAnsiTheme="minorHAnsi" w:cs="Arial"/>
                <w:b/>
                <w:bCs/>
                <w:sz w:val="20"/>
              </w:rPr>
              <w:t>Persona de contacto</w:t>
            </w:r>
          </w:p>
        </w:tc>
        <w:tc>
          <w:tcPr>
            <w:tcW w:w="1381" w:type="dxa"/>
            <w:vAlign w:val="center"/>
          </w:tcPr>
          <w:p w14:paraId="4DB2EE35" w14:textId="77777777" w:rsidR="009904C0" w:rsidRPr="007E7F10" w:rsidRDefault="009904C0" w:rsidP="007E7F1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7E7F10">
              <w:rPr>
                <w:rFonts w:asciiTheme="minorHAnsi" w:hAnsiTheme="minorHAnsi" w:cs="Arial"/>
                <w:b/>
                <w:bCs/>
                <w:sz w:val="20"/>
              </w:rPr>
              <w:t>Teléfono</w:t>
            </w:r>
          </w:p>
        </w:tc>
        <w:tc>
          <w:tcPr>
            <w:tcW w:w="3480" w:type="dxa"/>
            <w:vAlign w:val="center"/>
          </w:tcPr>
          <w:p w14:paraId="4DB2EE37" w14:textId="77777777" w:rsidR="009904C0" w:rsidRPr="007E7F10" w:rsidRDefault="009904C0" w:rsidP="007E7F1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7E7F10">
              <w:rPr>
                <w:rFonts w:asciiTheme="minorHAnsi" w:hAnsiTheme="minorHAnsi" w:cs="Arial"/>
                <w:b/>
                <w:bCs/>
                <w:sz w:val="20"/>
              </w:rPr>
              <w:t>Correo electrónico</w:t>
            </w:r>
          </w:p>
        </w:tc>
      </w:tr>
      <w:tr w:rsidR="009904C0" w:rsidRPr="00431A55" w14:paraId="4DB2EE3F" w14:textId="070727F3" w:rsidTr="00EC5D99">
        <w:tc>
          <w:tcPr>
            <w:tcW w:w="1548" w:type="dxa"/>
          </w:tcPr>
          <w:p w14:paraId="4DB2EE39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707" w:type="dxa"/>
          </w:tcPr>
          <w:p w14:paraId="4DB2EE3A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590" w:type="dxa"/>
          </w:tcPr>
          <w:p w14:paraId="4DB2EE3B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381" w:type="dxa"/>
          </w:tcPr>
          <w:p w14:paraId="4DB2EE3C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3480" w:type="dxa"/>
          </w:tcPr>
          <w:p w14:paraId="4DB2EE3E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</w:tr>
      <w:tr w:rsidR="009904C0" w:rsidRPr="00431A55" w14:paraId="4DB2EE46" w14:textId="2D643284" w:rsidTr="00EC5D99">
        <w:tc>
          <w:tcPr>
            <w:tcW w:w="1548" w:type="dxa"/>
          </w:tcPr>
          <w:p w14:paraId="4DB2EE40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707" w:type="dxa"/>
          </w:tcPr>
          <w:p w14:paraId="4DB2EE41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590" w:type="dxa"/>
          </w:tcPr>
          <w:p w14:paraId="4DB2EE42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381" w:type="dxa"/>
          </w:tcPr>
          <w:p w14:paraId="4DB2EE43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3480" w:type="dxa"/>
          </w:tcPr>
          <w:p w14:paraId="4DB2EE45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</w:tr>
      <w:tr w:rsidR="009904C0" w:rsidRPr="00431A55" w14:paraId="4DB2EE4D" w14:textId="38671D95" w:rsidTr="00EC5D99">
        <w:tc>
          <w:tcPr>
            <w:tcW w:w="1548" w:type="dxa"/>
          </w:tcPr>
          <w:p w14:paraId="4DB2EE47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707" w:type="dxa"/>
          </w:tcPr>
          <w:p w14:paraId="4DB2EE48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590" w:type="dxa"/>
          </w:tcPr>
          <w:p w14:paraId="4DB2EE49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1381" w:type="dxa"/>
          </w:tcPr>
          <w:p w14:paraId="4DB2EE4A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  <w:tc>
          <w:tcPr>
            <w:tcW w:w="3480" w:type="dxa"/>
          </w:tcPr>
          <w:p w14:paraId="4DB2EE4C" w14:textId="77777777" w:rsidR="009904C0" w:rsidRPr="00431A55" w:rsidRDefault="009904C0" w:rsidP="00B042B5">
            <w:pPr>
              <w:rPr>
                <w:rFonts w:asciiTheme="minorHAnsi" w:hAnsiTheme="minorHAnsi" w:cs="Arial"/>
              </w:rPr>
            </w:pPr>
          </w:p>
        </w:tc>
      </w:tr>
    </w:tbl>
    <w:p w14:paraId="4DB2EE4E" w14:textId="77777777" w:rsidR="00B042B5" w:rsidRDefault="00B042B5" w:rsidP="00B042B5">
      <w:pPr>
        <w:rPr>
          <w:rFonts w:asciiTheme="minorHAnsi" w:hAnsiTheme="minorHAnsi"/>
        </w:rPr>
      </w:pPr>
    </w:p>
    <w:sectPr w:rsidR="00B042B5" w:rsidSect="0030059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134" w:bottom="993" w:left="1134" w:header="709" w:footer="2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FC7A7" w14:textId="77777777" w:rsidR="005F1D3C" w:rsidRDefault="005F1D3C" w:rsidP="00F2223E">
      <w:r>
        <w:separator/>
      </w:r>
    </w:p>
  </w:endnote>
  <w:endnote w:type="continuationSeparator" w:id="0">
    <w:p w14:paraId="0279DC62" w14:textId="77777777" w:rsidR="005F1D3C" w:rsidRDefault="005F1D3C" w:rsidP="00F2223E">
      <w:r>
        <w:continuationSeparator/>
      </w:r>
    </w:p>
  </w:endnote>
  <w:endnote w:type="continuationNotice" w:id="1">
    <w:p w14:paraId="125E3D7A" w14:textId="77777777" w:rsidR="005F1D3C" w:rsidRDefault="005F1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EE53" w14:textId="77777777" w:rsidR="00413392" w:rsidRDefault="00413392" w:rsidP="004C2E24">
    <w:pPr>
      <w:pStyle w:val="Piedepgina"/>
      <w:rPr>
        <w:rFonts w:asciiTheme="minorHAnsi" w:hAnsiTheme="minorHAnsi" w:cs="Arial"/>
        <w:b/>
        <w:bCs/>
        <w:sz w:val="18"/>
        <w:szCs w:val="18"/>
      </w:rPr>
    </w:pPr>
  </w:p>
  <w:p w14:paraId="5A435E46" w14:textId="594FD564" w:rsidR="00FF7485" w:rsidRPr="003D7B33" w:rsidRDefault="00413392" w:rsidP="00AD574C">
    <w:pPr>
      <w:pStyle w:val="Piedepgina"/>
      <w:rPr>
        <w:rFonts w:asciiTheme="minorHAnsi" w:hAnsiTheme="minorHAnsi"/>
        <w:sz w:val="18"/>
        <w:lang w:val="pt-PT"/>
      </w:rPr>
    </w:pPr>
    <w:r w:rsidRPr="003D7B33">
      <w:rPr>
        <w:rFonts w:asciiTheme="minorHAnsi" w:hAnsiTheme="minorHAnsi"/>
        <w:sz w:val="18"/>
        <w:lang w:val="pt-PT"/>
      </w:rPr>
      <w:t>AS EI-M</w:t>
    </w:r>
    <w:r w:rsidR="00FD3758" w:rsidRPr="003D7B33">
      <w:rPr>
        <w:rFonts w:asciiTheme="minorHAnsi" w:hAnsiTheme="minorHAnsi"/>
        <w:sz w:val="18"/>
        <w:lang w:val="pt-PT"/>
      </w:rPr>
      <w:t>edioambiente</w:t>
    </w:r>
    <w:r w:rsidR="003D7B33" w:rsidRPr="003D7B33">
      <w:rPr>
        <w:rFonts w:asciiTheme="minorHAnsi" w:hAnsiTheme="minorHAnsi"/>
        <w:sz w:val="18"/>
        <w:lang w:val="pt-PT"/>
      </w:rPr>
      <w:t xml:space="preserve"> </w:t>
    </w:r>
    <w:r w:rsidR="003D7B33">
      <w:rPr>
        <w:rFonts w:asciiTheme="minorHAnsi" w:hAnsiTheme="minorHAnsi"/>
        <w:sz w:val="18"/>
        <w:lang w:val="pt-PT"/>
      </w:rPr>
      <w:t>Rev. 15</w:t>
    </w:r>
  </w:p>
  <w:p w14:paraId="4DB2EE54" w14:textId="4786308C" w:rsidR="00413392" w:rsidRPr="003D7B33" w:rsidRDefault="00B36B01" w:rsidP="00B36B01">
    <w:pPr>
      <w:pStyle w:val="Piedepgina"/>
      <w:rPr>
        <w:rFonts w:ascii="Arial" w:hAnsi="Arial" w:cs="Arial"/>
        <w:b/>
        <w:sz w:val="18"/>
        <w:szCs w:val="18"/>
        <w:lang w:val="pt-PT"/>
      </w:rPr>
    </w:pPr>
    <w:r w:rsidRPr="003D7B33">
      <w:rPr>
        <w:rFonts w:asciiTheme="minorHAnsi" w:hAnsiTheme="minorHAnsi"/>
        <w:sz w:val="18"/>
        <w:lang w:val="pt-PT"/>
      </w:rPr>
      <w:t>Julio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EE58" w14:textId="77777777" w:rsidR="00413392" w:rsidRDefault="00413392" w:rsidP="00A52172">
    <w:pPr>
      <w:pStyle w:val="Piedepgina"/>
      <w:rPr>
        <w:rFonts w:asciiTheme="minorHAnsi" w:hAnsiTheme="minorHAnsi" w:cs="Arial"/>
        <w:b/>
        <w:bCs/>
        <w:sz w:val="18"/>
        <w:szCs w:val="18"/>
      </w:rPr>
    </w:pPr>
    <w:r w:rsidRPr="00F16CA9">
      <w:rPr>
        <w:rFonts w:asciiTheme="minorHAnsi" w:hAnsiTheme="minorHAnsi" w:cs="Arial"/>
        <w:b/>
        <w:bCs/>
        <w:sz w:val="18"/>
        <w:szCs w:val="18"/>
      </w:rPr>
      <w:t xml:space="preserve">Nota: La entidad mantiene un listado controlado y público de los Documentos Normativos </w:t>
    </w:r>
    <w:r>
      <w:rPr>
        <w:rFonts w:asciiTheme="minorHAnsi" w:hAnsiTheme="minorHAnsi" w:cs="Arial"/>
        <w:b/>
        <w:bCs/>
        <w:sz w:val="18"/>
        <w:szCs w:val="18"/>
      </w:rPr>
      <w:t>cubiertos por esta acreditación.</w:t>
    </w:r>
  </w:p>
  <w:p w14:paraId="4DB2EE59" w14:textId="77777777" w:rsidR="00413392" w:rsidRDefault="00413392" w:rsidP="00A52172">
    <w:pPr>
      <w:pStyle w:val="Piedepgina"/>
      <w:rPr>
        <w:rFonts w:asciiTheme="minorHAnsi" w:hAnsiTheme="minorHAnsi" w:cs="Arial"/>
        <w:b/>
        <w:bCs/>
        <w:sz w:val="18"/>
        <w:szCs w:val="18"/>
      </w:rPr>
    </w:pPr>
  </w:p>
  <w:p w14:paraId="71959508" w14:textId="0F5F063D" w:rsidR="00FF7485" w:rsidRPr="003D7B33" w:rsidRDefault="00413392" w:rsidP="004334BD">
    <w:pPr>
      <w:pStyle w:val="Piedepgina"/>
      <w:rPr>
        <w:rFonts w:asciiTheme="minorHAnsi" w:hAnsiTheme="minorHAnsi"/>
        <w:sz w:val="18"/>
        <w:lang w:val="pt-PT"/>
      </w:rPr>
    </w:pPr>
    <w:r w:rsidRPr="003D7B33">
      <w:rPr>
        <w:rFonts w:asciiTheme="minorHAnsi" w:hAnsiTheme="minorHAnsi"/>
        <w:sz w:val="18"/>
        <w:lang w:val="pt-PT"/>
      </w:rPr>
      <w:t>AS EI</w:t>
    </w:r>
    <w:r w:rsidR="00FD3758" w:rsidRPr="003D7B33">
      <w:rPr>
        <w:rFonts w:asciiTheme="minorHAnsi" w:hAnsiTheme="minorHAnsi"/>
        <w:sz w:val="18"/>
        <w:lang w:val="pt-PT"/>
      </w:rPr>
      <w:t xml:space="preserve"> Medioambiente</w:t>
    </w:r>
    <w:r w:rsidR="003D7B33">
      <w:rPr>
        <w:rFonts w:asciiTheme="minorHAnsi" w:hAnsiTheme="minorHAnsi"/>
        <w:sz w:val="18"/>
        <w:lang w:val="pt-PT"/>
      </w:rPr>
      <w:t xml:space="preserve"> Rev. 15</w:t>
    </w:r>
  </w:p>
  <w:p w14:paraId="4DB2EE5A" w14:textId="3703183F" w:rsidR="00413392" w:rsidRPr="003D7B33" w:rsidRDefault="00B36B01" w:rsidP="004334BD">
    <w:pPr>
      <w:pStyle w:val="Piedepgina"/>
      <w:rPr>
        <w:rFonts w:ascii="Arial" w:hAnsi="Arial" w:cs="Arial"/>
        <w:b/>
        <w:sz w:val="18"/>
        <w:szCs w:val="18"/>
        <w:lang w:val="pt-PT"/>
      </w:rPr>
    </w:pPr>
    <w:r w:rsidRPr="003D7B33">
      <w:rPr>
        <w:rFonts w:asciiTheme="minorHAnsi" w:hAnsiTheme="minorHAnsi"/>
        <w:sz w:val="18"/>
        <w:lang w:val="pt-PT"/>
      </w:rPr>
      <w:t xml:space="preserve">Julio </w:t>
    </w:r>
    <w:r w:rsidR="003D7B33">
      <w:rPr>
        <w:rFonts w:asciiTheme="minorHAnsi" w:hAnsiTheme="minorHAnsi"/>
        <w:sz w:val="18"/>
        <w:lang w:val="pt-PT"/>
      </w:rPr>
      <w:t>2</w:t>
    </w:r>
    <w:r w:rsidR="0016270F" w:rsidRPr="003D7B33">
      <w:rPr>
        <w:rFonts w:asciiTheme="minorHAnsi" w:hAnsiTheme="minorHAnsi"/>
        <w:sz w:val="18"/>
        <w:lang w:val="pt-PT"/>
      </w:rPr>
      <w:t>0</w:t>
    </w:r>
    <w:r w:rsidRPr="003D7B33">
      <w:rPr>
        <w:rFonts w:asciiTheme="minorHAnsi" w:hAnsiTheme="minorHAnsi"/>
        <w:sz w:val="18"/>
        <w:lang w:val="pt-PT"/>
      </w:rPr>
      <w:t>24</w:t>
    </w:r>
  </w:p>
  <w:p w14:paraId="4DB2EE5B" w14:textId="41276940" w:rsidR="00413392" w:rsidRPr="003D7B33" w:rsidRDefault="00413392">
    <w:pPr>
      <w:pStyle w:val="Piedepgina"/>
      <w:jc w:val="center"/>
      <w:rPr>
        <w:rFonts w:asciiTheme="minorHAnsi" w:hAnsiTheme="minorHAnsi"/>
        <w:sz w:val="18"/>
        <w:szCs w:val="18"/>
        <w:lang w:val="pt-PT"/>
      </w:rPr>
    </w:pPr>
    <w:r w:rsidRPr="007A1E91">
      <w:rPr>
        <w:rStyle w:val="Nmerodepgina"/>
        <w:rFonts w:asciiTheme="minorHAnsi" w:hAnsiTheme="minorHAnsi"/>
        <w:sz w:val="18"/>
        <w:szCs w:val="18"/>
      </w:rPr>
      <w:fldChar w:fldCharType="begin"/>
    </w:r>
    <w:r w:rsidRPr="003D7B33">
      <w:rPr>
        <w:rStyle w:val="Nmerodepgina"/>
        <w:rFonts w:asciiTheme="minorHAnsi" w:hAnsiTheme="minorHAnsi"/>
        <w:sz w:val="18"/>
        <w:szCs w:val="18"/>
        <w:lang w:val="pt-PT"/>
      </w:rPr>
      <w:instrText xml:space="preserve"> PAGE </w:instrText>
    </w:r>
    <w:r w:rsidRPr="007A1E91">
      <w:rPr>
        <w:rStyle w:val="Nmerodepgina"/>
        <w:rFonts w:asciiTheme="minorHAnsi" w:hAnsiTheme="minorHAnsi"/>
        <w:sz w:val="18"/>
        <w:szCs w:val="18"/>
      </w:rPr>
      <w:fldChar w:fldCharType="separate"/>
    </w:r>
    <w:r w:rsidR="007076D1" w:rsidRPr="003D7B33">
      <w:rPr>
        <w:rStyle w:val="Nmerodepgina"/>
        <w:rFonts w:asciiTheme="minorHAnsi" w:hAnsiTheme="minorHAnsi"/>
        <w:noProof/>
        <w:sz w:val="18"/>
        <w:szCs w:val="18"/>
        <w:lang w:val="pt-PT"/>
      </w:rPr>
      <w:t>1</w:t>
    </w:r>
    <w:r w:rsidRPr="007A1E91">
      <w:rPr>
        <w:rStyle w:val="Nmerodepgina"/>
        <w:rFonts w:asciiTheme="minorHAnsi" w:hAnsiTheme="minorHAnsi"/>
        <w:sz w:val="18"/>
        <w:szCs w:val="18"/>
      </w:rPr>
      <w:fldChar w:fldCharType="end"/>
    </w:r>
    <w:r w:rsidRPr="003D7B33">
      <w:rPr>
        <w:rStyle w:val="Nmerodepgina"/>
        <w:rFonts w:asciiTheme="minorHAnsi" w:hAnsiTheme="minorHAnsi"/>
        <w:sz w:val="18"/>
        <w:szCs w:val="18"/>
        <w:lang w:val="pt-PT"/>
      </w:rPr>
      <w:t>/</w:t>
    </w:r>
    <w:r w:rsidR="00824510" w:rsidRPr="003D7B33">
      <w:rPr>
        <w:rStyle w:val="Nmerodepgina"/>
        <w:rFonts w:asciiTheme="minorHAnsi" w:hAnsiTheme="minorHAnsi"/>
        <w:sz w:val="18"/>
        <w:szCs w:val="18"/>
        <w:lang w:val="pt-PT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DD7AB" w14:textId="77777777" w:rsidR="005F1D3C" w:rsidRDefault="005F1D3C" w:rsidP="00F2223E">
      <w:r>
        <w:separator/>
      </w:r>
    </w:p>
  </w:footnote>
  <w:footnote w:type="continuationSeparator" w:id="0">
    <w:p w14:paraId="25CD52E9" w14:textId="77777777" w:rsidR="005F1D3C" w:rsidRDefault="005F1D3C" w:rsidP="00F2223E">
      <w:r>
        <w:continuationSeparator/>
      </w:r>
    </w:p>
  </w:footnote>
  <w:footnote w:type="continuationNotice" w:id="1">
    <w:p w14:paraId="03A1A49D" w14:textId="77777777" w:rsidR="005F1D3C" w:rsidRDefault="005F1D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973A" w14:textId="105C2063" w:rsidR="002D3EBE" w:rsidRDefault="009036E6">
    <w:pPr>
      <w:pStyle w:val="Encabezado"/>
    </w:pPr>
    <w:r>
      <w:rPr>
        <w:noProof/>
      </w:rPr>
      <w:pict w14:anchorId="41AFCD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496922" o:spid="_x0000_s8194" type="#_x0000_t136" style="position:absolute;left:0;text-align:left;margin-left:0;margin-top:0;width:577.5pt;height:10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5153" w14:textId="142668D5" w:rsidR="002D3EBE" w:rsidRDefault="009036E6">
    <w:pPr>
      <w:pStyle w:val="Encabezado"/>
    </w:pPr>
    <w:r>
      <w:rPr>
        <w:noProof/>
      </w:rPr>
      <w:pict w14:anchorId="73D6D7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496923" o:spid="_x0000_s8195" type="#_x0000_t136" style="position:absolute;left:0;text-align:left;margin-left:0;margin-top:0;width:577.5pt;height:10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A2EDB" w14:textId="23FEF06F" w:rsidR="002D3EBE" w:rsidRDefault="009036E6">
    <w:pPr>
      <w:pStyle w:val="Encabezado"/>
    </w:pPr>
    <w:r>
      <w:rPr>
        <w:noProof/>
      </w:rPr>
      <w:pict w14:anchorId="33C4E7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496921" o:spid="_x0000_s8193" type="#_x0000_t136" style="position:absolute;left:0;text-align:left;margin-left:0;margin-top:0;width:577.5pt;height:10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B81C" w14:textId="0E702355" w:rsidR="002D3EBE" w:rsidRDefault="009036E6">
    <w:pPr>
      <w:pStyle w:val="Encabezado"/>
    </w:pPr>
    <w:r>
      <w:rPr>
        <w:noProof/>
      </w:rPr>
      <w:pict w14:anchorId="0B7479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496925" o:spid="_x0000_s8197" type="#_x0000_t136" style="position:absolute;left:0;text-align:left;margin-left:0;margin-top:0;width:577.5pt;height:101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EE55" w14:textId="7BCD016E" w:rsidR="00413392" w:rsidRDefault="009036E6" w:rsidP="00A52172">
    <w:pPr>
      <w:pStyle w:val="Encabezado"/>
      <w:jc w:val="right"/>
      <w:rPr>
        <w:rFonts w:asciiTheme="minorHAnsi" w:hAnsiTheme="minorHAnsi"/>
        <w:b/>
        <w:sz w:val="20"/>
      </w:rPr>
    </w:pPr>
    <w:r>
      <w:rPr>
        <w:noProof/>
      </w:rPr>
      <w:pict w14:anchorId="12A5C0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496926" o:spid="_x0000_s8198" type="#_x0000_t136" style="position:absolute;left:0;text-align:left;margin-left:0;margin-top:0;width:577.5pt;height:101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413392" w:rsidRPr="00AB4B40">
      <w:rPr>
        <w:rFonts w:asciiTheme="minorHAnsi" w:hAnsiTheme="minorHAnsi"/>
        <w:b/>
        <w:sz w:val="20"/>
      </w:rPr>
      <w:t>Alcance de acreditación solicitado</w:t>
    </w:r>
  </w:p>
  <w:p w14:paraId="4DB2EE56" w14:textId="77777777" w:rsidR="00413392" w:rsidRDefault="00413392" w:rsidP="00A52172">
    <w:pPr>
      <w:pStyle w:val="Encabezado"/>
      <w:jc w:val="right"/>
    </w:pPr>
    <w:r>
      <w:rPr>
        <w:rFonts w:asciiTheme="minorHAnsi" w:hAnsiTheme="minorHAnsi"/>
        <w:b/>
        <w:sz w:val="20"/>
      </w:rPr>
      <w:t xml:space="preserve"> Fecha </w:t>
    </w:r>
    <w:r w:rsidRPr="008B48FF">
      <w:rPr>
        <w:rFonts w:asciiTheme="minorHAnsi" w:hAnsiTheme="minorHAnsi"/>
        <w:sz w:val="20"/>
      </w:rPr>
      <w:t>(1)</w:t>
    </w:r>
    <w:r>
      <w:rPr>
        <w:rFonts w:asciiTheme="minorHAnsi" w:hAnsiTheme="minorHAnsi"/>
        <w:b/>
        <w:sz w:val="20"/>
      </w:rPr>
      <w:t xml:space="preserve"> ____/____/____</w:t>
    </w:r>
  </w:p>
  <w:p w14:paraId="4DB2EE57" w14:textId="77777777" w:rsidR="00413392" w:rsidRPr="0011383C" w:rsidRDefault="00413392" w:rsidP="004334BD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BCB1" w14:textId="154012D4" w:rsidR="002D3EBE" w:rsidRDefault="009036E6">
    <w:pPr>
      <w:pStyle w:val="Encabezado"/>
    </w:pPr>
    <w:r>
      <w:rPr>
        <w:noProof/>
      </w:rPr>
      <w:pict w14:anchorId="1796F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496924" o:spid="_x0000_s8196" type="#_x0000_t136" style="position:absolute;left:0;text-align:left;margin-left:0;margin-top:0;width:577.5pt;height:101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29B7"/>
    <w:multiLevelType w:val="hybridMultilevel"/>
    <w:tmpl w:val="0EF2C946"/>
    <w:lvl w:ilvl="0" w:tplc="69B0F8A2">
      <w:start w:val="6"/>
      <w:numFmt w:val="bullet"/>
      <w:lvlText w:val="-"/>
      <w:lvlJc w:val="left"/>
      <w:pPr>
        <w:ind w:left="469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50" w:hanging="360"/>
      </w:pPr>
      <w:rPr>
        <w:rFonts w:ascii="Wingdings" w:hAnsi="Wingdings" w:hint="default"/>
      </w:rPr>
    </w:lvl>
  </w:abstractNum>
  <w:abstractNum w:abstractNumId="1" w15:restartNumberingAfterBreak="0">
    <w:nsid w:val="0CE13CB3"/>
    <w:multiLevelType w:val="hybridMultilevel"/>
    <w:tmpl w:val="F0301446"/>
    <w:lvl w:ilvl="0" w:tplc="087012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54AF7"/>
    <w:multiLevelType w:val="multilevel"/>
    <w:tmpl w:val="3A043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462F6"/>
    <w:multiLevelType w:val="hybridMultilevel"/>
    <w:tmpl w:val="8204374E"/>
    <w:lvl w:ilvl="0" w:tplc="6F3826F6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0FD7"/>
    <w:multiLevelType w:val="hybridMultilevel"/>
    <w:tmpl w:val="1B7A785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67E5A93"/>
    <w:multiLevelType w:val="hybridMultilevel"/>
    <w:tmpl w:val="C59A4224"/>
    <w:lvl w:ilvl="0" w:tplc="560807B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1701E"/>
    <w:multiLevelType w:val="hybridMultilevel"/>
    <w:tmpl w:val="E604E4E6"/>
    <w:lvl w:ilvl="0" w:tplc="F79CD2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4351"/>
    <w:multiLevelType w:val="hybridMultilevel"/>
    <w:tmpl w:val="64048CAA"/>
    <w:lvl w:ilvl="0" w:tplc="F79CD2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43EF3"/>
    <w:multiLevelType w:val="hybridMultilevel"/>
    <w:tmpl w:val="3DEAC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023C9"/>
    <w:multiLevelType w:val="hybridMultilevel"/>
    <w:tmpl w:val="180246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64517"/>
    <w:multiLevelType w:val="hybridMultilevel"/>
    <w:tmpl w:val="3C8A0456"/>
    <w:lvl w:ilvl="0" w:tplc="E4869C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9E6CFF"/>
    <w:multiLevelType w:val="hybridMultilevel"/>
    <w:tmpl w:val="92C2CB28"/>
    <w:lvl w:ilvl="0" w:tplc="0C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6BEF082B"/>
    <w:multiLevelType w:val="hybridMultilevel"/>
    <w:tmpl w:val="6F7EA8EE"/>
    <w:lvl w:ilvl="0" w:tplc="0C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7D77076F"/>
    <w:multiLevelType w:val="hybridMultilevel"/>
    <w:tmpl w:val="A84AA764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75753">
    <w:abstractNumId w:val="5"/>
  </w:num>
  <w:num w:numId="2" w16cid:durableId="1000236843">
    <w:abstractNumId w:val="4"/>
  </w:num>
  <w:num w:numId="3" w16cid:durableId="150683289">
    <w:abstractNumId w:val="13"/>
  </w:num>
  <w:num w:numId="4" w16cid:durableId="1139806033">
    <w:abstractNumId w:val="3"/>
  </w:num>
  <w:num w:numId="5" w16cid:durableId="2062291263">
    <w:abstractNumId w:val="8"/>
  </w:num>
  <w:num w:numId="6" w16cid:durableId="1122965836">
    <w:abstractNumId w:val="10"/>
  </w:num>
  <w:num w:numId="7" w16cid:durableId="1786071980">
    <w:abstractNumId w:val="9"/>
  </w:num>
  <w:num w:numId="8" w16cid:durableId="1249196609">
    <w:abstractNumId w:val="2"/>
  </w:num>
  <w:num w:numId="9" w16cid:durableId="1150829101">
    <w:abstractNumId w:val="0"/>
  </w:num>
  <w:num w:numId="10" w16cid:durableId="6862523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8339531">
    <w:abstractNumId w:val="1"/>
  </w:num>
  <w:num w:numId="12" w16cid:durableId="270478304">
    <w:abstractNumId w:val="6"/>
  </w:num>
  <w:num w:numId="13" w16cid:durableId="22177216">
    <w:abstractNumId w:val="7"/>
  </w:num>
  <w:num w:numId="14" w16cid:durableId="193660096">
    <w:abstractNumId w:val="11"/>
  </w:num>
  <w:num w:numId="15" w16cid:durableId="908463399">
    <w:abstractNumId w:val="9"/>
  </w:num>
  <w:num w:numId="16" w16cid:durableId="454057716">
    <w:abstractNumId w:val="10"/>
  </w:num>
  <w:num w:numId="17" w16cid:durableId="683676625">
    <w:abstractNumId w:val="12"/>
  </w:num>
  <w:num w:numId="18" w16cid:durableId="1484470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D3"/>
    <w:rsid w:val="00003C6D"/>
    <w:rsid w:val="000048EE"/>
    <w:rsid w:val="00006175"/>
    <w:rsid w:val="0001351F"/>
    <w:rsid w:val="00016181"/>
    <w:rsid w:val="000165FD"/>
    <w:rsid w:val="000234D1"/>
    <w:rsid w:val="000257A2"/>
    <w:rsid w:val="0002710A"/>
    <w:rsid w:val="0003223D"/>
    <w:rsid w:val="0003660E"/>
    <w:rsid w:val="00037109"/>
    <w:rsid w:val="00041959"/>
    <w:rsid w:val="00046980"/>
    <w:rsid w:val="00046DA5"/>
    <w:rsid w:val="00051239"/>
    <w:rsid w:val="00054457"/>
    <w:rsid w:val="000556FE"/>
    <w:rsid w:val="00056E54"/>
    <w:rsid w:val="00060723"/>
    <w:rsid w:val="00060AAC"/>
    <w:rsid w:val="0006765D"/>
    <w:rsid w:val="000679A4"/>
    <w:rsid w:val="00077243"/>
    <w:rsid w:val="00081454"/>
    <w:rsid w:val="000826F8"/>
    <w:rsid w:val="00085169"/>
    <w:rsid w:val="000864BF"/>
    <w:rsid w:val="000875C7"/>
    <w:rsid w:val="00094821"/>
    <w:rsid w:val="00095ACB"/>
    <w:rsid w:val="000B2CC8"/>
    <w:rsid w:val="000B4835"/>
    <w:rsid w:val="000B4C60"/>
    <w:rsid w:val="000C3D52"/>
    <w:rsid w:val="000C7946"/>
    <w:rsid w:val="000E01B8"/>
    <w:rsid w:val="000E406E"/>
    <w:rsid w:val="000E5500"/>
    <w:rsid w:val="000E73A8"/>
    <w:rsid w:val="000F0110"/>
    <w:rsid w:val="000F0201"/>
    <w:rsid w:val="000F0614"/>
    <w:rsid w:val="000F733D"/>
    <w:rsid w:val="00100BCA"/>
    <w:rsid w:val="00105393"/>
    <w:rsid w:val="00114C16"/>
    <w:rsid w:val="00115576"/>
    <w:rsid w:val="001245D0"/>
    <w:rsid w:val="00125B2C"/>
    <w:rsid w:val="00126BAE"/>
    <w:rsid w:val="00131608"/>
    <w:rsid w:val="00136441"/>
    <w:rsid w:val="00137560"/>
    <w:rsid w:val="00140EC7"/>
    <w:rsid w:val="00140F8F"/>
    <w:rsid w:val="00144029"/>
    <w:rsid w:val="00152429"/>
    <w:rsid w:val="00155249"/>
    <w:rsid w:val="00161933"/>
    <w:rsid w:val="0016270F"/>
    <w:rsid w:val="00192681"/>
    <w:rsid w:val="001935C5"/>
    <w:rsid w:val="00193C8F"/>
    <w:rsid w:val="00193D8A"/>
    <w:rsid w:val="00195C09"/>
    <w:rsid w:val="001A4DC4"/>
    <w:rsid w:val="001B03EE"/>
    <w:rsid w:val="001B1DC2"/>
    <w:rsid w:val="001B5451"/>
    <w:rsid w:val="001C51C4"/>
    <w:rsid w:val="001C7BFB"/>
    <w:rsid w:val="001D5B73"/>
    <w:rsid w:val="001E3A3D"/>
    <w:rsid w:val="001E71BB"/>
    <w:rsid w:val="001E7FAE"/>
    <w:rsid w:val="001F049C"/>
    <w:rsid w:val="001F2D7A"/>
    <w:rsid w:val="001F51F9"/>
    <w:rsid w:val="00201776"/>
    <w:rsid w:val="00204AF5"/>
    <w:rsid w:val="00206FB5"/>
    <w:rsid w:val="00212B67"/>
    <w:rsid w:val="00221C89"/>
    <w:rsid w:val="00222B91"/>
    <w:rsid w:val="002256DB"/>
    <w:rsid w:val="002264BB"/>
    <w:rsid w:val="00244506"/>
    <w:rsid w:val="002502C8"/>
    <w:rsid w:val="002534BB"/>
    <w:rsid w:val="00261B09"/>
    <w:rsid w:val="0026271B"/>
    <w:rsid w:val="00262DC4"/>
    <w:rsid w:val="00270913"/>
    <w:rsid w:val="00272F47"/>
    <w:rsid w:val="00290BA9"/>
    <w:rsid w:val="0029221A"/>
    <w:rsid w:val="00297DCB"/>
    <w:rsid w:val="002A4B6C"/>
    <w:rsid w:val="002A4C5B"/>
    <w:rsid w:val="002B3AAF"/>
    <w:rsid w:val="002B405B"/>
    <w:rsid w:val="002B7785"/>
    <w:rsid w:val="002C187D"/>
    <w:rsid w:val="002C34C7"/>
    <w:rsid w:val="002C7561"/>
    <w:rsid w:val="002D0F79"/>
    <w:rsid w:val="002D0F9A"/>
    <w:rsid w:val="002D21C1"/>
    <w:rsid w:val="002D3EBE"/>
    <w:rsid w:val="002D4500"/>
    <w:rsid w:val="002D4804"/>
    <w:rsid w:val="002D6597"/>
    <w:rsid w:val="002E033C"/>
    <w:rsid w:val="002E6AD2"/>
    <w:rsid w:val="00300599"/>
    <w:rsid w:val="003026AF"/>
    <w:rsid w:val="00304522"/>
    <w:rsid w:val="003069CE"/>
    <w:rsid w:val="003072A3"/>
    <w:rsid w:val="003208C0"/>
    <w:rsid w:val="00321829"/>
    <w:rsid w:val="0032739D"/>
    <w:rsid w:val="00336D28"/>
    <w:rsid w:val="00342497"/>
    <w:rsid w:val="003474CC"/>
    <w:rsid w:val="00360F7B"/>
    <w:rsid w:val="00361BA7"/>
    <w:rsid w:val="00366930"/>
    <w:rsid w:val="003813B9"/>
    <w:rsid w:val="003867A3"/>
    <w:rsid w:val="00391007"/>
    <w:rsid w:val="00394C62"/>
    <w:rsid w:val="003A2C30"/>
    <w:rsid w:val="003A2D4D"/>
    <w:rsid w:val="003A2F41"/>
    <w:rsid w:val="003A70BF"/>
    <w:rsid w:val="003B0FB8"/>
    <w:rsid w:val="003B7F75"/>
    <w:rsid w:val="003C74EC"/>
    <w:rsid w:val="003D1A40"/>
    <w:rsid w:val="003D7080"/>
    <w:rsid w:val="003D7B33"/>
    <w:rsid w:val="003E0EF4"/>
    <w:rsid w:val="003E5FDE"/>
    <w:rsid w:val="003E76F2"/>
    <w:rsid w:val="003F014D"/>
    <w:rsid w:val="003F1996"/>
    <w:rsid w:val="003F2D66"/>
    <w:rsid w:val="003F4C43"/>
    <w:rsid w:val="003F56D4"/>
    <w:rsid w:val="003F61F0"/>
    <w:rsid w:val="0040019A"/>
    <w:rsid w:val="00400BF3"/>
    <w:rsid w:val="00407710"/>
    <w:rsid w:val="00411020"/>
    <w:rsid w:val="004128A6"/>
    <w:rsid w:val="00412BA5"/>
    <w:rsid w:val="00413392"/>
    <w:rsid w:val="00424345"/>
    <w:rsid w:val="00427847"/>
    <w:rsid w:val="00430037"/>
    <w:rsid w:val="004300C9"/>
    <w:rsid w:val="0043316B"/>
    <w:rsid w:val="004334BD"/>
    <w:rsid w:val="00437BFF"/>
    <w:rsid w:val="00440491"/>
    <w:rsid w:val="004409B4"/>
    <w:rsid w:val="00446B64"/>
    <w:rsid w:val="00446EEA"/>
    <w:rsid w:val="00454623"/>
    <w:rsid w:val="00455318"/>
    <w:rsid w:val="004636F3"/>
    <w:rsid w:val="00464DDD"/>
    <w:rsid w:val="004662AE"/>
    <w:rsid w:val="00473F71"/>
    <w:rsid w:val="00476601"/>
    <w:rsid w:val="00476FC3"/>
    <w:rsid w:val="00480AFA"/>
    <w:rsid w:val="00482C11"/>
    <w:rsid w:val="0048366A"/>
    <w:rsid w:val="00485F5A"/>
    <w:rsid w:val="004862C3"/>
    <w:rsid w:val="004A1BB5"/>
    <w:rsid w:val="004A4E47"/>
    <w:rsid w:val="004A6E32"/>
    <w:rsid w:val="004B06E2"/>
    <w:rsid w:val="004B245C"/>
    <w:rsid w:val="004B29F4"/>
    <w:rsid w:val="004B6722"/>
    <w:rsid w:val="004C20CF"/>
    <w:rsid w:val="004C23FB"/>
    <w:rsid w:val="004C2E24"/>
    <w:rsid w:val="004C3DCF"/>
    <w:rsid w:val="004C3FF7"/>
    <w:rsid w:val="004D0653"/>
    <w:rsid w:val="004D525B"/>
    <w:rsid w:val="004D67CD"/>
    <w:rsid w:val="004D6C43"/>
    <w:rsid w:val="004E486E"/>
    <w:rsid w:val="004E6F50"/>
    <w:rsid w:val="00501953"/>
    <w:rsid w:val="00501C0C"/>
    <w:rsid w:val="005040B0"/>
    <w:rsid w:val="00507610"/>
    <w:rsid w:val="0050778A"/>
    <w:rsid w:val="005124CB"/>
    <w:rsid w:val="00515352"/>
    <w:rsid w:val="005211A5"/>
    <w:rsid w:val="005301A4"/>
    <w:rsid w:val="00532F09"/>
    <w:rsid w:val="00535E17"/>
    <w:rsid w:val="00537A22"/>
    <w:rsid w:val="00541A8C"/>
    <w:rsid w:val="00550FD7"/>
    <w:rsid w:val="005559A9"/>
    <w:rsid w:val="005579A1"/>
    <w:rsid w:val="005605CA"/>
    <w:rsid w:val="00560913"/>
    <w:rsid w:val="005639F1"/>
    <w:rsid w:val="005646C6"/>
    <w:rsid w:val="00567B91"/>
    <w:rsid w:val="005714EC"/>
    <w:rsid w:val="00573196"/>
    <w:rsid w:val="00581F01"/>
    <w:rsid w:val="005919B4"/>
    <w:rsid w:val="00592414"/>
    <w:rsid w:val="00592448"/>
    <w:rsid w:val="00594C40"/>
    <w:rsid w:val="00595F56"/>
    <w:rsid w:val="005967F5"/>
    <w:rsid w:val="00597F0B"/>
    <w:rsid w:val="005A4F0C"/>
    <w:rsid w:val="005A67E6"/>
    <w:rsid w:val="005B028D"/>
    <w:rsid w:val="005C1D49"/>
    <w:rsid w:val="005C2571"/>
    <w:rsid w:val="005C34AA"/>
    <w:rsid w:val="005D1AA4"/>
    <w:rsid w:val="005E10F4"/>
    <w:rsid w:val="005E4E01"/>
    <w:rsid w:val="005F1D3C"/>
    <w:rsid w:val="005F297C"/>
    <w:rsid w:val="00611320"/>
    <w:rsid w:val="00613716"/>
    <w:rsid w:val="00622787"/>
    <w:rsid w:val="00622C6F"/>
    <w:rsid w:val="006237AD"/>
    <w:rsid w:val="006300A5"/>
    <w:rsid w:val="0063442F"/>
    <w:rsid w:val="00646590"/>
    <w:rsid w:val="00647516"/>
    <w:rsid w:val="0065208B"/>
    <w:rsid w:val="006573BA"/>
    <w:rsid w:val="0066388F"/>
    <w:rsid w:val="00663FF9"/>
    <w:rsid w:val="00673727"/>
    <w:rsid w:val="0067798F"/>
    <w:rsid w:val="00684539"/>
    <w:rsid w:val="006854D7"/>
    <w:rsid w:val="0068742A"/>
    <w:rsid w:val="00687F74"/>
    <w:rsid w:val="0069437D"/>
    <w:rsid w:val="006A1126"/>
    <w:rsid w:val="006A2406"/>
    <w:rsid w:val="006A2715"/>
    <w:rsid w:val="006A4B94"/>
    <w:rsid w:val="006B2E89"/>
    <w:rsid w:val="006C275F"/>
    <w:rsid w:val="006C326D"/>
    <w:rsid w:val="006D67DE"/>
    <w:rsid w:val="006F0632"/>
    <w:rsid w:val="006F2DB4"/>
    <w:rsid w:val="00700E46"/>
    <w:rsid w:val="007010E5"/>
    <w:rsid w:val="00703723"/>
    <w:rsid w:val="00703F2E"/>
    <w:rsid w:val="00704C1A"/>
    <w:rsid w:val="007076D1"/>
    <w:rsid w:val="00710618"/>
    <w:rsid w:val="007130FF"/>
    <w:rsid w:val="007229D2"/>
    <w:rsid w:val="007233AF"/>
    <w:rsid w:val="00723C6B"/>
    <w:rsid w:val="00725011"/>
    <w:rsid w:val="00737992"/>
    <w:rsid w:val="00737CDD"/>
    <w:rsid w:val="00741947"/>
    <w:rsid w:val="00745882"/>
    <w:rsid w:val="00746D33"/>
    <w:rsid w:val="0076414D"/>
    <w:rsid w:val="00765F6A"/>
    <w:rsid w:val="00766BDD"/>
    <w:rsid w:val="00767956"/>
    <w:rsid w:val="007708DE"/>
    <w:rsid w:val="00771D45"/>
    <w:rsid w:val="0077619E"/>
    <w:rsid w:val="00777AD6"/>
    <w:rsid w:val="007800F7"/>
    <w:rsid w:val="00782A1C"/>
    <w:rsid w:val="00791CD4"/>
    <w:rsid w:val="00793445"/>
    <w:rsid w:val="00794FE1"/>
    <w:rsid w:val="00796AB2"/>
    <w:rsid w:val="007A1E16"/>
    <w:rsid w:val="007A1E91"/>
    <w:rsid w:val="007A44BA"/>
    <w:rsid w:val="007A78D4"/>
    <w:rsid w:val="007B536B"/>
    <w:rsid w:val="007B583D"/>
    <w:rsid w:val="007B7B66"/>
    <w:rsid w:val="007C2B79"/>
    <w:rsid w:val="007C66FD"/>
    <w:rsid w:val="007D369C"/>
    <w:rsid w:val="007E0D4D"/>
    <w:rsid w:val="007E65F5"/>
    <w:rsid w:val="007E7F10"/>
    <w:rsid w:val="007F252C"/>
    <w:rsid w:val="0080549C"/>
    <w:rsid w:val="00806BD6"/>
    <w:rsid w:val="008131D8"/>
    <w:rsid w:val="00814D45"/>
    <w:rsid w:val="00822E0A"/>
    <w:rsid w:val="00822F16"/>
    <w:rsid w:val="008241F0"/>
    <w:rsid w:val="00824510"/>
    <w:rsid w:val="0082538B"/>
    <w:rsid w:val="00827425"/>
    <w:rsid w:val="008312E5"/>
    <w:rsid w:val="0083505A"/>
    <w:rsid w:val="008370DD"/>
    <w:rsid w:val="008424A7"/>
    <w:rsid w:val="00842972"/>
    <w:rsid w:val="00842B00"/>
    <w:rsid w:val="00845872"/>
    <w:rsid w:val="00846C45"/>
    <w:rsid w:val="00855EF2"/>
    <w:rsid w:val="00866056"/>
    <w:rsid w:val="008701B0"/>
    <w:rsid w:val="00875A52"/>
    <w:rsid w:val="00882859"/>
    <w:rsid w:val="008B0A4D"/>
    <w:rsid w:val="008B1327"/>
    <w:rsid w:val="008B1E5C"/>
    <w:rsid w:val="008B4111"/>
    <w:rsid w:val="008C0A13"/>
    <w:rsid w:val="008C1D58"/>
    <w:rsid w:val="008C40AA"/>
    <w:rsid w:val="008C5C76"/>
    <w:rsid w:val="008C6768"/>
    <w:rsid w:val="008C6F4A"/>
    <w:rsid w:val="008D01A2"/>
    <w:rsid w:val="008D0D22"/>
    <w:rsid w:val="008D4245"/>
    <w:rsid w:val="008D44AB"/>
    <w:rsid w:val="008D5E76"/>
    <w:rsid w:val="008E49C1"/>
    <w:rsid w:val="008E4E27"/>
    <w:rsid w:val="008F51DD"/>
    <w:rsid w:val="008F5D08"/>
    <w:rsid w:val="008F6F0B"/>
    <w:rsid w:val="00907D8E"/>
    <w:rsid w:val="00912C7A"/>
    <w:rsid w:val="009170A5"/>
    <w:rsid w:val="009174FD"/>
    <w:rsid w:val="0092062D"/>
    <w:rsid w:val="00927F6B"/>
    <w:rsid w:val="00934C55"/>
    <w:rsid w:val="00936637"/>
    <w:rsid w:val="00941C1D"/>
    <w:rsid w:val="009430B6"/>
    <w:rsid w:val="00945629"/>
    <w:rsid w:val="00962079"/>
    <w:rsid w:val="009626F3"/>
    <w:rsid w:val="00962AC6"/>
    <w:rsid w:val="0096518D"/>
    <w:rsid w:val="00973D96"/>
    <w:rsid w:val="00975463"/>
    <w:rsid w:val="00975B69"/>
    <w:rsid w:val="009760F2"/>
    <w:rsid w:val="0098235A"/>
    <w:rsid w:val="00982642"/>
    <w:rsid w:val="009904C0"/>
    <w:rsid w:val="00997C5A"/>
    <w:rsid w:val="009A3AD7"/>
    <w:rsid w:val="009C0097"/>
    <w:rsid w:val="009C356D"/>
    <w:rsid w:val="009C44ED"/>
    <w:rsid w:val="009C4635"/>
    <w:rsid w:val="009C508F"/>
    <w:rsid w:val="009C6D8E"/>
    <w:rsid w:val="009C6DA8"/>
    <w:rsid w:val="009D07BA"/>
    <w:rsid w:val="009D1DF1"/>
    <w:rsid w:val="009D258A"/>
    <w:rsid w:val="009D4559"/>
    <w:rsid w:val="009D659C"/>
    <w:rsid w:val="009D7E7D"/>
    <w:rsid w:val="009E28BA"/>
    <w:rsid w:val="00A01740"/>
    <w:rsid w:val="00A06D27"/>
    <w:rsid w:val="00A31423"/>
    <w:rsid w:val="00A42CA5"/>
    <w:rsid w:val="00A43BA2"/>
    <w:rsid w:val="00A44235"/>
    <w:rsid w:val="00A46F0F"/>
    <w:rsid w:val="00A47457"/>
    <w:rsid w:val="00A51117"/>
    <w:rsid w:val="00A52172"/>
    <w:rsid w:val="00A5317A"/>
    <w:rsid w:val="00A5758D"/>
    <w:rsid w:val="00A6612E"/>
    <w:rsid w:val="00A7325D"/>
    <w:rsid w:val="00A77278"/>
    <w:rsid w:val="00A80960"/>
    <w:rsid w:val="00A845B3"/>
    <w:rsid w:val="00A8493D"/>
    <w:rsid w:val="00A90103"/>
    <w:rsid w:val="00A940DC"/>
    <w:rsid w:val="00AA49CB"/>
    <w:rsid w:val="00AA6DB8"/>
    <w:rsid w:val="00AB140E"/>
    <w:rsid w:val="00AC2C5F"/>
    <w:rsid w:val="00AC6F51"/>
    <w:rsid w:val="00AD18E3"/>
    <w:rsid w:val="00AD3040"/>
    <w:rsid w:val="00AD3A6F"/>
    <w:rsid w:val="00AD574C"/>
    <w:rsid w:val="00AF5CC5"/>
    <w:rsid w:val="00AF6110"/>
    <w:rsid w:val="00B00A48"/>
    <w:rsid w:val="00B042B5"/>
    <w:rsid w:val="00B0708B"/>
    <w:rsid w:val="00B07716"/>
    <w:rsid w:val="00B0771C"/>
    <w:rsid w:val="00B1028B"/>
    <w:rsid w:val="00B15C56"/>
    <w:rsid w:val="00B2010E"/>
    <w:rsid w:val="00B20C6F"/>
    <w:rsid w:val="00B234EE"/>
    <w:rsid w:val="00B23FC2"/>
    <w:rsid w:val="00B2790A"/>
    <w:rsid w:val="00B33141"/>
    <w:rsid w:val="00B36B01"/>
    <w:rsid w:val="00B40058"/>
    <w:rsid w:val="00B430EB"/>
    <w:rsid w:val="00B435DA"/>
    <w:rsid w:val="00B52F2C"/>
    <w:rsid w:val="00B5762B"/>
    <w:rsid w:val="00B606F7"/>
    <w:rsid w:val="00B62A0F"/>
    <w:rsid w:val="00B71821"/>
    <w:rsid w:val="00B73C3A"/>
    <w:rsid w:val="00B764B7"/>
    <w:rsid w:val="00B76A28"/>
    <w:rsid w:val="00B77680"/>
    <w:rsid w:val="00B8064B"/>
    <w:rsid w:val="00B878C2"/>
    <w:rsid w:val="00B916C2"/>
    <w:rsid w:val="00B923E4"/>
    <w:rsid w:val="00B97323"/>
    <w:rsid w:val="00BA230D"/>
    <w:rsid w:val="00BA26DA"/>
    <w:rsid w:val="00BA3985"/>
    <w:rsid w:val="00BB470E"/>
    <w:rsid w:val="00BB70AC"/>
    <w:rsid w:val="00BB7E61"/>
    <w:rsid w:val="00BC0DEB"/>
    <w:rsid w:val="00BC785B"/>
    <w:rsid w:val="00BD7A4C"/>
    <w:rsid w:val="00BE5389"/>
    <w:rsid w:val="00BF1356"/>
    <w:rsid w:val="00BF3181"/>
    <w:rsid w:val="00BF43E9"/>
    <w:rsid w:val="00BF488F"/>
    <w:rsid w:val="00BF5A57"/>
    <w:rsid w:val="00BF6CA9"/>
    <w:rsid w:val="00C1024F"/>
    <w:rsid w:val="00C13BE9"/>
    <w:rsid w:val="00C170AE"/>
    <w:rsid w:val="00C2065B"/>
    <w:rsid w:val="00C20E5D"/>
    <w:rsid w:val="00C268C5"/>
    <w:rsid w:val="00C35802"/>
    <w:rsid w:val="00C422BB"/>
    <w:rsid w:val="00C4498B"/>
    <w:rsid w:val="00C4501A"/>
    <w:rsid w:val="00C7737F"/>
    <w:rsid w:val="00C84E02"/>
    <w:rsid w:val="00C91451"/>
    <w:rsid w:val="00C93C3B"/>
    <w:rsid w:val="00CA3224"/>
    <w:rsid w:val="00CA4623"/>
    <w:rsid w:val="00CE653A"/>
    <w:rsid w:val="00CE6E8B"/>
    <w:rsid w:val="00CF1FD5"/>
    <w:rsid w:val="00CF2806"/>
    <w:rsid w:val="00CF5C52"/>
    <w:rsid w:val="00D011FF"/>
    <w:rsid w:val="00D075D6"/>
    <w:rsid w:val="00D140BF"/>
    <w:rsid w:val="00D21F3C"/>
    <w:rsid w:val="00D22410"/>
    <w:rsid w:val="00D22451"/>
    <w:rsid w:val="00D2618B"/>
    <w:rsid w:val="00D278C7"/>
    <w:rsid w:val="00D30867"/>
    <w:rsid w:val="00D4387B"/>
    <w:rsid w:val="00D469A2"/>
    <w:rsid w:val="00D4736D"/>
    <w:rsid w:val="00D62108"/>
    <w:rsid w:val="00D6255A"/>
    <w:rsid w:val="00D6285B"/>
    <w:rsid w:val="00D63367"/>
    <w:rsid w:val="00D668BF"/>
    <w:rsid w:val="00D73296"/>
    <w:rsid w:val="00D75D7E"/>
    <w:rsid w:val="00D774CF"/>
    <w:rsid w:val="00D80396"/>
    <w:rsid w:val="00D810B1"/>
    <w:rsid w:val="00D822D3"/>
    <w:rsid w:val="00D8268B"/>
    <w:rsid w:val="00D82C27"/>
    <w:rsid w:val="00D850B2"/>
    <w:rsid w:val="00D9101D"/>
    <w:rsid w:val="00D93307"/>
    <w:rsid w:val="00D9427E"/>
    <w:rsid w:val="00DA188A"/>
    <w:rsid w:val="00DA65D0"/>
    <w:rsid w:val="00DB03EB"/>
    <w:rsid w:val="00DC06C7"/>
    <w:rsid w:val="00DC2B42"/>
    <w:rsid w:val="00DC65E2"/>
    <w:rsid w:val="00DC7D3F"/>
    <w:rsid w:val="00DD1CF5"/>
    <w:rsid w:val="00DE21A7"/>
    <w:rsid w:val="00DE7819"/>
    <w:rsid w:val="00DF48E5"/>
    <w:rsid w:val="00DF642A"/>
    <w:rsid w:val="00E0055E"/>
    <w:rsid w:val="00E0239F"/>
    <w:rsid w:val="00E108D3"/>
    <w:rsid w:val="00E15EFE"/>
    <w:rsid w:val="00E239CE"/>
    <w:rsid w:val="00E24B89"/>
    <w:rsid w:val="00E25C19"/>
    <w:rsid w:val="00E300EC"/>
    <w:rsid w:val="00E32EFD"/>
    <w:rsid w:val="00E349E3"/>
    <w:rsid w:val="00E34E58"/>
    <w:rsid w:val="00E445A9"/>
    <w:rsid w:val="00E454FD"/>
    <w:rsid w:val="00E52A15"/>
    <w:rsid w:val="00E56A6C"/>
    <w:rsid w:val="00E63696"/>
    <w:rsid w:val="00E65D69"/>
    <w:rsid w:val="00E66D01"/>
    <w:rsid w:val="00E66F40"/>
    <w:rsid w:val="00E71244"/>
    <w:rsid w:val="00E71CE2"/>
    <w:rsid w:val="00E86E6B"/>
    <w:rsid w:val="00E9771D"/>
    <w:rsid w:val="00EA0C22"/>
    <w:rsid w:val="00EA10BE"/>
    <w:rsid w:val="00EA6999"/>
    <w:rsid w:val="00EA7849"/>
    <w:rsid w:val="00EB43BA"/>
    <w:rsid w:val="00EB680F"/>
    <w:rsid w:val="00EC2A3A"/>
    <w:rsid w:val="00EC5D99"/>
    <w:rsid w:val="00ED3A24"/>
    <w:rsid w:val="00ED7799"/>
    <w:rsid w:val="00EE4937"/>
    <w:rsid w:val="00EE7256"/>
    <w:rsid w:val="00EF0766"/>
    <w:rsid w:val="00EF1CD5"/>
    <w:rsid w:val="00EF3C63"/>
    <w:rsid w:val="00EF4868"/>
    <w:rsid w:val="00F03342"/>
    <w:rsid w:val="00F0344A"/>
    <w:rsid w:val="00F04BA5"/>
    <w:rsid w:val="00F1342F"/>
    <w:rsid w:val="00F13B87"/>
    <w:rsid w:val="00F143E2"/>
    <w:rsid w:val="00F16903"/>
    <w:rsid w:val="00F2189E"/>
    <w:rsid w:val="00F2223E"/>
    <w:rsid w:val="00F22A66"/>
    <w:rsid w:val="00F24B2C"/>
    <w:rsid w:val="00F26FF3"/>
    <w:rsid w:val="00F30CA5"/>
    <w:rsid w:val="00F34DA4"/>
    <w:rsid w:val="00F35E68"/>
    <w:rsid w:val="00F40040"/>
    <w:rsid w:val="00F458D1"/>
    <w:rsid w:val="00F50162"/>
    <w:rsid w:val="00F52BAC"/>
    <w:rsid w:val="00F53236"/>
    <w:rsid w:val="00F53E9D"/>
    <w:rsid w:val="00F60640"/>
    <w:rsid w:val="00F60D55"/>
    <w:rsid w:val="00F625F5"/>
    <w:rsid w:val="00F70F86"/>
    <w:rsid w:val="00F72684"/>
    <w:rsid w:val="00F77B84"/>
    <w:rsid w:val="00F77C4E"/>
    <w:rsid w:val="00F816C1"/>
    <w:rsid w:val="00F82E98"/>
    <w:rsid w:val="00F91139"/>
    <w:rsid w:val="00F93223"/>
    <w:rsid w:val="00FA6ACF"/>
    <w:rsid w:val="00FA73C0"/>
    <w:rsid w:val="00FB0680"/>
    <w:rsid w:val="00FB2069"/>
    <w:rsid w:val="00FB336B"/>
    <w:rsid w:val="00FB35F4"/>
    <w:rsid w:val="00FB3A3A"/>
    <w:rsid w:val="00FC0E4C"/>
    <w:rsid w:val="00FC6EE6"/>
    <w:rsid w:val="00FC705E"/>
    <w:rsid w:val="00FD0082"/>
    <w:rsid w:val="00FD3758"/>
    <w:rsid w:val="00FD6367"/>
    <w:rsid w:val="00FD784A"/>
    <w:rsid w:val="00FF36BD"/>
    <w:rsid w:val="00FF7485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,"/>
  <w:listSeparator w:val=";"/>
  <w14:docId w14:val="4DB2EC18"/>
  <w15:docId w15:val="{5B6367CA-E98A-4C30-A60F-F61CB2D5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D3"/>
    <w:pPr>
      <w:spacing w:after="0" w:line="240" w:lineRule="auto"/>
      <w:jc w:val="both"/>
    </w:pPr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12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4E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391007"/>
    <w:pPr>
      <w:keepNext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08D3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rsid w:val="00E108D3"/>
    <w:rPr>
      <w:rFonts w:ascii="Arial" w:eastAsia="Times New Roman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22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23E"/>
    <w:rPr>
      <w:rFonts w:ascii="Times New Roman" w:eastAsia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59"/>
    <w:rsid w:val="004C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91007"/>
    <w:pPr>
      <w:ind w:left="360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91007"/>
    <w:rPr>
      <w:rFonts w:ascii="Times New Roman" w:eastAsia="Times New Roman" w:hAnsi="Times New Roman" w:cs="Times New Roman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391007"/>
    <w:rPr>
      <w:rFonts w:ascii="Verdana" w:eastAsia="Times New Roman" w:hAnsi="Verdana" w:cs="Verdana"/>
      <w:b/>
      <w:bCs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0E5500"/>
    <w:pPr>
      <w:spacing w:after="60"/>
      <w:jc w:val="center"/>
      <w:outlineLvl w:val="1"/>
    </w:pPr>
    <w:rPr>
      <w:rFonts w:ascii="Arial" w:hAnsi="Arial" w:cs="Arial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0E5500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737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73727"/>
    <w:rPr>
      <w:rFonts w:ascii="Times New Roman" w:eastAsia="Times New Roman" w:hAnsi="Times New Roman" w:cs="Times New Roman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737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73727"/>
    <w:rPr>
      <w:rFonts w:ascii="Times New Roman" w:eastAsia="Times New Roman" w:hAnsi="Times New Roman" w:cs="Times New Roman"/>
      <w:lang w:eastAsia="es-ES"/>
    </w:rPr>
  </w:style>
  <w:style w:type="character" w:styleId="Nmerodepgina">
    <w:name w:val="page number"/>
    <w:basedOn w:val="Fuentedeprrafopredeter"/>
    <w:uiPriority w:val="99"/>
    <w:semiHidden/>
    <w:rsid w:val="00673727"/>
    <w:rPr>
      <w:rFonts w:cs="Times New Roman"/>
    </w:rPr>
  </w:style>
  <w:style w:type="character" w:customStyle="1" w:styleId="Ttulo1Car">
    <w:name w:val="Título 1 Car"/>
    <w:basedOn w:val="Fuentedeprrafopredeter"/>
    <w:link w:val="Ttulo1"/>
    <w:uiPriority w:val="99"/>
    <w:rsid w:val="00412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34E58"/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paragraph" w:styleId="Prrafodelista">
    <w:name w:val="List Paragraph"/>
    <w:basedOn w:val="Normal"/>
    <w:uiPriority w:val="34"/>
    <w:qFormat/>
    <w:rsid w:val="00B042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7F5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F29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29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29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29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29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5F297C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31516F-9B2D-4450-9FC5-879052C0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</dc:creator>
  <cp:lastModifiedBy>Belen Arteaga Mancha</cp:lastModifiedBy>
  <cp:revision>2</cp:revision>
  <cp:lastPrinted>2016-01-26T15:04:00Z</cp:lastPrinted>
  <dcterms:created xsi:type="dcterms:W3CDTF">2024-07-31T07:27:00Z</dcterms:created>
  <dcterms:modified xsi:type="dcterms:W3CDTF">2024-07-31T07:27:00Z</dcterms:modified>
</cp:coreProperties>
</file>