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9DB8" w14:textId="77777777" w:rsidR="00801BE5" w:rsidRDefault="00801BE5" w:rsidP="00801BE5">
      <w:pPr>
        <w:pStyle w:val="Sinespaciado1"/>
        <w:jc w:val="center"/>
        <w:rPr>
          <w:b/>
          <w:sz w:val="36"/>
          <w:szCs w:val="36"/>
        </w:rPr>
      </w:pPr>
    </w:p>
    <w:p w14:paraId="5F279BA8" w14:textId="5910A83A" w:rsidR="00E42FDF" w:rsidRPr="0013573C" w:rsidRDefault="0013573C" w:rsidP="00E42FDF">
      <w:pPr>
        <w:shd w:val="clear" w:color="auto" w:fill="FFFFFF"/>
        <w:spacing w:after="0" w:line="240" w:lineRule="auto"/>
        <w:jc w:val="center"/>
        <w:rPr>
          <w:rFonts w:eastAsia="Times New Roman" w:cs="Times New Roman"/>
          <w:sz w:val="32"/>
          <w:szCs w:val="32"/>
          <w:lang w:eastAsia="es-ES"/>
        </w:rPr>
      </w:pPr>
      <w:r>
        <w:rPr>
          <w:rFonts w:cs="Arial"/>
          <w:b/>
          <w:bCs/>
          <w:color w:val="222222"/>
          <w:sz w:val="32"/>
          <w:szCs w:val="32"/>
          <w:shd w:val="clear" w:color="auto" w:fill="FFFFFF"/>
        </w:rPr>
        <w:t xml:space="preserve">El </w:t>
      </w:r>
      <w:bookmarkStart w:id="0" w:name="_GoBack"/>
      <w:bookmarkEnd w:id="0"/>
      <w:r w:rsidRPr="0013573C">
        <w:rPr>
          <w:rFonts w:cs="Arial"/>
          <w:b/>
          <w:bCs/>
          <w:color w:val="222222"/>
          <w:sz w:val="32"/>
          <w:szCs w:val="32"/>
          <w:shd w:val="clear" w:color="auto" w:fill="FFFFFF"/>
        </w:rPr>
        <w:t>Insti</w:t>
      </w:r>
      <w:r w:rsidRPr="0013573C">
        <w:rPr>
          <w:rFonts w:cs="Arial"/>
          <w:b/>
          <w:bCs/>
          <w:color w:val="222222"/>
          <w:sz w:val="32"/>
          <w:szCs w:val="32"/>
          <w:shd w:val="clear" w:color="auto" w:fill="FFFFFF"/>
        </w:rPr>
        <w:t>tuto de Biomecánica de Valencia</w:t>
      </w:r>
      <w:r w:rsidR="00E42FDF" w:rsidRPr="0013573C">
        <w:rPr>
          <w:rFonts w:eastAsia="Times New Roman" w:cs="Times New Roman"/>
          <w:b/>
          <w:bCs/>
          <w:sz w:val="32"/>
          <w:szCs w:val="32"/>
          <w:lang w:eastAsia="es-ES"/>
        </w:rPr>
        <w:t>, primer laboratorio acreditado por ENAC para ensayos sobre prótesis humanas</w:t>
      </w:r>
    </w:p>
    <w:p w14:paraId="0D8B696E" w14:textId="77777777" w:rsidR="00E42FDF" w:rsidRPr="0013573C" w:rsidRDefault="00E42FDF" w:rsidP="00E42FDF">
      <w:pPr>
        <w:shd w:val="clear" w:color="auto" w:fill="FFFFFF"/>
        <w:spacing w:after="0" w:line="240" w:lineRule="auto"/>
        <w:rPr>
          <w:rFonts w:eastAsia="Times New Roman" w:cs="Times New Roman"/>
          <w:sz w:val="32"/>
          <w:szCs w:val="32"/>
          <w:lang w:eastAsia="es-ES"/>
        </w:rPr>
      </w:pPr>
      <w:r w:rsidRPr="0013573C">
        <w:rPr>
          <w:rFonts w:eastAsia="Times New Roman" w:cs="Times New Roman"/>
          <w:sz w:val="32"/>
          <w:szCs w:val="32"/>
          <w:lang w:eastAsia="es-ES"/>
        </w:rPr>
        <w:t> </w:t>
      </w:r>
    </w:p>
    <w:p w14:paraId="38585BEE" w14:textId="77777777" w:rsidR="00E42FDF" w:rsidRPr="00E42FDF" w:rsidRDefault="00E42FDF" w:rsidP="00E42FDF">
      <w:pPr>
        <w:pStyle w:val="Prrafodelista"/>
        <w:numPr>
          <w:ilvl w:val="0"/>
          <w:numId w:val="6"/>
        </w:numPr>
        <w:shd w:val="clear" w:color="auto" w:fill="FFFFFF"/>
        <w:spacing w:after="0" w:line="240" w:lineRule="auto"/>
        <w:jc w:val="both"/>
        <w:rPr>
          <w:rFonts w:eastAsia="Times New Roman" w:cs="Arial"/>
          <w:i/>
          <w:lang w:eastAsia="es-ES"/>
        </w:rPr>
      </w:pPr>
      <w:r w:rsidRPr="00E42FDF">
        <w:rPr>
          <w:rFonts w:eastAsia="Times New Roman" w:cs="Arial"/>
          <w:b/>
          <w:bCs/>
          <w:i/>
          <w:lang w:eastAsia="es-ES"/>
        </w:rPr>
        <w:t>Este ensayo ayuda a determinar la vida útil de los vástagos femorales, fundamental para asegurar el adecuado funcionamiento de las prótesis de cadera a largo plazo</w:t>
      </w:r>
    </w:p>
    <w:p w14:paraId="30CB916E" w14:textId="107FB51D" w:rsidR="00E42FDF" w:rsidRPr="00E42FDF" w:rsidRDefault="00E42FDF" w:rsidP="00E42FDF">
      <w:pPr>
        <w:shd w:val="clear" w:color="auto" w:fill="FFFFFF"/>
        <w:spacing w:after="0" w:line="240" w:lineRule="auto"/>
        <w:ind w:left="720" w:firstLine="48"/>
        <w:jc w:val="both"/>
        <w:rPr>
          <w:rFonts w:eastAsia="Times New Roman" w:cs="Arial"/>
          <w:i/>
          <w:lang w:eastAsia="es-ES"/>
        </w:rPr>
      </w:pPr>
    </w:p>
    <w:p w14:paraId="0C96E5E2" w14:textId="4377A60E" w:rsidR="00E42FDF" w:rsidRPr="00E42FDF" w:rsidRDefault="00E42FDF" w:rsidP="00E42FDF">
      <w:pPr>
        <w:pStyle w:val="Prrafodelista"/>
        <w:numPr>
          <w:ilvl w:val="0"/>
          <w:numId w:val="6"/>
        </w:numPr>
        <w:shd w:val="clear" w:color="auto" w:fill="FFFFFF"/>
        <w:spacing w:after="0" w:line="240" w:lineRule="auto"/>
        <w:jc w:val="both"/>
        <w:rPr>
          <w:rFonts w:eastAsia="Times New Roman" w:cs="Arial"/>
          <w:i/>
          <w:lang w:eastAsia="es-ES"/>
        </w:rPr>
      </w:pPr>
      <w:r w:rsidRPr="00E42FDF">
        <w:rPr>
          <w:rFonts w:eastAsia="Times New Roman" w:cs="Arial"/>
          <w:b/>
          <w:bCs/>
          <w:i/>
          <w:lang w:eastAsia="es-ES"/>
        </w:rPr>
        <w:t>“</w:t>
      </w:r>
      <w:r w:rsidRPr="00E42FDF">
        <w:rPr>
          <w:rFonts w:eastAsia="Times New Roman" w:cs="Arial"/>
          <w:b/>
          <w:bCs/>
          <w:i/>
          <w:iCs/>
          <w:lang w:eastAsia="es-ES"/>
        </w:rPr>
        <w:t>Al haber acreditado este ensayo, conseguimos un reconocimiento oficial que confirma nuestra capacidad técnica para su realización”</w:t>
      </w:r>
      <w:r w:rsidRPr="00E42FDF">
        <w:rPr>
          <w:rFonts w:eastAsia="Times New Roman" w:cs="Arial"/>
          <w:b/>
          <w:bCs/>
          <w:i/>
          <w:lang w:eastAsia="es-ES"/>
        </w:rPr>
        <w:t xml:space="preserve">, Carlos </w:t>
      </w:r>
      <w:proofErr w:type="spellStart"/>
      <w:r w:rsidRPr="00E42FDF">
        <w:rPr>
          <w:rFonts w:eastAsia="Times New Roman" w:cs="Arial"/>
          <w:b/>
          <w:bCs/>
          <w:i/>
          <w:lang w:eastAsia="es-ES"/>
        </w:rPr>
        <w:t>Atienza</w:t>
      </w:r>
      <w:proofErr w:type="spellEnd"/>
      <w:r w:rsidRPr="00E42FDF">
        <w:rPr>
          <w:rFonts w:eastAsia="Times New Roman" w:cs="Arial"/>
          <w:b/>
          <w:bCs/>
          <w:i/>
          <w:lang w:eastAsia="es-ES"/>
        </w:rPr>
        <w:t xml:space="preserve"> Vicente, Director de Innovación en Tec</w:t>
      </w:r>
      <w:r w:rsidR="0013573C">
        <w:rPr>
          <w:rFonts w:eastAsia="Times New Roman" w:cs="Arial"/>
          <w:b/>
          <w:bCs/>
          <w:i/>
          <w:lang w:eastAsia="es-ES"/>
        </w:rPr>
        <w:t xml:space="preserve">nología Sanitaria del Instituto de </w:t>
      </w:r>
      <w:r w:rsidRPr="00E42FDF">
        <w:rPr>
          <w:rFonts w:eastAsia="Times New Roman" w:cs="Arial"/>
          <w:b/>
          <w:bCs/>
          <w:i/>
          <w:lang w:eastAsia="es-ES"/>
        </w:rPr>
        <w:t>Biomecánic</w:t>
      </w:r>
      <w:r w:rsidR="0013573C">
        <w:rPr>
          <w:rFonts w:eastAsia="Times New Roman" w:cs="Arial"/>
          <w:b/>
          <w:bCs/>
          <w:i/>
          <w:lang w:eastAsia="es-ES"/>
        </w:rPr>
        <w:t>a</w:t>
      </w:r>
      <w:r w:rsidRPr="00E42FDF">
        <w:rPr>
          <w:rFonts w:eastAsia="Times New Roman" w:cs="Arial"/>
          <w:b/>
          <w:bCs/>
          <w:i/>
          <w:lang w:eastAsia="es-ES"/>
        </w:rPr>
        <w:t xml:space="preserve"> de Valencia</w:t>
      </w:r>
    </w:p>
    <w:p w14:paraId="13FDB611" w14:textId="77777777" w:rsidR="00E42FDF" w:rsidRPr="00E42FDF" w:rsidRDefault="00E42FDF" w:rsidP="00E42FDF">
      <w:pPr>
        <w:shd w:val="clear" w:color="auto" w:fill="FFFFFF"/>
        <w:spacing w:after="0" w:line="240" w:lineRule="auto"/>
        <w:rPr>
          <w:rFonts w:eastAsia="Times New Roman" w:cs="Arial"/>
          <w:i/>
          <w:lang w:eastAsia="es-ES"/>
        </w:rPr>
      </w:pPr>
      <w:r w:rsidRPr="00E42FDF">
        <w:rPr>
          <w:rFonts w:eastAsia="Times New Roman" w:cs="Arial"/>
          <w:i/>
          <w:lang w:eastAsia="es-ES"/>
        </w:rPr>
        <w:t> </w:t>
      </w:r>
    </w:p>
    <w:p w14:paraId="073E6F0A" w14:textId="01368357" w:rsidR="00E42FDF" w:rsidRPr="00E42FDF" w:rsidRDefault="00E42FDF" w:rsidP="00E42FDF">
      <w:pPr>
        <w:shd w:val="clear" w:color="auto" w:fill="FFFFFF"/>
        <w:spacing w:after="0" w:line="240" w:lineRule="auto"/>
        <w:rPr>
          <w:rFonts w:ascii="Arial" w:eastAsia="Times New Roman" w:hAnsi="Arial" w:cs="Arial"/>
          <w:color w:val="222222"/>
          <w:sz w:val="24"/>
          <w:szCs w:val="24"/>
          <w:lang w:eastAsia="es-ES"/>
        </w:rPr>
      </w:pPr>
    </w:p>
    <w:p w14:paraId="1F300DD4" w14:textId="787C79C9" w:rsidR="007C2FE2" w:rsidRDefault="0007465C" w:rsidP="007C2FE2">
      <w:pPr>
        <w:pStyle w:val="Sinespaciado"/>
        <w:jc w:val="both"/>
      </w:pPr>
      <w:r w:rsidRPr="00473D0E">
        <w:t xml:space="preserve">Madrid, </w:t>
      </w:r>
      <w:r w:rsidR="00C8098E">
        <w:t>17 de febrero</w:t>
      </w:r>
      <w:r w:rsidR="009729D6" w:rsidRPr="00473D0E">
        <w:t xml:space="preserve"> de 2020</w:t>
      </w:r>
      <w:r w:rsidR="007C2FE2" w:rsidRPr="007C2FE2">
        <w:t xml:space="preserve"> </w:t>
      </w:r>
      <w:r w:rsidR="007C2FE2">
        <w:t xml:space="preserve">El </w:t>
      </w:r>
      <w:hyperlink r:id="rId9" w:history="1">
        <w:r w:rsidR="007C2FE2" w:rsidRPr="003514B6">
          <w:rPr>
            <w:rStyle w:val="Hipervnculo"/>
          </w:rPr>
          <w:t>Instituto</w:t>
        </w:r>
        <w:r w:rsidR="0013573C">
          <w:rPr>
            <w:rStyle w:val="Hipervnculo"/>
          </w:rPr>
          <w:t xml:space="preserve"> de Biomecánica</w:t>
        </w:r>
        <w:r w:rsidR="007C2FE2" w:rsidRPr="003514B6">
          <w:rPr>
            <w:rStyle w:val="Hipervnculo"/>
          </w:rPr>
          <w:t xml:space="preserve"> de Valencia</w:t>
        </w:r>
      </w:hyperlink>
      <w:r w:rsidR="007C2FE2">
        <w:t xml:space="preserve"> (IBV)</w:t>
      </w:r>
      <w:r w:rsidR="007C2FE2" w:rsidRPr="00F60FD9">
        <w:t xml:space="preserve"> ha </w:t>
      </w:r>
      <w:r w:rsidR="007C2FE2">
        <w:t xml:space="preserve">obtenido la acreditación de ENAC, la </w:t>
      </w:r>
      <w:hyperlink r:id="rId10" w:history="1">
        <w:r w:rsidR="007C2FE2" w:rsidRPr="007C2FE2">
          <w:rPr>
            <w:rStyle w:val="Hipervnculo"/>
          </w:rPr>
          <w:t>Entidad Nacional de Acreditación</w:t>
        </w:r>
      </w:hyperlink>
      <w:r w:rsidR="007C2FE2">
        <w:t xml:space="preserve">, </w:t>
      </w:r>
      <w:r w:rsidR="007C2FE2" w:rsidRPr="00F60FD9">
        <w:t xml:space="preserve">para </w:t>
      </w:r>
      <w:r w:rsidR="007C2FE2">
        <w:t>realizar el ensayo</w:t>
      </w:r>
      <w:r w:rsidR="007C2FE2" w:rsidRPr="00F60FD9">
        <w:t xml:space="preserve"> de determinación de las propiedades de fatiga para los vástagos femorales de las prótesis empleadas en las articulaciones de </w:t>
      </w:r>
      <w:r w:rsidR="007C2FE2">
        <w:t xml:space="preserve">cadera, de acuerdo con la norma </w:t>
      </w:r>
      <w:r w:rsidR="007C2FE2" w:rsidRPr="00F60FD9">
        <w:t>ISO 7206-4</w:t>
      </w:r>
      <w:r w:rsidR="007C2FE2">
        <w:t>,</w:t>
      </w:r>
      <w:r w:rsidR="007C2FE2" w:rsidRPr="00F60FD9">
        <w:t xml:space="preserve"> específica</w:t>
      </w:r>
      <w:r w:rsidR="007C2FE2">
        <w:t xml:space="preserve"> </w:t>
      </w:r>
      <w:r w:rsidR="007C2FE2" w:rsidRPr="00F60FD9">
        <w:t xml:space="preserve">para vástagos </w:t>
      </w:r>
      <w:proofErr w:type="spellStart"/>
      <w:r w:rsidR="007C2FE2" w:rsidRPr="00F60FD9">
        <w:t>monobloque</w:t>
      </w:r>
      <w:proofErr w:type="spellEnd"/>
      <w:r w:rsidR="007C2FE2" w:rsidRPr="00F60FD9">
        <w:t xml:space="preserve"> de prótesis parciales o totales de la articulación de la cadera</w:t>
      </w:r>
      <w:r w:rsidR="007C2FE2">
        <w:t>. De este modo, IBV se ha convertido en la primera entidad acreditada para realizar ensayos sobre prótesis humanas.</w:t>
      </w:r>
    </w:p>
    <w:p w14:paraId="374BF935" w14:textId="77777777" w:rsidR="007C2FE2" w:rsidRDefault="007C2FE2" w:rsidP="00C8098E">
      <w:pPr>
        <w:pStyle w:val="Sinespaciado"/>
        <w:jc w:val="both"/>
      </w:pPr>
    </w:p>
    <w:p w14:paraId="6DFEE3D9" w14:textId="77777777" w:rsidR="00C8098E" w:rsidRDefault="00C8098E" w:rsidP="00C8098E">
      <w:pPr>
        <w:pStyle w:val="Sinespaciado"/>
        <w:jc w:val="both"/>
      </w:pPr>
      <w:r w:rsidRPr="007C2FE2">
        <w:t xml:space="preserve">Este ensayo ayuda a determinar la vida útil de los vástagos femorales, fundamental para asegurar el adecuado funcionamiento de las prótesis de cadera a largo plazo. El vástago femoral de las prótesis es el elemento que reemplaza a la cabeza del fémur, por lo que tiene altas solicitaciones frente a fatiga debido al funcionamiento continuo al que está sometido. El </w:t>
      </w:r>
      <w:r w:rsidRPr="00C8098E">
        <w:t xml:space="preserve">ensayo de fatiga consiste en someter al vástago a cargas cíclicas aplicadas en la cabeza del fémur hasta alcanzar el número de ciclos objetivo o hasta que se produzca la rotura o deformación permanente del mismo. </w:t>
      </w:r>
    </w:p>
    <w:p w14:paraId="7F84FD02" w14:textId="77777777" w:rsidR="00C8098E" w:rsidRPr="00C8098E" w:rsidRDefault="00C8098E" w:rsidP="00C8098E">
      <w:pPr>
        <w:pStyle w:val="Sinespaciado"/>
        <w:jc w:val="both"/>
      </w:pPr>
    </w:p>
    <w:p w14:paraId="21F04F55" w14:textId="1AC37FF5" w:rsidR="00C8098E" w:rsidRDefault="00C8098E" w:rsidP="00C8098E">
      <w:pPr>
        <w:pStyle w:val="Sinespaciado"/>
        <w:jc w:val="both"/>
      </w:pPr>
      <w:r w:rsidRPr="00C8098E">
        <w:rPr>
          <w:i/>
          <w:iCs/>
        </w:rPr>
        <w:t xml:space="preserve">“Desde IBV hemos decidido apostar por la acreditación de ENAC como vía para demostrar nuestra competencia técnica, puesto que, con la entrada en vigor del nuevo Reglamento Europeo de Producto Sanitario (MDR), los Organismos Notificados que certifican la Evaluación de la Conformidad para el marcado CE de estos productos son cada vez más rigurosos en la aceptación de los ensayos y pruebas realizadas sobre las muestras para evaluar la seguridad y el funcionamiento de los mismos”, </w:t>
      </w:r>
      <w:r w:rsidRPr="00C8098E">
        <w:t xml:space="preserve">asegura Carlos </w:t>
      </w:r>
      <w:proofErr w:type="spellStart"/>
      <w:r w:rsidRPr="00C8098E">
        <w:t>Atienza</w:t>
      </w:r>
      <w:proofErr w:type="spellEnd"/>
      <w:r w:rsidRPr="00C8098E">
        <w:t xml:space="preserve"> Vicente, Director de Innovación en Tecnología Sanitaria del Instituto</w:t>
      </w:r>
      <w:r w:rsidR="0013573C">
        <w:t xml:space="preserve"> de</w:t>
      </w:r>
      <w:r w:rsidRPr="00C8098E">
        <w:t xml:space="preserve"> Biomecánic</w:t>
      </w:r>
      <w:r w:rsidR="0013573C">
        <w:t>a</w:t>
      </w:r>
      <w:r w:rsidRPr="00C8098E">
        <w:t xml:space="preserve"> de Valencia.</w:t>
      </w:r>
    </w:p>
    <w:p w14:paraId="2BEB3050" w14:textId="77777777" w:rsidR="00C8098E" w:rsidRPr="00C8098E" w:rsidRDefault="00C8098E" w:rsidP="00C8098E">
      <w:pPr>
        <w:pStyle w:val="Sinespaciado"/>
        <w:jc w:val="both"/>
      </w:pPr>
    </w:p>
    <w:p w14:paraId="3D12B38C" w14:textId="77777777" w:rsidR="00C8098E" w:rsidRPr="00C8098E" w:rsidRDefault="00C8098E" w:rsidP="00C8098E">
      <w:pPr>
        <w:pStyle w:val="Sinespaciado"/>
        <w:jc w:val="both"/>
      </w:pPr>
      <w:r w:rsidRPr="00C8098E">
        <w:rPr>
          <w:i/>
          <w:iCs/>
        </w:rPr>
        <w:t xml:space="preserve"> “La acreditación de ENAC visibiliza la competencia técnica de nuestro laboratorio de ensayo para realizar la determinación de la resistencia a fatiga de las prótesis de cadera. Al haber acreditado este ensayo, conseguimos un reconocimiento oficial que confirma nuestra capacidad técnica para su realización”</w:t>
      </w:r>
      <w:r w:rsidRPr="00C8098E">
        <w:t>.</w:t>
      </w:r>
    </w:p>
    <w:p w14:paraId="117ED7E1" w14:textId="77777777" w:rsidR="00C8098E" w:rsidRPr="00C8098E" w:rsidRDefault="00C8098E" w:rsidP="00C8098E">
      <w:pPr>
        <w:pStyle w:val="Sinespaciado"/>
        <w:jc w:val="both"/>
      </w:pPr>
    </w:p>
    <w:p w14:paraId="134DF590"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b/>
          <w:bCs/>
          <w:color w:val="000000"/>
          <w:u w:val="single"/>
          <w:lang w:eastAsia="es-ES"/>
        </w:rPr>
        <w:t>Garantías de los laboratorios acreditados</w:t>
      </w:r>
    </w:p>
    <w:p w14:paraId="30D23E4D" w14:textId="77777777" w:rsidR="007C2FE2" w:rsidRPr="007C2FE2" w:rsidRDefault="007C2FE2" w:rsidP="007C2FE2">
      <w:pPr>
        <w:spacing w:after="0" w:line="240" w:lineRule="auto"/>
        <w:rPr>
          <w:rFonts w:ascii="Times New Roman" w:eastAsia="Times New Roman" w:hAnsi="Times New Roman" w:cs="Times New Roman"/>
          <w:sz w:val="24"/>
          <w:szCs w:val="24"/>
          <w:lang w:eastAsia="es-ES"/>
        </w:rPr>
      </w:pPr>
    </w:p>
    <w:p w14:paraId="0CACD12A"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000000"/>
          <w:lang w:eastAsia="es-ES"/>
        </w:rPr>
        <w:t>Los laboratorios acreditados han demostrado que disponen de los recursos humanos y materiales necesarios,  de la experiencia y la capacidad de proporcionar un servicio adecuado a las necesidades de sus clientes mediante un proceso de evaluación riguroso, transparente y con plena aceptación internacional: el proceso de acreditación. </w:t>
      </w:r>
    </w:p>
    <w:p w14:paraId="5CE0ECC8" w14:textId="77777777" w:rsidR="007C2FE2" w:rsidRPr="007C2FE2" w:rsidRDefault="007C2FE2" w:rsidP="007C2FE2">
      <w:pPr>
        <w:spacing w:after="0" w:line="240" w:lineRule="auto"/>
        <w:rPr>
          <w:rFonts w:ascii="Times New Roman" w:eastAsia="Times New Roman" w:hAnsi="Times New Roman" w:cs="Times New Roman"/>
          <w:sz w:val="24"/>
          <w:szCs w:val="24"/>
          <w:lang w:eastAsia="es-ES"/>
        </w:rPr>
      </w:pPr>
    </w:p>
    <w:p w14:paraId="160B969E" w14:textId="77777777" w:rsidR="007C2FE2" w:rsidRDefault="007C2FE2" w:rsidP="007C2FE2">
      <w:pPr>
        <w:spacing w:after="0" w:line="240" w:lineRule="auto"/>
        <w:jc w:val="both"/>
        <w:rPr>
          <w:rFonts w:ascii="Calibri" w:eastAsia="Times New Roman" w:hAnsi="Calibri" w:cs="Times New Roman"/>
          <w:color w:val="000000"/>
          <w:lang w:eastAsia="es-ES"/>
        </w:rPr>
      </w:pPr>
    </w:p>
    <w:p w14:paraId="559DE791" w14:textId="77777777" w:rsidR="007C2FE2" w:rsidRDefault="007C2FE2" w:rsidP="007C2FE2">
      <w:pPr>
        <w:spacing w:after="0" w:line="240" w:lineRule="auto"/>
        <w:jc w:val="both"/>
        <w:rPr>
          <w:rFonts w:ascii="Calibri" w:eastAsia="Times New Roman" w:hAnsi="Calibri" w:cs="Times New Roman"/>
          <w:color w:val="000000"/>
          <w:lang w:eastAsia="es-ES"/>
        </w:rPr>
      </w:pPr>
    </w:p>
    <w:p w14:paraId="659539F3" w14:textId="7CDD6E2F" w:rsidR="007C2FE2" w:rsidRDefault="007C2FE2" w:rsidP="00E42FDF">
      <w:pPr>
        <w:spacing w:after="0" w:line="240" w:lineRule="auto"/>
        <w:jc w:val="both"/>
        <w:rPr>
          <w:rFonts w:ascii="Calibri" w:eastAsia="Times New Roman" w:hAnsi="Calibri" w:cs="Times New Roman"/>
          <w:color w:val="000000"/>
          <w:lang w:eastAsia="es-ES"/>
        </w:rPr>
      </w:pPr>
      <w:r w:rsidRPr="007C2FE2">
        <w:rPr>
          <w:rFonts w:ascii="Calibri" w:eastAsia="Times New Roman" w:hAnsi="Calibri" w:cs="Times New Roman"/>
          <w:color w:val="000000"/>
          <w:lang w:eastAsia="es-ES"/>
        </w:rPr>
        <w:t>Así, tras demostrar su competencia técnica, los laboratorios acreditados aportan confianza en la prestación de un servicio fiable, representando una garantía para la Administrac</w:t>
      </w:r>
      <w:r w:rsidR="00E42FDF">
        <w:rPr>
          <w:rFonts w:ascii="Calibri" w:eastAsia="Times New Roman" w:hAnsi="Calibri" w:cs="Times New Roman"/>
          <w:color w:val="000000"/>
          <w:lang w:eastAsia="es-ES"/>
        </w:rPr>
        <w:t xml:space="preserve">ión, las empresas y la sociedad. </w:t>
      </w:r>
    </w:p>
    <w:p w14:paraId="55D8FB22" w14:textId="77777777" w:rsidR="00E42FDF" w:rsidRPr="007C2FE2" w:rsidRDefault="00E42FDF" w:rsidP="00E42FDF">
      <w:pPr>
        <w:spacing w:after="0" w:line="240" w:lineRule="auto"/>
        <w:jc w:val="both"/>
        <w:rPr>
          <w:rFonts w:ascii="Times New Roman" w:eastAsia="Times New Roman" w:hAnsi="Times New Roman" w:cs="Times New Roman"/>
          <w:sz w:val="24"/>
          <w:szCs w:val="24"/>
          <w:lang w:eastAsia="es-ES"/>
        </w:rPr>
      </w:pPr>
    </w:p>
    <w:p w14:paraId="28DD191D"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b/>
          <w:bCs/>
          <w:color w:val="000000"/>
          <w:u w:val="single"/>
          <w:lang w:eastAsia="es-ES"/>
        </w:rPr>
        <w:t>Sobre ENAC</w:t>
      </w:r>
    </w:p>
    <w:p w14:paraId="45192E59" w14:textId="77777777" w:rsidR="007C2FE2" w:rsidRPr="007C2FE2" w:rsidRDefault="007C2FE2" w:rsidP="007C2FE2">
      <w:pPr>
        <w:spacing w:after="0" w:line="240" w:lineRule="auto"/>
        <w:rPr>
          <w:rFonts w:ascii="Times New Roman" w:eastAsia="Times New Roman" w:hAnsi="Times New Roman" w:cs="Times New Roman"/>
          <w:sz w:val="24"/>
          <w:szCs w:val="24"/>
          <w:lang w:eastAsia="es-ES"/>
        </w:rPr>
      </w:pPr>
    </w:p>
    <w:p w14:paraId="7213EABD"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000000"/>
          <w:lang w:eastAsia="es-ES"/>
        </w:rPr>
        <w:t>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14:paraId="01214FC6"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1F497D"/>
          <w:lang w:eastAsia="es-ES"/>
        </w:rPr>
        <w:t> </w:t>
      </w:r>
    </w:p>
    <w:p w14:paraId="2BD916B4"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000000"/>
          <w:lang w:eastAsia="es-ES"/>
        </w:rPr>
        <w:t>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4248B38F"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000000"/>
          <w:lang w:eastAsia="es-ES"/>
        </w:rPr>
        <w:t> </w:t>
      </w:r>
    </w:p>
    <w:p w14:paraId="7A1D4951" w14:textId="77777777" w:rsidR="007C2FE2" w:rsidRPr="007C2FE2" w:rsidRDefault="007C2FE2" w:rsidP="007C2FE2">
      <w:pPr>
        <w:spacing w:after="0" w:line="240" w:lineRule="auto"/>
        <w:jc w:val="both"/>
        <w:rPr>
          <w:rFonts w:ascii="Times New Roman" w:eastAsia="Times New Roman" w:hAnsi="Times New Roman" w:cs="Times New Roman"/>
          <w:sz w:val="24"/>
          <w:szCs w:val="24"/>
          <w:lang w:eastAsia="es-ES"/>
        </w:rPr>
      </w:pPr>
      <w:r w:rsidRPr="007C2FE2">
        <w:rPr>
          <w:rFonts w:ascii="Calibri" w:eastAsia="Times New Roman" w:hAnsi="Calibri" w:cs="Times New Roman"/>
          <w:color w:val="000000"/>
          <w:lang w:eastAsia="es-ES"/>
        </w:rPr>
        <w:t>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w:t>
      </w:r>
    </w:p>
    <w:p w14:paraId="5092967F" w14:textId="77777777" w:rsidR="007C2FE2" w:rsidRPr="007C2FE2" w:rsidRDefault="007C2FE2" w:rsidP="007C2FE2">
      <w:pPr>
        <w:pBdr>
          <w:bottom w:val="single" w:sz="12" w:space="1" w:color="000000"/>
        </w:pBdr>
        <w:spacing w:after="0" w:line="240" w:lineRule="auto"/>
        <w:jc w:val="both"/>
        <w:rPr>
          <w:rFonts w:ascii="Times New Roman" w:eastAsia="Times New Roman" w:hAnsi="Times New Roman" w:cs="Times New Roman"/>
          <w:sz w:val="24"/>
          <w:szCs w:val="24"/>
          <w:lang w:eastAsia="es-ES"/>
        </w:rPr>
      </w:pPr>
      <w:r w:rsidRPr="007C2FE2">
        <w:rPr>
          <w:rFonts w:ascii="Times New Roman" w:eastAsia="Times New Roman" w:hAnsi="Times New Roman" w:cs="Times New Roman"/>
          <w:sz w:val="24"/>
          <w:szCs w:val="24"/>
          <w:lang w:eastAsia="es-ES"/>
        </w:rPr>
        <w:t> </w:t>
      </w:r>
    </w:p>
    <w:p w14:paraId="128BF86D" w14:textId="77777777" w:rsidR="00CF1D34" w:rsidRPr="00CF1D34" w:rsidRDefault="00CF1D34" w:rsidP="00CF1D34">
      <w:pPr>
        <w:spacing w:after="0" w:line="240" w:lineRule="auto"/>
        <w:jc w:val="both"/>
        <w:rPr>
          <w:rFonts w:ascii="Times New Roman" w:eastAsia="Times New Roman" w:hAnsi="Times New Roman" w:cs="Times New Roman"/>
          <w:color w:val="FF0000"/>
          <w:sz w:val="24"/>
          <w:szCs w:val="24"/>
          <w:lang w:eastAsia="es-ES"/>
        </w:rPr>
      </w:pPr>
    </w:p>
    <w:p w14:paraId="2A47518A" w14:textId="77777777" w:rsidR="002E450D" w:rsidRPr="00D23512" w:rsidRDefault="005700DA" w:rsidP="002E450D">
      <w:pPr>
        <w:pStyle w:val="Sinespaciado"/>
        <w:pBdr>
          <w:bottom w:val="single" w:sz="12" w:space="1" w:color="auto"/>
        </w:pBdr>
        <w:jc w:val="both"/>
      </w:pPr>
      <w:hyperlink r:id="rId11" w:history="1">
        <w:r w:rsidR="002E450D" w:rsidRPr="00D23512">
          <w:rPr>
            <w:rStyle w:val="Hipervnculo"/>
          </w:rPr>
          <w:t>www.enac.es</w:t>
        </w:r>
      </w:hyperlink>
      <w:r w:rsidR="002E450D" w:rsidRPr="00D23512">
        <w:t xml:space="preserve"> </w:t>
      </w:r>
    </w:p>
    <w:p w14:paraId="0D0FE085" w14:textId="4CD5E07E" w:rsidR="002E450D" w:rsidRPr="00D23512" w:rsidRDefault="002E450D" w:rsidP="002E450D">
      <w:pPr>
        <w:pStyle w:val="Sinespaciado"/>
        <w:pBdr>
          <w:bottom w:val="single" w:sz="12" w:space="1" w:color="auto"/>
        </w:pBdr>
        <w:jc w:val="both"/>
      </w:pPr>
      <w:r>
        <w:rPr>
          <w:noProof/>
          <w:lang w:eastAsia="es-ES"/>
        </w:rPr>
        <w:drawing>
          <wp:anchor distT="0" distB="0" distL="114300" distR="114300" simplePos="0" relativeHeight="251660288" behindDoc="1" locked="0" layoutInCell="1" allowOverlap="1" wp14:anchorId="35BE737F" wp14:editId="102A9654">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5" name="Imagen 5" descr="Descripción: Resultado de imagen de icono linkedi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de icono linkedin">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6661914C" wp14:editId="15850EAC">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11329"/>
                <wp:lineTo x="20424" y="0"/>
                <wp:lineTo x="0" y="0"/>
              </wp:wrapPolygon>
            </wp:wrapTight>
            <wp:docPr id="4" name="Imagen 4" descr="Descripción: Resultado de imagen de icono twitt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Resultado de imagen de icono twitter">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50970" w14:textId="77777777" w:rsidR="002E450D" w:rsidRPr="00D23512" w:rsidRDefault="002E450D" w:rsidP="002E450D">
      <w:pPr>
        <w:pStyle w:val="Sinespaciado"/>
        <w:pBdr>
          <w:bottom w:val="single" w:sz="12" w:space="1" w:color="auto"/>
        </w:pBdr>
        <w:jc w:val="both"/>
      </w:pPr>
    </w:p>
    <w:p w14:paraId="68E7CD39" w14:textId="77777777" w:rsidR="002E450D" w:rsidRPr="00D23512" w:rsidRDefault="002E450D" w:rsidP="002E450D">
      <w:pPr>
        <w:pStyle w:val="Sinespaciado"/>
        <w:pBdr>
          <w:bottom w:val="single" w:sz="12" w:space="1" w:color="auto"/>
        </w:pBdr>
        <w:jc w:val="both"/>
      </w:pPr>
    </w:p>
    <w:p w14:paraId="1FB9051C" w14:textId="77777777" w:rsidR="002E450D" w:rsidRPr="00D23512" w:rsidRDefault="002E450D" w:rsidP="002E450D">
      <w:pPr>
        <w:pStyle w:val="Sinespaciado"/>
        <w:jc w:val="both"/>
      </w:pPr>
    </w:p>
    <w:p w14:paraId="1805D140" w14:textId="77777777" w:rsidR="002E450D" w:rsidRPr="00D23512" w:rsidRDefault="002E450D" w:rsidP="002E450D">
      <w:pPr>
        <w:pStyle w:val="Sinespaciado"/>
        <w:jc w:val="both"/>
      </w:pPr>
      <w:r w:rsidRPr="00D23512">
        <w:t>Para más información sobre la nota de prensa, resolver dudas o gestionar entrevistas</w:t>
      </w:r>
    </w:p>
    <w:p w14:paraId="32394211" w14:textId="77777777" w:rsidR="002E450D" w:rsidRPr="00D23512" w:rsidRDefault="002E450D" w:rsidP="002E450D">
      <w:pPr>
        <w:pStyle w:val="Sinespaciado"/>
        <w:jc w:val="both"/>
      </w:pPr>
      <w:r w:rsidRPr="00D23512">
        <w:t>Eva Martín</w:t>
      </w:r>
    </w:p>
    <w:p w14:paraId="269CDB22" w14:textId="1EC62785" w:rsidR="00157D05" w:rsidRPr="00312EE4" w:rsidRDefault="002E450D" w:rsidP="00881C86">
      <w:pPr>
        <w:pStyle w:val="Sinespaciado"/>
        <w:jc w:val="both"/>
      </w:pPr>
      <w:r w:rsidRPr="00D23512">
        <w:t xml:space="preserve">Tfno. 628 17 49 01 /  </w:t>
      </w:r>
      <w:hyperlink r:id="rId18" w:history="1">
        <w:r w:rsidRPr="00D23512">
          <w:rPr>
            <w:rStyle w:val="Hipervnculo"/>
          </w:rPr>
          <w:t>evamc@varenga.es</w:t>
        </w:r>
      </w:hyperlink>
    </w:p>
    <w:sectPr w:rsidR="00157D05" w:rsidRPr="00312EE4">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1F293" w14:textId="77777777" w:rsidR="005700DA" w:rsidRDefault="005700DA" w:rsidP="002E0DC3">
      <w:pPr>
        <w:spacing w:after="0" w:line="240" w:lineRule="auto"/>
      </w:pPr>
      <w:r>
        <w:separator/>
      </w:r>
    </w:p>
  </w:endnote>
  <w:endnote w:type="continuationSeparator" w:id="0">
    <w:p w14:paraId="2D76F5FC" w14:textId="77777777" w:rsidR="005700DA" w:rsidRDefault="005700DA" w:rsidP="002E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F6590" w14:textId="77777777" w:rsidR="005700DA" w:rsidRDefault="005700DA" w:rsidP="002E0DC3">
      <w:pPr>
        <w:spacing w:after="0" w:line="240" w:lineRule="auto"/>
      </w:pPr>
      <w:r>
        <w:separator/>
      </w:r>
    </w:p>
  </w:footnote>
  <w:footnote w:type="continuationSeparator" w:id="0">
    <w:p w14:paraId="17ACD1F8" w14:textId="77777777" w:rsidR="005700DA" w:rsidRDefault="005700DA" w:rsidP="002E0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3371" w14:textId="77777777" w:rsidR="002E0DC3" w:rsidRDefault="002E0DC3" w:rsidP="002E0DC3">
    <w:pPr>
      <w:pStyle w:val="Encabezado"/>
      <w:rPr>
        <w:b/>
        <w:sz w:val="40"/>
        <w:szCs w:val="40"/>
      </w:rPr>
    </w:pPr>
    <w:r>
      <w:rPr>
        <w:b/>
        <w:noProof/>
        <w:sz w:val="40"/>
        <w:szCs w:val="40"/>
        <w:lang w:eastAsia="es-ES"/>
      </w:rPr>
      <w:drawing>
        <wp:anchor distT="0" distB="0" distL="114300" distR="114300" simplePos="0" relativeHeight="251659264" behindDoc="0" locked="0" layoutInCell="1" allowOverlap="1" wp14:anchorId="20450783" wp14:editId="133DE936">
          <wp:simplePos x="0" y="0"/>
          <wp:positionH relativeFrom="column">
            <wp:posOffset>4530090</wp:posOffset>
          </wp:positionH>
          <wp:positionV relativeFrom="paragraph">
            <wp:posOffset>-101600</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2" name="Imagen 2"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55BCE" w14:textId="77777777" w:rsidR="002E0DC3" w:rsidRPr="003C6E8E" w:rsidRDefault="002E0DC3" w:rsidP="002E0DC3">
    <w:pPr>
      <w:pStyle w:val="Encabezado"/>
      <w:rPr>
        <w:b/>
        <w:sz w:val="40"/>
        <w:szCs w:val="40"/>
      </w:rPr>
    </w:pPr>
    <w:r w:rsidRPr="003C6E8E">
      <w:rPr>
        <w:b/>
        <w:sz w:val="40"/>
        <w:szCs w:val="40"/>
      </w:rPr>
      <w:t>NOTA DE PRENSA</w:t>
    </w:r>
  </w:p>
  <w:p w14:paraId="316FBAF0" w14:textId="77777777" w:rsidR="002E0DC3" w:rsidRPr="002E0DC3" w:rsidRDefault="002E0DC3" w:rsidP="002E0D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55878"/>
    <w:multiLevelType w:val="hybridMultilevel"/>
    <w:tmpl w:val="85687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AA4CDD"/>
    <w:multiLevelType w:val="multilevel"/>
    <w:tmpl w:val="FEE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B94936"/>
    <w:multiLevelType w:val="hybridMultilevel"/>
    <w:tmpl w:val="0220D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390BDA"/>
    <w:multiLevelType w:val="multilevel"/>
    <w:tmpl w:val="C6E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C25E28"/>
    <w:multiLevelType w:val="multilevel"/>
    <w:tmpl w:val="E2FA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22535F"/>
    <w:multiLevelType w:val="multilevel"/>
    <w:tmpl w:val="684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71"/>
    <w:rsid w:val="000521CE"/>
    <w:rsid w:val="000727CD"/>
    <w:rsid w:val="0007465C"/>
    <w:rsid w:val="00093905"/>
    <w:rsid w:val="000D726E"/>
    <w:rsid w:val="000F0AF2"/>
    <w:rsid w:val="000F75A5"/>
    <w:rsid w:val="00125C60"/>
    <w:rsid w:val="001272F2"/>
    <w:rsid w:val="001337D9"/>
    <w:rsid w:val="0013573C"/>
    <w:rsid w:val="0015311C"/>
    <w:rsid w:val="00155A9A"/>
    <w:rsid w:val="00157D05"/>
    <w:rsid w:val="00177645"/>
    <w:rsid w:val="001800FD"/>
    <w:rsid w:val="001C5850"/>
    <w:rsid w:val="001E2E25"/>
    <w:rsid w:val="00252ED3"/>
    <w:rsid w:val="00253090"/>
    <w:rsid w:val="00262C99"/>
    <w:rsid w:val="00264552"/>
    <w:rsid w:val="00287A48"/>
    <w:rsid w:val="002E0DC3"/>
    <w:rsid w:val="002E1107"/>
    <w:rsid w:val="002E3E5F"/>
    <w:rsid w:val="002E450D"/>
    <w:rsid w:val="00302F87"/>
    <w:rsid w:val="0031256A"/>
    <w:rsid w:val="00312EE4"/>
    <w:rsid w:val="00332208"/>
    <w:rsid w:val="00372312"/>
    <w:rsid w:val="00381FDF"/>
    <w:rsid w:val="00385CBA"/>
    <w:rsid w:val="00396DB6"/>
    <w:rsid w:val="003A7173"/>
    <w:rsid w:val="003B2F0B"/>
    <w:rsid w:val="003C7C83"/>
    <w:rsid w:val="0040205E"/>
    <w:rsid w:val="0040289B"/>
    <w:rsid w:val="00407595"/>
    <w:rsid w:val="00407862"/>
    <w:rsid w:val="00416C42"/>
    <w:rsid w:val="00432581"/>
    <w:rsid w:val="00453ED1"/>
    <w:rsid w:val="004710AA"/>
    <w:rsid w:val="0047397E"/>
    <w:rsid w:val="00473D0E"/>
    <w:rsid w:val="00491F4E"/>
    <w:rsid w:val="00495835"/>
    <w:rsid w:val="004A19A1"/>
    <w:rsid w:val="004A3ACF"/>
    <w:rsid w:val="004A6A69"/>
    <w:rsid w:val="004B03F8"/>
    <w:rsid w:val="004B2FD1"/>
    <w:rsid w:val="004B32AE"/>
    <w:rsid w:val="004C101A"/>
    <w:rsid w:val="004F029F"/>
    <w:rsid w:val="004F2968"/>
    <w:rsid w:val="00543647"/>
    <w:rsid w:val="00551FDB"/>
    <w:rsid w:val="005700DA"/>
    <w:rsid w:val="0058083E"/>
    <w:rsid w:val="005D0602"/>
    <w:rsid w:val="005D0666"/>
    <w:rsid w:val="005E3AF6"/>
    <w:rsid w:val="00605045"/>
    <w:rsid w:val="006554C3"/>
    <w:rsid w:val="00675138"/>
    <w:rsid w:val="0069309D"/>
    <w:rsid w:val="006A7BA1"/>
    <w:rsid w:val="006B42DE"/>
    <w:rsid w:val="006C54FC"/>
    <w:rsid w:val="006C77B8"/>
    <w:rsid w:val="006D684F"/>
    <w:rsid w:val="006E63DF"/>
    <w:rsid w:val="00710963"/>
    <w:rsid w:val="007364CF"/>
    <w:rsid w:val="007570D2"/>
    <w:rsid w:val="0076057A"/>
    <w:rsid w:val="007756CF"/>
    <w:rsid w:val="00785F7A"/>
    <w:rsid w:val="0079568E"/>
    <w:rsid w:val="007A4D05"/>
    <w:rsid w:val="007B7E1E"/>
    <w:rsid w:val="007C2FE2"/>
    <w:rsid w:val="007C4A87"/>
    <w:rsid w:val="007C5550"/>
    <w:rsid w:val="007C6B0F"/>
    <w:rsid w:val="007D2182"/>
    <w:rsid w:val="007E4871"/>
    <w:rsid w:val="007F3B84"/>
    <w:rsid w:val="00801BE5"/>
    <w:rsid w:val="00811549"/>
    <w:rsid w:val="00865A93"/>
    <w:rsid w:val="00873025"/>
    <w:rsid w:val="00881C86"/>
    <w:rsid w:val="00883032"/>
    <w:rsid w:val="008B7757"/>
    <w:rsid w:val="008C7973"/>
    <w:rsid w:val="008D078A"/>
    <w:rsid w:val="008D4CA8"/>
    <w:rsid w:val="008F1BEC"/>
    <w:rsid w:val="00900CB0"/>
    <w:rsid w:val="00910CC5"/>
    <w:rsid w:val="00914DBF"/>
    <w:rsid w:val="00927DDD"/>
    <w:rsid w:val="00930EF8"/>
    <w:rsid w:val="00943C41"/>
    <w:rsid w:val="00954712"/>
    <w:rsid w:val="009729D6"/>
    <w:rsid w:val="00993443"/>
    <w:rsid w:val="009C7126"/>
    <w:rsid w:val="009F27B3"/>
    <w:rsid w:val="00A50024"/>
    <w:rsid w:val="00B05E47"/>
    <w:rsid w:val="00B209A7"/>
    <w:rsid w:val="00B334D5"/>
    <w:rsid w:val="00B450E7"/>
    <w:rsid w:val="00B80AA0"/>
    <w:rsid w:val="00B82929"/>
    <w:rsid w:val="00BA7104"/>
    <w:rsid w:val="00BB272D"/>
    <w:rsid w:val="00BC6BA8"/>
    <w:rsid w:val="00C40FA5"/>
    <w:rsid w:val="00C60E13"/>
    <w:rsid w:val="00C6698C"/>
    <w:rsid w:val="00C8098E"/>
    <w:rsid w:val="00CB1A79"/>
    <w:rsid w:val="00CC1082"/>
    <w:rsid w:val="00CD227A"/>
    <w:rsid w:val="00CE1F21"/>
    <w:rsid w:val="00CF1D34"/>
    <w:rsid w:val="00D065CD"/>
    <w:rsid w:val="00D13AF6"/>
    <w:rsid w:val="00D312B4"/>
    <w:rsid w:val="00D37087"/>
    <w:rsid w:val="00D4417D"/>
    <w:rsid w:val="00D71056"/>
    <w:rsid w:val="00D807E5"/>
    <w:rsid w:val="00D80AD5"/>
    <w:rsid w:val="00D8582F"/>
    <w:rsid w:val="00D9454A"/>
    <w:rsid w:val="00DE69CE"/>
    <w:rsid w:val="00DF38F5"/>
    <w:rsid w:val="00E20F88"/>
    <w:rsid w:val="00E40955"/>
    <w:rsid w:val="00E41254"/>
    <w:rsid w:val="00E42FDF"/>
    <w:rsid w:val="00E543CA"/>
    <w:rsid w:val="00E81206"/>
    <w:rsid w:val="00EB2533"/>
    <w:rsid w:val="00F063D6"/>
    <w:rsid w:val="00F13F73"/>
    <w:rsid w:val="00F144C9"/>
    <w:rsid w:val="00F2065A"/>
    <w:rsid w:val="00F25B77"/>
    <w:rsid w:val="00F327E9"/>
    <w:rsid w:val="00F349B0"/>
    <w:rsid w:val="00F92F91"/>
    <w:rsid w:val="00F952F9"/>
    <w:rsid w:val="00FA4085"/>
    <w:rsid w:val="00FD5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9F"/>
  </w:style>
  <w:style w:type="paragraph" w:styleId="Ttulo1">
    <w:name w:val="heading 1"/>
    <w:basedOn w:val="Normal"/>
    <w:link w:val="Ttulo1Car"/>
    <w:uiPriority w:val="9"/>
    <w:qFormat/>
    <w:rsid w:val="00881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4871"/>
    <w:pPr>
      <w:spacing w:after="0" w:line="240" w:lineRule="auto"/>
    </w:pPr>
  </w:style>
  <w:style w:type="paragraph" w:customStyle="1" w:styleId="Sinespaciado1">
    <w:name w:val="Sin espaciado1"/>
    <w:uiPriority w:val="1"/>
    <w:qFormat/>
    <w:rsid w:val="00801BE5"/>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881C8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881C86"/>
    <w:rPr>
      <w:color w:val="0000FF"/>
      <w:u w:val="single"/>
    </w:rPr>
  </w:style>
  <w:style w:type="character" w:styleId="Textoennegrita">
    <w:name w:val="Strong"/>
    <w:basedOn w:val="Fuentedeprrafopredeter"/>
    <w:uiPriority w:val="22"/>
    <w:qFormat/>
    <w:rsid w:val="004F029F"/>
    <w:rPr>
      <w:b/>
      <w:bCs/>
    </w:rPr>
  </w:style>
  <w:style w:type="paragraph" w:styleId="Encabezado">
    <w:name w:val="header"/>
    <w:basedOn w:val="Normal"/>
    <w:link w:val="EncabezadoCar"/>
    <w:uiPriority w:val="99"/>
    <w:unhideWhenUsed/>
    <w:rsid w:val="002E0D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DC3"/>
  </w:style>
  <w:style w:type="paragraph" w:styleId="Piedepgina">
    <w:name w:val="footer"/>
    <w:basedOn w:val="Normal"/>
    <w:link w:val="PiedepginaCar"/>
    <w:uiPriority w:val="99"/>
    <w:unhideWhenUsed/>
    <w:rsid w:val="002E0D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DC3"/>
  </w:style>
  <w:style w:type="paragraph" w:styleId="Textodeglobo">
    <w:name w:val="Balloon Text"/>
    <w:basedOn w:val="Normal"/>
    <w:link w:val="TextodegloboCar"/>
    <w:uiPriority w:val="99"/>
    <w:semiHidden/>
    <w:unhideWhenUsed/>
    <w:rsid w:val="00E412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254"/>
    <w:rPr>
      <w:rFonts w:ascii="Tahoma" w:hAnsi="Tahoma" w:cs="Tahoma"/>
      <w:sz w:val="16"/>
      <w:szCs w:val="16"/>
    </w:rPr>
  </w:style>
  <w:style w:type="paragraph" w:styleId="NormalWeb">
    <w:name w:val="Normal (Web)"/>
    <w:basedOn w:val="Normal"/>
    <w:uiPriority w:val="99"/>
    <w:unhideWhenUsed/>
    <w:rsid w:val="00A500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570D2"/>
    <w:rPr>
      <w:sz w:val="16"/>
      <w:szCs w:val="16"/>
    </w:rPr>
  </w:style>
  <w:style w:type="paragraph" w:styleId="Textocomentario">
    <w:name w:val="annotation text"/>
    <w:basedOn w:val="Normal"/>
    <w:link w:val="TextocomentarioCar"/>
    <w:uiPriority w:val="99"/>
    <w:semiHidden/>
    <w:unhideWhenUsed/>
    <w:rsid w:val="00757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0D2"/>
    <w:rPr>
      <w:sz w:val="20"/>
      <w:szCs w:val="20"/>
    </w:rPr>
  </w:style>
  <w:style w:type="paragraph" w:styleId="Asuntodelcomentario">
    <w:name w:val="annotation subject"/>
    <w:basedOn w:val="Textocomentario"/>
    <w:next w:val="Textocomentario"/>
    <w:link w:val="AsuntodelcomentarioCar"/>
    <w:uiPriority w:val="99"/>
    <w:semiHidden/>
    <w:unhideWhenUsed/>
    <w:rsid w:val="007570D2"/>
    <w:rPr>
      <w:b/>
      <w:bCs/>
    </w:rPr>
  </w:style>
  <w:style w:type="character" w:customStyle="1" w:styleId="AsuntodelcomentarioCar">
    <w:name w:val="Asunto del comentario Car"/>
    <w:basedOn w:val="TextocomentarioCar"/>
    <w:link w:val="Asuntodelcomentario"/>
    <w:uiPriority w:val="99"/>
    <w:semiHidden/>
    <w:rsid w:val="007570D2"/>
    <w:rPr>
      <w:b/>
      <w:bCs/>
      <w:sz w:val="20"/>
      <w:szCs w:val="20"/>
    </w:rPr>
  </w:style>
  <w:style w:type="paragraph" w:styleId="Revisin">
    <w:name w:val="Revision"/>
    <w:hidden/>
    <w:uiPriority w:val="99"/>
    <w:semiHidden/>
    <w:rsid w:val="00DF38F5"/>
    <w:pPr>
      <w:spacing w:after="0" w:line="240" w:lineRule="auto"/>
    </w:pPr>
  </w:style>
  <w:style w:type="character" w:styleId="nfasis">
    <w:name w:val="Emphasis"/>
    <w:basedOn w:val="Fuentedeprrafopredeter"/>
    <w:uiPriority w:val="20"/>
    <w:qFormat/>
    <w:rsid w:val="002E450D"/>
    <w:rPr>
      <w:i/>
      <w:iCs/>
    </w:rPr>
  </w:style>
  <w:style w:type="paragraph" w:customStyle="1" w:styleId="m-4664931191499438778sinespaciado1">
    <w:name w:val="m_-4664931191499438778sinespaciado1"/>
    <w:basedOn w:val="Normal"/>
    <w:rsid w:val="00252E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80AA0"/>
    <w:pPr>
      <w:ind w:left="720"/>
      <w:contextualSpacing/>
    </w:pPr>
  </w:style>
  <w:style w:type="paragraph" w:customStyle="1" w:styleId="m5247160351875392975msonospacing">
    <w:name w:val="m_5247160351875392975msonospacing"/>
    <w:basedOn w:val="Normal"/>
    <w:rsid w:val="00E42FD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9F"/>
  </w:style>
  <w:style w:type="paragraph" w:styleId="Ttulo1">
    <w:name w:val="heading 1"/>
    <w:basedOn w:val="Normal"/>
    <w:link w:val="Ttulo1Car"/>
    <w:uiPriority w:val="9"/>
    <w:qFormat/>
    <w:rsid w:val="00881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4871"/>
    <w:pPr>
      <w:spacing w:after="0" w:line="240" w:lineRule="auto"/>
    </w:pPr>
  </w:style>
  <w:style w:type="paragraph" w:customStyle="1" w:styleId="Sinespaciado1">
    <w:name w:val="Sin espaciado1"/>
    <w:uiPriority w:val="1"/>
    <w:qFormat/>
    <w:rsid w:val="00801BE5"/>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881C8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881C86"/>
    <w:rPr>
      <w:color w:val="0000FF"/>
      <w:u w:val="single"/>
    </w:rPr>
  </w:style>
  <w:style w:type="character" w:styleId="Textoennegrita">
    <w:name w:val="Strong"/>
    <w:basedOn w:val="Fuentedeprrafopredeter"/>
    <w:uiPriority w:val="22"/>
    <w:qFormat/>
    <w:rsid w:val="004F029F"/>
    <w:rPr>
      <w:b/>
      <w:bCs/>
    </w:rPr>
  </w:style>
  <w:style w:type="paragraph" w:styleId="Encabezado">
    <w:name w:val="header"/>
    <w:basedOn w:val="Normal"/>
    <w:link w:val="EncabezadoCar"/>
    <w:uiPriority w:val="99"/>
    <w:unhideWhenUsed/>
    <w:rsid w:val="002E0D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DC3"/>
  </w:style>
  <w:style w:type="paragraph" w:styleId="Piedepgina">
    <w:name w:val="footer"/>
    <w:basedOn w:val="Normal"/>
    <w:link w:val="PiedepginaCar"/>
    <w:uiPriority w:val="99"/>
    <w:unhideWhenUsed/>
    <w:rsid w:val="002E0D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DC3"/>
  </w:style>
  <w:style w:type="paragraph" w:styleId="Textodeglobo">
    <w:name w:val="Balloon Text"/>
    <w:basedOn w:val="Normal"/>
    <w:link w:val="TextodegloboCar"/>
    <w:uiPriority w:val="99"/>
    <w:semiHidden/>
    <w:unhideWhenUsed/>
    <w:rsid w:val="00E412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254"/>
    <w:rPr>
      <w:rFonts w:ascii="Tahoma" w:hAnsi="Tahoma" w:cs="Tahoma"/>
      <w:sz w:val="16"/>
      <w:szCs w:val="16"/>
    </w:rPr>
  </w:style>
  <w:style w:type="paragraph" w:styleId="NormalWeb">
    <w:name w:val="Normal (Web)"/>
    <w:basedOn w:val="Normal"/>
    <w:uiPriority w:val="99"/>
    <w:unhideWhenUsed/>
    <w:rsid w:val="00A500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570D2"/>
    <w:rPr>
      <w:sz w:val="16"/>
      <w:szCs w:val="16"/>
    </w:rPr>
  </w:style>
  <w:style w:type="paragraph" w:styleId="Textocomentario">
    <w:name w:val="annotation text"/>
    <w:basedOn w:val="Normal"/>
    <w:link w:val="TextocomentarioCar"/>
    <w:uiPriority w:val="99"/>
    <w:semiHidden/>
    <w:unhideWhenUsed/>
    <w:rsid w:val="00757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0D2"/>
    <w:rPr>
      <w:sz w:val="20"/>
      <w:szCs w:val="20"/>
    </w:rPr>
  </w:style>
  <w:style w:type="paragraph" w:styleId="Asuntodelcomentario">
    <w:name w:val="annotation subject"/>
    <w:basedOn w:val="Textocomentario"/>
    <w:next w:val="Textocomentario"/>
    <w:link w:val="AsuntodelcomentarioCar"/>
    <w:uiPriority w:val="99"/>
    <w:semiHidden/>
    <w:unhideWhenUsed/>
    <w:rsid w:val="007570D2"/>
    <w:rPr>
      <w:b/>
      <w:bCs/>
    </w:rPr>
  </w:style>
  <w:style w:type="character" w:customStyle="1" w:styleId="AsuntodelcomentarioCar">
    <w:name w:val="Asunto del comentario Car"/>
    <w:basedOn w:val="TextocomentarioCar"/>
    <w:link w:val="Asuntodelcomentario"/>
    <w:uiPriority w:val="99"/>
    <w:semiHidden/>
    <w:rsid w:val="007570D2"/>
    <w:rPr>
      <w:b/>
      <w:bCs/>
      <w:sz w:val="20"/>
      <w:szCs w:val="20"/>
    </w:rPr>
  </w:style>
  <w:style w:type="paragraph" w:styleId="Revisin">
    <w:name w:val="Revision"/>
    <w:hidden/>
    <w:uiPriority w:val="99"/>
    <w:semiHidden/>
    <w:rsid w:val="00DF38F5"/>
    <w:pPr>
      <w:spacing w:after="0" w:line="240" w:lineRule="auto"/>
    </w:pPr>
  </w:style>
  <w:style w:type="character" w:styleId="nfasis">
    <w:name w:val="Emphasis"/>
    <w:basedOn w:val="Fuentedeprrafopredeter"/>
    <w:uiPriority w:val="20"/>
    <w:qFormat/>
    <w:rsid w:val="002E450D"/>
    <w:rPr>
      <w:i/>
      <w:iCs/>
    </w:rPr>
  </w:style>
  <w:style w:type="paragraph" w:customStyle="1" w:styleId="m-4664931191499438778sinespaciado1">
    <w:name w:val="m_-4664931191499438778sinespaciado1"/>
    <w:basedOn w:val="Normal"/>
    <w:rsid w:val="00252E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80AA0"/>
    <w:pPr>
      <w:ind w:left="720"/>
      <w:contextualSpacing/>
    </w:pPr>
  </w:style>
  <w:style w:type="paragraph" w:customStyle="1" w:styleId="m5247160351875392975msonospacing">
    <w:name w:val="m_5247160351875392975msonospacing"/>
    <w:basedOn w:val="Normal"/>
    <w:rsid w:val="00E42FD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4344">
      <w:bodyDiv w:val="1"/>
      <w:marLeft w:val="0"/>
      <w:marRight w:val="0"/>
      <w:marTop w:val="0"/>
      <w:marBottom w:val="0"/>
      <w:divBdr>
        <w:top w:val="none" w:sz="0" w:space="0" w:color="auto"/>
        <w:left w:val="none" w:sz="0" w:space="0" w:color="auto"/>
        <w:bottom w:val="none" w:sz="0" w:space="0" w:color="auto"/>
        <w:right w:val="none" w:sz="0" w:space="0" w:color="auto"/>
      </w:divBdr>
    </w:div>
    <w:div w:id="370496480">
      <w:bodyDiv w:val="1"/>
      <w:marLeft w:val="0"/>
      <w:marRight w:val="0"/>
      <w:marTop w:val="0"/>
      <w:marBottom w:val="0"/>
      <w:divBdr>
        <w:top w:val="none" w:sz="0" w:space="0" w:color="auto"/>
        <w:left w:val="none" w:sz="0" w:space="0" w:color="auto"/>
        <w:bottom w:val="none" w:sz="0" w:space="0" w:color="auto"/>
        <w:right w:val="none" w:sz="0" w:space="0" w:color="auto"/>
      </w:divBdr>
    </w:div>
    <w:div w:id="514226423">
      <w:bodyDiv w:val="1"/>
      <w:marLeft w:val="0"/>
      <w:marRight w:val="0"/>
      <w:marTop w:val="0"/>
      <w:marBottom w:val="0"/>
      <w:divBdr>
        <w:top w:val="none" w:sz="0" w:space="0" w:color="auto"/>
        <w:left w:val="none" w:sz="0" w:space="0" w:color="auto"/>
        <w:bottom w:val="none" w:sz="0" w:space="0" w:color="auto"/>
        <w:right w:val="none" w:sz="0" w:space="0" w:color="auto"/>
      </w:divBdr>
    </w:div>
    <w:div w:id="635839563">
      <w:bodyDiv w:val="1"/>
      <w:marLeft w:val="0"/>
      <w:marRight w:val="0"/>
      <w:marTop w:val="0"/>
      <w:marBottom w:val="0"/>
      <w:divBdr>
        <w:top w:val="none" w:sz="0" w:space="0" w:color="auto"/>
        <w:left w:val="none" w:sz="0" w:space="0" w:color="auto"/>
        <w:bottom w:val="none" w:sz="0" w:space="0" w:color="auto"/>
        <w:right w:val="none" w:sz="0" w:space="0" w:color="auto"/>
      </w:divBdr>
    </w:div>
    <w:div w:id="785657379">
      <w:bodyDiv w:val="1"/>
      <w:marLeft w:val="0"/>
      <w:marRight w:val="0"/>
      <w:marTop w:val="0"/>
      <w:marBottom w:val="0"/>
      <w:divBdr>
        <w:top w:val="none" w:sz="0" w:space="0" w:color="auto"/>
        <w:left w:val="none" w:sz="0" w:space="0" w:color="auto"/>
        <w:bottom w:val="none" w:sz="0" w:space="0" w:color="auto"/>
        <w:right w:val="none" w:sz="0" w:space="0" w:color="auto"/>
      </w:divBdr>
    </w:div>
    <w:div w:id="809975900">
      <w:bodyDiv w:val="1"/>
      <w:marLeft w:val="0"/>
      <w:marRight w:val="0"/>
      <w:marTop w:val="0"/>
      <w:marBottom w:val="0"/>
      <w:divBdr>
        <w:top w:val="none" w:sz="0" w:space="0" w:color="auto"/>
        <w:left w:val="none" w:sz="0" w:space="0" w:color="auto"/>
        <w:bottom w:val="none" w:sz="0" w:space="0" w:color="auto"/>
        <w:right w:val="none" w:sz="0" w:space="0" w:color="auto"/>
      </w:divBdr>
    </w:div>
    <w:div w:id="916284301">
      <w:bodyDiv w:val="1"/>
      <w:marLeft w:val="0"/>
      <w:marRight w:val="0"/>
      <w:marTop w:val="0"/>
      <w:marBottom w:val="0"/>
      <w:divBdr>
        <w:top w:val="none" w:sz="0" w:space="0" w:color="auto"/>
        <w:left w:val="none" w:sz="0" w:space="0" w:color="auto"/>
        <w:bottom w:val="none" w:sz="0" w:space="0" w:color="auto"/>
        <w:right w:val="none" w:sz="0" w:space="0" w:color="auto"/>
      </w:divBdr>
    </w:div>
    <w:div w:id="922109242">
      <w:bodyDiv w:val="1"/>
      <w:marLeft w:val="0"/>
      <w:marRight w:val="0"/>
      <w:marTop w:val="0"/>
      <w:marBottom w:val="0"/>
      <w:divBdr>
        <w:top w:val="none" w:sz="0" w:space="0" w:color="auto"/>
        <w:left w:val="none" w:sz="0" w:space="0" w:color="auto"/>
        <w:bottom w:val="none" w:sz="0" w:space="0" w:color="auto"/>
        <w:right w:val="none" w:sz="0" w:space="0" w:color="auto"/>
      </w:divBdr>
    </w:div>
    <w:div w:id="1232546219">
      <w:bodyDiv w:val="1"/>
      <w:marLeft w:val="0"/>
      <w:marRight w:val="0"/>
      <w:marTop w:val="0"/>
      <w:marBottom w:val="0"/>
      <w:divBdr>
        <w:top w:val="none" w:sz="0" w:space="0" w:color="auto"/>
        <w:left w:val="none" w:sz="0" w:space="0" w:color="auto"/>
        <w:bottom w:val="none" w:sz="0" w:space="0" w:color="auto"/>
        <w:right w:val="none" w:sz="0" w:space="0" w:color="auto"/>
      </w:divBdr>
    </w:div>
    <w:div w:id="1557471162">
      <w:bodyDiv w:val="1"/>
      <w:marLeft w:val="0"/>
      <w:marRight w:val="0"/>
      <w:marTop w:val="0"/>
      <w:marBottom w:val="0"/>
      <w:divBdr>
        <w:top w:val="none" w:sz="0" w:space="0" w:color="auto"/>
        <w:left w:val="none" w:sz="0" w:space="0" w:color="auto"/>
        <w:bottom w:val="none" w:sz="0" w:space="0" w:color="auto"/>
        <w:right w:val="none" w:sz="0" w:space="0" w:color="auto"/>
      </w:divBdr>
    </w:div>
    <w:div w:id="1576894193">
      <w:bodyDiv w:val="1"/>
      <w:marLeft w:val="0"/>
      <w:marRight w:val="0"/>
      <w:marTop w:val="0"/>
      <w:marBottom w:val="0"/>
      <w:divBdr>
        <w:top w:val="none" w:sz="0" w:space="0" w:color="auto"/>
        <w:left w:val="none" w:sz="0" w:space="0" w:color="auto"/>
        <w:bottom w:val="none" w:sz="0" w:space="0" w:color="auto"/>
        <w:right w:val="none" w:sz="0" w:space="0" w:color="auto"/>
      </w:divBdr>
    </w:div>
    <w:div w:id="1962030455">
      <w:bodyDiv w:val="1"/>
      <w:marLeft w:val="0"/>
      <w:marRight w:val="0"/>
      <w:marTop w:val="0"/>
      <w:marBottom w:val="0"/>
      <w:divBdr>
        <w:top w:val="none" w:sz="0" w:space="0" w:color="auto"/>
        <w:left w:val="none" w:sz="0" w:space="0" w:color="auto"/>
        <w:bottom w:val="none" w:sz="0" w:space="0" w:color="auto"/>
        <w:right w:val="none" w:sz="0" w:space="0" w:color="auto"/>
      </w:divBdr>
    </w:div>
    <w:div w:id="20720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evamc@varenga.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inkedin.com/company/entidad-nacional-de-acreditacion" TargetMode="External"/><Relationship Id="rId17" Type="http://schemas.openxmlformats.org/officeDocument/2006/relationships/image" Target="http://vignette1.wikia.nocookie.net/hieloyfuego/images/a/a1/%C3%8Dcono_Twitter.png/revision/latest?cb=20130921232359"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c.es" TargetMode="External"/><Relationship Id="rId5" Type="http://schemas.openxmlformats.org/officeDocument/2006/relationships/settings" Target="settings.xml"/><Relationship Id="rId15" Type="http://schemas.openxmlformats.org/officeDocument/2006/relationships/hyperlink" Target="https://twitter.com/ENAC_acredita" TargetMode="External"/><Relationship Id="rId10" Type="http://schemas.openxmlformats.org/officeDocument/2006/relationships/hyperlink" Target="http://www.enac.e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bv.org/" TargetMode="External"/><Relationship Id="rId14" Type="http://schemas.openxmlformats.org/officeDocument/2006/relationships/image" Target="http://icon-icons.com/icons2/808/PNG/512/linkedin_icon-icons.com_66096.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85D4-FDC0-4BD0-814B-88FACB50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Martin</dc:creator>
  <cp:lastModifiedBy>Eva Martin</cp:lastModifiedBy>
  <cp:revision>5</cp:revision>
  <dcterms:created xsi:type="dcterms:W3CDTF">2020-02-13T15:44:00Z</dcterms:created>
  <dcterms:modified xsi:type="dcterms:W3CDTF">2020-02-17T09:48:00Z</dcterms:modified>
</cp:coreProperties>
</file>