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E4F68" w14:textId="77777777" w:rsidR="001C5A58" w:rsidRDefault="001C5A58" w:rsidP="001C5A58">
      <w:pPr>
        <w:jc w:val="both"/>
        <w:rPr>
          <w:rFonts w:asciiTheme="minorHAnsi" w:hAnsiTheme="minorHAnsi" w:cstheme="minorHAnsi"/>
          <w:b/>
          <w:bCs/>
          <w:sz w:val="20"/>
          <w:szCs w:val="20"/>
        </w:rPr>
      </w:pPr>
    </w:p>
    <w:p w14:paraId="5EAAE550" w14:textId="77777777" w:rsidR="006C22E2" w:rsidRDefault="006C22E2" w:rsidP="004F59CA">
      <w:pPr>
        <w:pStyle w:val="Sinespaciado"/>
        <w:jc w:val="center"/>
        <w:rPr>
          <w:rFonts w:asciiTheme="minorHAnsi" w:hAnsiTheme="minorHAnsi"/>
          <w:b/>
          <w:sz w:val="36"/>
          <w:szCs w:val="36"/>
        </w:rPr>
      </w:pPr>
    </w:p>
    <w:p w14:paraId="5ABC75D1" w14:textId="14C5BA63" w:rsidR="001244BE" w:rsidRPr="001244BE" w:rsidRDefault="00EC3DC8" w:rsidP="001244BE">
      <w:pPr>
        <w:pStyle w:val="Sinespaciado"/>
        <w:jc w:val="center"/>
        <w:rPr>
          <w:rFonts w:asciiTheme="minorHAnsi" w:hAnsiTheme="minorHAnsi"/>
          <w:b/>
          <w:sz w:val="36"/>
          <w:szCs w:val="36"/>
        </w:rPr>
      </w:pPr>
      <w:r>
        <w:rPr>
          <w:rFonts w:asciiTheme="minorHAnsi" w:hAnsiTheme="minorHAnsi"/>
          <w:b/>
          <w:sz w:val="36"/>
          <w:szCs w:val="36"/>
        </w:rPr>
        <w:t>Bilbao acoge</w:t>
      </w:r>
      <w:r w:rsidR="001244BE" w:rsidRPr="001244BE">
        <w:rPr>
          <w:rFonts w:asciiTheme="minorHAnsi" w:hAnsiTheme="minorHAnsi"/>
          <w:b/>
          <w:sz w:val="36"/>
          <w:szCs w:val="36"/>
        </w:rPr>
        <w:t xml:space="preserve"> </w:t>
      </w:r>
      <w:bookmarkStart w:id="0" w:name="_GoBack"/>
      <w:bookmarkEnd w:id="0"/>
      <w:r w:rsidR="005C58D6">
        <w:rPr>
          <w:rFonts w:asciiTheme="minorHAnsi" w:hAnsiTheme="minorHAnsi"/>
          <w:b/>
          <w:sz w:val="36"/>
          <w:szCs w:val="36"/>
        </w:rPr>
        <w:t xml:space="preserve">destacados </w:t>
      </w:r>
      <w:r w:rsidR="001244BE" w:rsidRPr="001244BE">
        <w:rPr>
          <w:rFonts w:asciiTheme="minorHAnsi" w:hAnsiTheme="minorHAnsi"/>
          <w:b/>
          <w:sz w:val="36"/>
          <w:szCs w:val="36"/>
        </w:rPr>
        <w:t xml:space="preserve">eventos </w:t>
      </w:r>
      <w:r>
        <w:rPr>
          <w:rFonts w:asciiTheme="minorHAnsi" w:hAnsiTheme="minorHAnsi"/>
          <w:b/>
          <w:sz w:val="36"/>
          <w:szCs w:val="36"/>
        </w:rPr>
        <w:t xml:space="preserve">en torno al </w:t>
      </w:r>
      <w:r w:rsidR="001244BE" w:rsidRPr="001244BE">
        <w:rPr>
          <w:rFonts w:asciiTheme="minorHAnsi" w:hAnsiTheme="minorHAnsi"/>
          <w:b/>
          <w:sz w:val="36"/>
          <w:szCs w:val="36"/>
        </w:rPr>
        <w:t>Esquema Europeo de Gestión y Auditoría Medioambiental (EMAS)</w:t>
      </w:r>
    </w:p>
    <w:p w14:paraId="0F4C4F7A" w14:textId="77777777" w:rsidR="003A691C" w:rsidRPr="00160CF7" w:rsidRDefault="003A691C" w:rsidP="0010624D">
      <w:pPr>
        <w:jc w:val="center"/>
        <w:rPr>
          <w:rFonts w:asciiTheme="minorHAnsi" w:hAnsiTheme="minorHAnsi" w:cstheme="minorHAnsi"/>
          <w:b/>
          <w:bCs/>
          <w:strike/>
          <w:sz w:val="22"/>
          <w:szCs w:val="22"/>
        </w:rPr>
      </w:pPr>
    </w:p>
    <w:p w14:paraId="28FBF117" w14:textId="7E62A040" w:rsidR="005C58D6" w:rsidRPr="008938E2" w:rsidRDefault="005C58D6" w:rsidP="001244BE">
      <w:pPr>
        <w:pStyle w:val="Sinespaciado"/>
        <w:numPr>
          <w:ilvl w:val="0"/>
          <w:numId w:val="26"/>
        </w:numPr>
        <w:rPr>
          <w:rFonts w:asciiTheme="minorHAnsi" w:hAnsiTheme="minorHAnsi"/>
          <w:b/>
          <w:bCs/>
          <w:sz w:val="22"/>
          <w:szCs w:val="22"/>
        </w:rPr>
      </w:pPr>
      <w:r w:rsidRPr="008938E2">
        <w:rPr>
          <w:rFonts w:asciiTheme="minorHAnsi" w:hAnsiTheme="minorHAnsi"/>
          <w:b/>
          <w:bCs/>
          <w:sz w:val="22"/>
          <w:szCs w:val="22"/>
        </w:rPr>
        <w:t>El próximo 25 de noviembre tendrá lugar la reunión anual del Comité Técnico Asesor de verificación medioambiental de ENAC</w:t>
      </w:r>
    </w:p>
    <w:p w14:paraId="291BB943" w14:textId="2CF408A2" w:rsidR="001244BE" w:rsidRPr="00210F1D" w:rsidRDefault="001244BE" w:rsidP="001244BE">
      <w:pPr>
        <w:pStyle w:val="Sinespaciado"/>
        <w:numPr>
          <w:ilvl w:val="0"/>
          <w:numId w:val="26"/>
        </w:numPr>
        <w:rPr>
          <w:rFonts w:asciiTheme="minorHAnsi" w:hAnsiTheme="minorHAnsi"/>
          <w:b/>
          <w:bCs/>
          <w:color w:val="333333"/>
          <w:sz w:val="22"/>
          <w:szCs w:val="22"/>
        </w:rPr>
      </w:pPr>
      <w:r w:rsidRPr="001244BE">
        <w:rPr>
          <w:rFonts w:asciiTheme="minorHAnsi" w:hAnsiTheme="minorHAnsi"/>
          <w:b/>
          <w:sz w:val="22"/>
          <w:szCs w:val="22"/>
        </w:rPr>
        <w:t>La acreditación de ENAC aporta garantías a la verificación sobre el comportamiento ambiental de las empresas recogido en el esquema europeo EMAS</w:t>
      </w:r>
    </w:p>
    <w:p w14:paraId="0F0F08F3" w14:textId="77777777" w:rsidR="001244BE" w:rsidRPr="00EC3DC8" w:rsidRDefault="001244BE" w:rsidP="00EC3DC8">
      <w:pPr>
        <w:pStyle w:val="Sinespaciado"/>
        <w:rPr>
          <w:rFonts w:asciiTheme="minorHAnsi" w:hAnsiTheme="minorHAnsi"/>
          <w:sz w:val="22"/>
          <w:szCs w:val="22"/>
        </w:rPr>
      </w:pPr>
    </w:p>
    <w:p w14:paraId="30CEE908" w14:textId="46F2713B" w:rsidR="009D430E" w:rsidRDefault="001244BE" w:rsidP="00EC3DC8">
      <w:pPr>
        <w:pStyle w:val="Sinespaciado"/>
        <w:jc w:val="both"/>
        <w:rPr>
          <w:rFonts w:asciiTheme="minorHAnsi" w:hAnsiTheme="minorHAnsi"/>
          <w:sz w:val="22"/>
          <w:szCs w:val="22"/>
        </w:rPr>
      </w:pPr>
      <w:r w:rsidRPr="00EC3DC8">
        <w:rPr>
          <w:rFonts w:asciiTheme="minorHAnsi" w:hAnsiTheme="minorHAnsi"/>
          <w:sz w:val="22"/>
          <w:szCs w:val="22"/>
        </w:rPr>
        <w:t xml:space="preserve">20 de noviembre </w:t>
      </w:r>
      <w:r w:rsidR="00091E92" w:rsidRPr="00EC3DC8">
        <w:rPr>
          <w:rFonts w:asciiTheme="minorHAnsi" w:hAnsiTheme="minorHAnsi"/>
          <w:sz w:val="22"/>
          <w:szCs w:val="22"/>
        </w:rPr>
        <w:t>de 201</w:t>
      </w:r>
      <w:r w:rsidRPr="00EC3DC8">
        <w:rPr>
          <w:rFonts w:asciiTheme="minorHAnsi" w:hAnsiTheme="minorHAnsi"/>
          <w:sz w:val="22"/>
          <w:szCs w:val="22"/>
        </w:rPr>
        <w:t>9</w:t>
      </w:r>
      <w:r w:rsidR="00091E92" w:rsidRPr="00EC3DC8">
        <w:rPr>
          <w:rFonts w:asciiTheme="minorHAnsi" w:hAnsiTheme="minorHAnsi"/>
          <w:sz w:val="22"/>
          <w:szCs w:val="22"/>
        </w:rPr>
        <w:t xml:space="preserve">.- </w:t>
      </w:r>
      <w:r w:rsidR="009D430E" w:rsidRPr="00EC3DC8">
        <w:rPr>
          <w:rFonts w:asciiTheme="minorHAnsi" w:hAnsiTheme="minorHAnsi"/>
          <w:sz w:val="22"/>
          <w:szCs w:val="22"/>
        </w:rPr>
        <w:t xml:space="preserve">El Departamento de Medio Ambiente, Planificación Territorial y Vivienda del Gobierno Vasco acogerá </w:t>
      </w:r>
      <w:r w:rsidR="009D430E" w:rsidRPr="00EC3DC8">
        <w:rPr>
          <w:rFonts w:asciiTheme="minorHAnsi" w:hAnsiTheme="minorHAnsi"/>
          <w:b/>
          <w:sz w:val="22"/>
          <w:szCs w:val="22"/>
        </w:rPr>
        <w:t>el próximo </w:t>
      </w:r>
      <w:r w:rsidR="009D430E" w:rsidRPr="00EC3DC8">
        <w:rPr>
          <w:rStyle w:val="Textoennegrita"/>
          <w:rFonts w:asciiTheme="minorHAnsi" w:hAnsiTheme="minorHAnsi"/>
          <w:bCs w:val="0"/>
          <w:sz w:val="22"/>
          <w:szCs w:val="22"/>
        </w:rPr>
        <w:t>25 de noviembre</w:t>
      </w:r>
      <w:r w:rsidR="009D430E" w:rsidRPr="00EC3DC8">
        <w:rPr>
          <w:rFonts w:asciiTheme="minorHAnsi" w:hAnsiTheme="minorHAnsi"/>
          <w:b/>
          <w:sz w:val="22"/>
          <w:szCs w:val="22"/>
        </w:rPr>
        <w:t> la reunión anual del </w:t>
      </w:r>
      <w:r w:rsidR="009D430E" w:rsidRPr="00EC3DC8">
        <w:rPr>
          <w:rStyle w:val="Textoennegrita"/>
          <w:rFonts w:asciiTheme="minorHAnsi" w:hAnsiTheme="minorHAnsi"/>
          <w:bCs w:val="0"/>
          <w:sz w:val="22"/>
          <w:szCs w:val="22"/>
        </w:rPr>
        <w:t xml:space="preserve">Comité Técnico Asesor de verificación medioambiental de </w:t>
      </w:r>
      <w:r w:rsidR="009D430E" w:rsidRPr="008938E2">
        <w:rPr>
          <w:rStyle w:val="Textoennegrita"/>
          <w:rFonts w:asciiTheme="minorHAnsi" w:hAnsiTheme="minorHAnsi"/>
          <w:bCs w:val="0"/>
          <w:sz w:val="22"/>
          <w:szCs w:val="22"/>
        </w:rPr>
        <w:t>ENAC</w:t>
      </w:r>
      <w:r w:rsidR="00EC3DC8" w:rsidRPr="008938E2">
        <w:rPr>
          <w:rStyle w:val="Textoennegrita"/>
          <w:rFonts w:asciiTheme="minorHAnsi" w:hAnsiTheme="minorHAnsi"/>
          <w:bCs w:val="0"/>
          <w:sz w:val="22"/>
          <w:szCs w:val="22"/>
        </w:rPr>
        <w:t xml:space="preserve"> (la Entidad Nacional de Acreditación)</w:t>
      </w:r>
      <w:r w:rsidR="009D430E" w:rsidRPr="008938E2">
        <w:rPr>
          <w:rFonts w:asciiTheme="minorHAnsi" w:hAnsiTheme="minorHAnsi"/>
          <w:sz w:val="22"/>
          <w:szCs w:val="22"/>
        </w:rPr>
        <w:t>, órgano asesor en materia de acreditación de los verificadores activos en el marco del Reglamento (CE) No 1221/2009 de gestión y auditoría medioambientales EMAS</w:t>
      </w:r>
      <w:r w:rsidR="009D430E" w:rsidRPr="00EC3DC8">
        <w:rPr>
          <w:rFonts w:asciiTheme="minorHAnsi" w:hAnsiTheme="minorHAnsi"/>
          <w:sz w:val="22"/>
          <w:szCs w:val="22"/>
        </w:rPr>
        <w:t>.</w:t>
      </w:r>
    </w:p>
    <w:p w14:paraId="69E317C3" w14:textId="77777777" w:rsidR="00EC3DC8" w:rsidRPr="00EC3DC8" w:rsidRDefault="00EC3DC8" w:rsidP="00EC3DC8">
      <w:pPr>
        <w:pStyle w:val="Sinespaciado"/>
        <w:jc w:val="both"/>
        <w:rPr>
          <w:rFonts w:asciiTheme="minorHAnsi" w:hAnsiTheme="minorHAnsi"/>
          <w:sz w:val="22"/>
          <w:szCs w:val="22"/>
        </w:rPr>
      </w:pPr>
    </w:p>
    <w:p w14:paraId="0CCE93ED" w14:textId="77777777" w:rsidR="009D430E" w:rsidRDefault="009D430E" w:rsidP="00EC3DC8">
      <w:pPr>
        <w:pStyle w:val="Sinespaciado"/>
        <w:jc w:val="both"/>
        <w:rPr>
          <w:rFonts w:asciiTheme="minorHAnsi" w:hAnsiTheme="minorHAnsi"/>
          <w:sz w:val="22"/>
          <w:szCs w:val="22"/>
        </w:rPr>
      </w:pPr>
      <w:r w:rsidRPr="00EC3DC8">
        <w:rPr>
          <w:rFonts w:asciiTheme="minorHAnsi" w:hAnsiTheme="minorHAnsi"/>
          <w:sz w:val="22"/>
          <w:szCs w:val="22"/>
        </w:rPr>
        <w:t>Con el objetivo general de asesorar a ENAC en el establecimiento de criterios y de colaborar en la elaboración de documentos sobre aspectos técnicos de la acreditación de verificadores medioambientales, el Comité Técnico Asesor reúne a las partes interesadas y cuenta con la presencia de la mayoría de los organismos competentes autonómicos, además de la del Ministerio de Transición Ecológica, la industria, el Club EMAS y los propios verificadores acreditados, entre otros.</w:t>
      </w:r>
    </w:p>
    <w:p w14:paraId="48139611" w14:textId="77777777" w:rsidR="00EC3DC8" w:rsidRPr="00EC3DC8" w:rsidRDefault="00EC3DC8" w:rsidP="00EC3DC8">
      <w:pPr>
        <w:pStyle w:val="Sinespaciado"/>
        <w:jc w:val="both"/>
        <w:rPr>
          <w:rFonts w:asciiTheme="minorHAnsi" w:hAnsiTheme="minorHAnsi"/>
          <w:sz w:val="22"/>
          <w:szCs w:val="22"/>
        </w:rPr>
      </w:pPr>
    </w:p>
    <w:p w14:paraId="6C0DB187" w14:textId="77777777" w:rsidR="009D430E" w:rsidRDefault="009D430E" w:rsidP="00EC3DC8">
      <w:pPr>
        <w:pStyle w:val="Sinespaciado"/>
        <w:jc w:val="both"/>
        <w:rPr>
          <w:rFonts w:asciiTheme="minorHAnsi" w:hAnsiTheme="minorHAnsi"/>
          <w:sz w:val="22"/>
          <w:szCs w:val="22"/>
        </w:rPr>
      </w:pPr>
      <w:r w:rsidRPr="00EC3DC8">
        <w:rPr>
          <w:rFonts w:asciiTheme="minorHAnsi" w:hAnsiTheme="minorHAnsi"/>
          <w:sz w:val="22"/>
          <w:szCs w:val="22"/>
        </w:rPr>
        <w:t xml:space="preserve">Además del Comité Técnico Asesor de verificación medioambiental de ENAC, durante esa semana también se reúne en Bilbao el </w:t>
      </w:r>
      <w:r w:rsidRPr="00210F1D">
        <w:rPr>
          <w:rFonts w:asciiTheme="minorHAnsi" w:hAnsiTheme="minorHAnsi"/>
          <w:b/>
          <w:sz w:val="22"/>
          <w:szCs w:val="22"/>
        </w:rPr>
        <w:t>Foro de Organismos Competentes de EMAS</w:t>
      </w:r>
      <w:r w:rsidRPr="00EC3DC8">
        <w:rPr>
          <w:rFonts w:asciiTheme="minorHAnsi" w:hAnsiTheme="minorHAnsi"/>
          <w:sz w:val="22"/>
          <w:szCs w:val="22"/>
        </w:rPr>
        <w:t xml:space="preserve">, con representación de todos los Estados miembros europeos y cuya misión principal es garantizar la coherencia de los procedimientos de registro de las organizaciones. Por otra parte, se hará entrega de los </w:t>
      </w:r>
      <w:r w:rsidRPr="00210F1D">
        <w:rPr>
          <w:rFonts w:asciiTheme="minorHAnsi" w:hAnsiTheme="minorHAnsi"/>
          <w:b/>
          <w:sz w:val="22"/>
          <w:szCs w:val="22"/>
        </w:rPr>
        <w:t>Premios EMAS, organizados por la Comisión Europea</w:t>
      </w:r>
      <w:r w:rsidRPr="00EC3DC8">
        <w:rPr>
          <w:rFonts w:asciiTheme="minorHAnsi" w:hAnsiTheme="minorHAnsi"/>
          <w:sz w:val="22"/>
          <w:szCs w:val="22"/>
        </w:rPr>
        <w:t xml:space="preserve"> desde 2005 y considerados como los premios más prestigiosos en materia de gestión ambiental.</w:t>
      </w:r>
    </w:p>
    <w:p w14:paraId="3270D82D" w14:textId="77777777" w:rsidR="00EC3DC8" w:rsidRPr="00EC3DC8" w:rsidRDefault="00EC3DC8" w:rsidP="00EC3DC8">
      <w:pPr>
        <w:pStyle w:val="Sinespaciado"/>
        <w:jc w:val="both"/>
        <w:rPr>
          <w:rFonts w:asciiTheme="minorHAnsi" w:hAnsiTheme="minorHAnsi"/>
          <w:sz w:val="22"/>
          <w:szCs w:val="22"/>
        </w:rPr>
      </w:pPr>
    </w:p>
    <w:p w14:paraId="64DC3BB4" w14:textId="0F7A30E1" w:rsidR="009D430E" w:rsidRPr="00210F1D" w:rsidRDefault="009D430E" w:rsidP="00EC3DC8">
      <w:pPr>
        <w:pStyle w:val="Sinespaciado"/>
        <w:jc w:val="both"/>
        <w:rPr>
          <w:rStyle w:val="Textoennegrita"/>
          <w:rFonts w:asciiTheme="minorHAnsi" w:hAnsiTheme="minorHAnsi"/>
          <w:bCs w:val="0"/>
          <w:sz w:val="22"/>
          <w:szCs w:val="22"/>
          <w:u w:val="single"/>
        </w:rPr>
      </w:pPr>
      <w:r w:rsidRPr="00210F1D">
        <w:rPr>
          <w:rStyle w:val="Textoennegrita"/>
          <w:rFonts w:asciiTheme="minorHAnsi" w:hAnsiTheme="minorHAnsi"/>
          <w:bCs w:val="0"/>
          <w:sz w:val="22"/>
          <w:szCs w:val="22"/>
          <w:u w:val="single"/>
        </w:rPr>
        <w:t>La acreditación, una garantía para la verificación medioambiental</w:t>
      </w:r>
    </w:p>
    <w:p w14:paraId="2E22138F" w14:textId="77777777" w:rsidR="00EC3DC8" w:rsidRPr="00EC3DC8" w:rsidRDefault="00EC3DC8" w:rsidP="00EC3DC8">
      <w:pPr>
        <w:pStyle w:val="Sinespaciado"/>
        <w:jc w:val="both"/>
        <w:rPr>
          <w:rFonts w:asciiTheme="minorHAnsi" w:hAnsiTheme="minorHAnsi"/>
          <w:sz w:val="22"/>
          <w:szCs w:val="22"/>
        </w:rPr>
      </w:pPr>
    </w:p>
    <w:p w14:paraId="6FEB4FA4" w14:textId="77777777" w:rsidR="009D430E" w:rsidRDefault="009D430E" w:rsidP="00EC3DC8">
      <w:pPr>
        <w:pStyle w:val="Sinespaciado"/>
        <w:jc w:val="both"/>
        <w:rPr>
          <w:rFonts w:asciiTheme="minorHAnsi" w:hAnsiTheme="minorHAnsi"/>
          <w:sz w:val="22"/>
          <w:szCs w:val="22"/>
        </w:rPr>
      </w:pPr>
      <w:r w:rsidRPr="00EC3DC8">
        <w:rPr>
          <w:rFonts w:asciiTheme="minorHAnsi" w:hAnsiTheme="minorHAnsi"/>
          <w:sz w:val="22"/>
          <w:szCs w:val="22"/>
        </w:rPr>
        <w:t xml:space="preserve">El </w:t>
      </w:r>
      <w:r w:rsidRPr="00EC3DC8">
        <w:rPr>
          <w:rFonts w:asciiTheme="minorHAnsi" w:hAnsiTheme="minorHAnsi"/>
          <w:b/>
          <w:sz w:val="22"/>
          <w:szCs w:val="22"/>
        </w:rPr>
        <w:t>Esquema Europeo de Gestión y Auditoría Medioambiental, EMAS,</w:t>
      </w:r>
      <w:r w:rsidRPr="00EC3DC8">
        <w:rPr>
          <w:rFonts w:asciiTheme="minorHAnsi" w:hAnsiTheme="minorHAnsi"/>
          <w:sz w:val="22"/>
          <w:szCs w:val="22"/>
        </w:rPr>
        <w:t xml:space="preserve"> fue diseñado por la Unión Europea con el fin de aportar información validada a las partes interesadas sobre el comportamiento ambiental de las empresas que lo aplican, como demostración de su compromiso con la mejora continua y con la transparencia.</w:t>
      </w:r>
    </w:p>
    <w:p w14:paraId="6C552D4A" w14:textId="77777777" w:rsidR="00EC3DC8" w:rsidRPr="00EC3DC8" w:rsidRDefault="00EC3DC8" w:rsidP="00EC3DC8">
      <w:pPr>
        <w:pStyle w:val="Sinespaciado"/>
        <w:jc w:val="both"/>
        <w:rPr>
          <w:rFonts w:asciiTheme="minorHAnsi" w:hAnsiTheme="minorHAnsi"/>
          <w:sz w:val="22"/>
          <w:szCs w:val="22"/>
        </w:rPr>
      </w:pPr>
    </w:p>
    <w:p w14:paraId="315B2BF5" w14:textId="77777777" w:rsidR="009D430E" w:rsidRPr="00EC3DC8" w:rsidRDefault="009D430E" w:rsidP="00EC3DC8">
      <w:pPr>
        <w:pStyle w:val="Sinespaciado"/>
        <w:jc w:val="both"/>
        <w:rPr>
          <w:rFonts w:asciiTheme="minorHAnsi" w:hAnsiTheme="minorHAnsi"/>
          <w:sz w:val="22"/>
          <w:szCs w:val="22"/>
        </w:rPr>
      </w:pPr>
      <w:r w:rsidRPr="00EC3DC8">
        <w:rPr>
          <w:rFonts w:asciiTheme="minorHAnsi" w:hAnsiTheme="minorHAnsi"/>
          <w:sz w:val="22"/>
          <w:szCs w:val="22"/>
        </w:rPr>
        <w:t>En este contexto, tanto la acreditación de ENAC como los servicios acreditados juegan un papel fundamental en el sistema de gestión medioambiental conforme al Esquema EMAS implantado en una empresa, así como en la declaración medioambiental por la que comunican sus resultados en materia de comportamiento ambiental, ya que </w:t>
      </w:r>
      <w:r w:rsidRPr="008938E2">
        <w:rPr>
          <w:rStyle w:val="Textoennegrita"/>
          <w:rFonts w:asciiTheme="minorHAnsi" w:hAnsiTheme="minorHAnsi"/>
          <w:sz w:val="22"/>
          <w:szCs w:val="22"/>
        </w:rPr>
        <w:t>deben ser evaluados por un verificador medioambiental acreditado</w:t>
      </w:r>
      <w:r w:rsidRPr="00EC3DC8">
        <w:rPr>
          <w:rStyle w:val="Textoennegrita"/>
          <w:rFonts w:asciiTheme="minorHAnsi" w:hAnsiTheme="minorHAnsi"/>
          <w:b w:val="0"/>
          <w:bCs w:val="0"/>
          <w:sz w:val="22"/>
          <w:szCs w:val="22"/>
        </w:rPr>
        <w:t xml:space="preserve"> por el organismo de acreditación</w:t>
      </w:r>
      <w:r w:rsidRPr="00EC3DC8">
        <w:rPr>
          <w:rFonts w:asciiTheme="minorHAnsi" w:hAnsiTheme="minorHAnsi"/>
          <w:sz w:val="22"/>
          <w:szCs w:val="22"/>
        </w:rPr>
        <w:t> de cada Estado miembro de la Unión Europea, ENAC en el caso de España.</w:t>
      </w:r>
    </w:p>
    <w:p w14:paraId="61ECAF52" w14:textId="77777777" w:rsidR="009D430E" w:rsidRDefault="009D430E" w:rsidP="004F59CA">
      <w:pPr>
        <w:jc w:val="both"/>
        <w:rPr>
          <w:rFonts w:asciiTheme="minorHAnsi" w:hAnsiTheme="minorHAnsi"/>
          <w:b/>
          <w:sz w:val="22"/>
          <w:szCs w:val="22"/>
          <w:u w:val="single"/>
        </w:rPr>
      </w:pPr>
    </w:p>
    <w:p w14:paraId="42FD662B" w14:textId="77777777" w:rsidR="004F59CA" w:rsidRPr="006C22E2" w:rsidRDefault="004F59CA" w:rsidP="004F59CA">
      <w:pPr>
        <w:jc w:val="both"/>
        <w:rPr>
          <w:rFonts w:asciiTheme="minorHAnsi" w:hAnsiTheme="minorHAnsi"/>
          <w:b/>
          <w:sz w:val="22"/>
          <w:szCs w:val="22"/>
          <w:u w:val="single"/>
        </w:rPr>
      </w:pPr>
      <w:r w:rsidRPr="006C22E2">
        <w:rPr>
          <w:rFonts w:asciiTheme="minorHAnsi" w:hAnsiTheme="minorHAnsi"/>
          <w:b/>
          <w:sz w:val="22"/>
          <w:szCs w:val="22"/>
          <w:u w:val="single"/>
        </w:rPr>
        <w:t>Sobre ENAC</w:t>
      </w:r>
    </w:p>
    <w:p w14:paraId="541CC943" w14:textId="77777777" w:rsidR="004F59CA" w:rsidRPr="006C22E2" w:rsidRDefault="004F59CA" w:rsidP="004F59CA">
      <w:pPr>
        <w:jc w:val="both"/>
        <w:rPr>
          <w:rFonts w:asciiTheme="minorHAnsi" w:hAnsiTheme="minorHAnsi"/>
          <w:b/>
          <w:sz w:val="22"/>
          <w:szCs w:val="22"/>
        </w:rPr>
      </w:pPr>
    </w:p>
    <w:p w14:paraId="0E4564B4" w14:textId="77777777" w:rsidR="004F59CA" w:rsidRDefault="004F59CA" w:rsidP="004F59CA">
      <w:pPr>
        <w:pStyle w:val="Sinespaciado"/>
        <w:jc w:val="both"/>
        <w:rPr>
          <w:rFonts w:asciiTheme="minorHAnsi" w:hAnsiTheme="minorHAnsi" w:cs="Arial"/>
          <w:sz w:val="22"/>
          <w:szCs w:val="22"/>
        </w:rPr>
      </w:pPr>
      <w:r w:rsidRPr="006C22E2">
        <w:rPr>
          <w:rFonts w:asciiTheme="minorHAnsi" w:hAnsiTheme="minorHAnsi" w:cs="Arial"/>
          <w:sz w:val="22"/>
          <w:szCs w:val="22"/>
        </w:rPr>
        <w:t>La Entidad Nacional de Acreditación – ENAC – es la entidad  designada por el Gobierno para operar en España como el único Organismo Nacional de Acreditación, en aplicación del Reglamento (CE) nº 765/2008 del Parlamento Europeo que regula el funcionamiento de la acreditación en Europa.</w:t>
      </w:r>
    </w:p>
    <w:p w14:paraId="17350225" w14:textId="4979D4FC" w:rsidR="004F59CA" w:rsidRDefault="004F59CA" w:rsidP="004F59CA">
      <w:pPr>
        <w:pStyle w:val="Sinespaciado"/>
        <w:jc w:val="both"/>
        <w:rPr>
          <w:rFonts w:asciiTheme="minorHAnsi" w:hAnsiTheme="minorHAnsi" w:cs="Arial"/>
          <w:color w:val="1F497D"/>
          <w:sz w:val="22"/>
          <w:szCs w:val="22"/>
        </w:rPr>
      </w:pPr>
    </w:p>
    <w:p w14:paraId="5DCFC0AE" w14:textId="77777777" w:rsidR="00210F1D" w:rsidRDefault="00210F1D" w:rsidP="004F59CA">
      <w:pPr>
        <w:pStyle w:val="Sinespaciado"/>
        <w:jc w:val="both"/>
        <w:rPr>
          <w:rFonts w:asciiTheme="minorHAnsi" w:hAnsiTheme="minorHAnsi" w:cs="Arial"/>
          <w:sz w:val="22"/>
          <w:szCs w:val="22"/>
        </w:rPr>
      </w:pPr>
    </w:p>
    <w:p w14:paraId="061FB179" w14:textId="77777777" w:rsidR="00210F1D" w:rsidRDefault="00210F1D" w:rsidP="004F59CA">
      <w:pPr>
        <w:pStyle w:val="Sinespaciado"/>
        <w:jc w:val="both"/>
        <w:rPr>
          <w:rFonts w:asciiTheme="minorHAnsi" w:hAnsiTheme="minorHAnsi" w:cs="Arial"/>
          <w:sz w:val="22"/>
          <w:szCs w:val="22"/>
        </w:rPr>
      </w:pPr>
    </w:p>
    <w:p w14:paraId="08E835C5" w14:textId="77777777" w:rsidR="00210F1D" w:rsidRDefault="00210F1D" w:rsidP="004F59CA">
      <w:pPr>
        <w:pStyle w:val="Sinespaciado"/>
        <w:jc w:val="both"/>
        <w:rPr>
          <w:rFonts w:asciiTheme="minorHAnsi" w:hAnsiTheme="minorHAnsi" w:cs="Arial"/>
          <w:sz w:val="22"/>
          <w:szCs w:val="22"/>
        </w:rPr>
      </w:pPr>
    </w:p>
    <w:p w14:paraId="4F636CA1" w14:textId="77777777" w:rsidR="00210F1D" w:rsidRDefault="00210F1D" w:rsidP="004F59CA">
      <w:pPr>
        <w:pStyle w:val="Sinespaciado"/>
        <w:jc w:val="both"/>
        <w:rPr>
          <w:rFonts w:asciiTheme="minorHAnsi" w:hAnsiTheme="minorHAnsi" w:cs="Arial"/>
          <w:sz w:val="22"/>
          <w:szCs w:val="22"/>
        </w:rPr>
      </w:pPr>
    </w:p>
    <w:p w14:paraId="679FF41F" w14:textId="77777777" w:rsidR="004F59CA" w:rsidRPr="006C22E2" w:rsidRDefault="004F59CA" w:rsidP="004F59CA">
      <w:pPr>
        <w:pStyle w:val="Sinespaciado"/>
        <w:jc w:val="both"/>
        <w:rPr>
          <w:rFonts w:asciiTheme="minorHAnsi" w:hAnsiTheme="minorHAnsi" w:cs="Arial"/>
          <w:sz w:val="22"/>
          <w:szCs w:val="22"/>
        </w:rPr>
      </w:pPr>
      <w:r w:rsidRPr="006C22E2">
        <w:rPr>
          <w:rFonts w:asciiTheme="minorHAnsi" w:hAnsiTheme="minorHAnsi" w:cs="Arial"/>
          <w:sz w:val="22"/>
          <w:szCs w:val="22"/>
        </w:rPr>
        <w:t>ENAC tiene como misión generar confianza en el mercado y en la sociedad evaluando, a través de un sistema conforme a normas internacionales, la competencia técnica de laboratorios de ensayo o calibración, entidades de inspección, entidades de certificación y verificadores medioambientales que desarrollen su actividad en cualquier sector: Industria,  Energía, Medio Ambiente, Sanidad, Agricultura y Alimentación, Investigación, Desarrollo e Innovación, Transportes, Telecomunicaciones, Turismo, Servicios, Construcción, etc. Contribuye, así, a la seguridad y el bienestar de las personas, la calidad de los productos y servicios, la protección del medioambiente y, con ello, al aumento de la competitividad de los productos y servicios españoles y a una disminución de los costes para la sociedad debidos a estas actividades. </w:t>
      </w:r>
    </w:p>
    <w:p w14:paraId="7E652951" w14:textId="77777777" w:rsidR="004F59CA" w:rsidRPr="006C22E2" w:rsidRDefault="004F59CA" w:rsidP="004F59CA">
      <w:pPr>
        <w:pStyle w:val="Sinespaciado"/>
        <w:jc w:val="both"/>
        <w:rPr>
          <w:rFonts w:asciiTheme="minorHAnsi" w:hAnsiTheme="minorHAnsi" w:cs="Arial"/>
          <w:sz w:val="22"/>
          <w:szCs w:val="22"/>
        </w:rPr>
      </w:pPr>
      <w:r w:rsidRPr="006C22E2">
        <w:rPr>
          <w:rFonts w:asciiTheme="minorHAnsi" w:hAnsiTheme="minorHAnsi" w:cs="Arial"/>
          <w:sz w:val="22"/>
          <w:szCs w:val="22"/>
        </w:rPr>
        <w:t> </w:t>
      </w:r>
    </w:p>
    <w:p w14:paraId="09EF0363" w14:textId="77777777" w:rsidR="004F59CA" w:rsidRPr="006C22E2" w:rsidRDefault="004F59CA" w:rsidP="004F59CA">
      <w:pPr>
        <w:pStyle w:val="Sinespaciado"/>
        <w:jc w:val="both"/>
        <w:rPr>
          <w:rFonts w:asciiTheme="minorHAnsi" w:hAnsiTheme="minorHAnsi"/>
          <w:sz w:val="22"/>
          <w:szCs w:val="22"/>
        </w:rPr>
      </w:pPr>
      <w:r w:rsidRPr="006C22E2">
        <w:rPr>
          <w:rFonts w:asciiTheme="minorHAnsi" w:hAnsiTheme="minorHAnsi"/>
          <w:sz w:val="22"/>
          <w:szCs w:val="22"/>
        </w:rPr>
        <w:t>La marca ENAC es la manera de distinguir si un certificado o informe está acreditado o no. Es la garantía de que la organización que lo emite es técnicamente competente para llevar a cabo la tarea que realiza, y lo es tanto en España como en los 90 países en los que la marca de ENAC es reconocida y aceptada gracias a los acuerdos de reconocimiento que ENAC ha suscrito con las entidades de acreditación de esos países.</w:t>
      </w:r>
    </w:p>
    <w:p w14:paraId="4BBFE62F" w14:textId="77777777" w:rsidR="006C22E2" w:rsidRPr="006C22E2" w:rsidRDefault="006C22E2" w:rsidP="004F59CA">
      <w:pPr>
        <w:pStyle w:val="Sinespaciado"/>
        <w:pBdr>
          <w:bottom w:val="single" w:sz="12" w:space="1" w:color="auto"/>
        </w:pBdr>
        <w:jc w:val="both"/>
        <w:rPr>
          <w:rFonts w:asciiTheme="minorHAnsi" w:hAnsiTheme="minorHAnsi"/>
          <w:sz w:val="22"/>
          <w:szCs w:val="22"/>
        </w:rPr>
      </w:pPr>
    </w:p>
    <w:p w14:paraId="09C21BD0" w14:textId="77777777" w:rsidR="004F59CA" w:rsidRPr="006C22E2" w:rsidRDefault="002D78F9" w:rsidP="004F59CA">
      <w:pPr>
        <w:pStyle w:val="Sinespaciado"/>
        <w:pBdr>
          <w:bottom w:val="single" w:sz="12" w:space="1" w:color="auto"/>
        </w:pBdr>
        <w:jc w:val="both"/>
        <w:rPr>
          <w:rFonts w:asciiTheme="minorHAnsi" w:hAnsiTheme="minorHAnsi"/>
          <w:sz w:val="22"/>
          <w:szCs w:val="22"/>
        </w:rPr>
      </w:pPr>
      <w:hyperlink r:id="rId9" w:history="1">
        <w:r w:rsidR="004F59CA" w:rsidRPr="006C22E2">
          <w:rPr>
            <w:rStyle w:val="Hipervnculo"/>
            <w:rFonts w:asciiTheme="minorHAnsi" w:hAnsiTheme="minorHAnsi"/>
            <w:sz w:val="22"/>
            <w:szCs w:val="22"/>
          </w:rPr>
          <w:t>www.enac.es</w:t>
        </w:r>
      </w:hyperlink>
      <w:r w:rsidR="004F59CA" w:rsidRPr="006C22E2">
        <w:rPr>
          <w:rFonts w:asciiTheme="minorHAnsi" w:hAnsiTheme="minorHAnsi"/>
          <w:sz w:val="22"/>
          <w:szCs w:val="22"/>
        </w:rPr>
        <w:t xml:space="preserve"> </w:t>
      </w:r>
    </w:p>
    <w:p w14:paraId="76B1AA70" w14:textId="46645955" w:rsidR="004F59CA" w:rsidRPr="006C22E2" w:rsidRDefault="004F59CA" w:rsidP="004F59CA">
      <w:pPr>
        <w:pStyle w:val="Sinespaciado"/>
        <w:pBdr>
          <w:bottom w:val="single" w:sz="12" w:space="1" w:color="auto"/>
        </w:pBdr>
        <w:jc w:val="both"/>
        <w:rPr>
          <w:rFonts w:asciiTheme="minorHAnsi" w:hAnsiTheme="minorHAnsi"/>
          <w:sz w:val="22"/>
          <w:szCs w:val="22"/>
        </w:rPr>
      </w:pPr>
      <w:r w:rsidRPr="006C22E2">
        <w:rPr>
          <w:rFonts w:asciiTheme="minorHAnsi" w:hAnsiTheme="minorHAnsi"/>
          <w:noProof/>
          <w:sz w:val="22"/>
          <w:szCs w:val="22"/>
        </w:rPr>
        <w:drawing>
          <wp:anchor distT="0" distB="0" distL="114300" distR="114300" simplePos="0" relativeHeight="251660288" behindDoc="1" locked="0" layoutInCell="1" allowOverlap="1" wp14:anchorId="2DD96251" wp14:editId="34AC05B9">
            <wp:simplePos x="0" y="0"/>
            <wp:positionH relativeFrom="column">
              <wp:posOffset>293370</wp:posOffset>
            </wp:positionH>
            <wp:positionV relativeFrom="paragraph">
              <wp:posOffset>78105</wp:posOffset>
            </wp:positionV>
            <wp:extent cx="221615" cy="221615"/>
            <wp:effectExtent l="0" t="0" r="6985" b="6985"/>
            <wp:wrapTight wrapText="bothSides">
              <wp:wrapPolygon edited="0">
                <wp:start x="0" y="0"/>
                <wp:lineTo x="0" y="18567"/>
                <wp:lineTo x="1857" y="20424"/>
                <wp:lineTo x="18567" y="20424"/>
                <wp:lineTo x="20424" y="18567"/>
                <wp:lineTo x="20424" y="0"/>
                <wp:lineTo x="0" y="0"/>
              </wp:wrapPolygon>
            </wp:wrapTight>
            <wp:docPr id="3" name="Imagen 3" descr="Resultado de imagen de icono linkedi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icono linkedin">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22E2">
        <w:rPr>
          <w:rFonts w:asciiTheme="minorHAnsi" w:hAnsiTheme="minorHAnsi"/>
          <w:noProof/>
          <w:sz w:val="22"/>
          <w:szCs w:val="22"/>
        </w:rPr>
        <w:drawing>
          <wp:anchor distT="0" distB="0" distL="114300" distR="114300" simplePos="0" relativeHeight="251659264" behindDoc="1" locked="0" layoutInCell="1" allowOverlap="1" wp14:anchorId="079D922C" wp14:editId="634D1A05">
            <wp:simplePos x="0" y="0"/>
            <wp:positionH relativeFrom="column">
              <wp:posOffset>3810</wp:posOffset>
            </wp:positionH>
            <wp:positionV relativeFrom="paragraph">
              <wp:posOffset>118110</wp:posOffset>
            </wp:positionV>
            <wp:extent cx="221615" cy="181610"/>
            <wp:effectExtent l="0" t="0" r="6985" b="8890"/>
            <wp:wrapTight wrapText="bothSides">
              <wp:wrapPolygon edited="0">
                <wp:start x="0" y="0"/>
                <wp:lineTo x="0" y="20392"/>
                <wp:lineTo x="16711" y="20392"/>
                <wp:lineTo x="20424" y="9063"/>
                <wp:lineTo x="20424" y="0"/>
                <wp:lineTo x="0" y="0"/>
              </wp:wrapPolygon>
            </wp:wrapTight>
            <wp:docPr id="2" name="Imagen 2" descr="Resultado de imagen de icono twitt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icono twitter">
                      <a:hlinkClick r:id="rId13"/>
                    </pic:cNvP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21615" cy="181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E48D84" w14:textId="77777777" w:rsidR="004F59CA" w:rsidRPr="006C22E2" w:rsidRDefault="004F59CA" w:rsidP="004F59CA">
      <w:pPr>
        <w:pStyle w:val="Sinespaciado"/>
        <w:pBdr>
          <w:bottom w:val="single" w:sz="12" w:space="1" w:color="auto"/>
        </w:pBdr>
        <w:jc w:val="both"/>
        <w:rPr>
          <w:rFonts w:asciiTheme="minorHAnsi" w:hAnsiTheme="minorHAnsi"/>
          <w:sz w:val="22"/>
          <w:szCs w:val="22"/>
        </w:rPr>
      </w:pPr>
    </w:p>
    <w:p w14:paraId="1315BA20" w14:textId="77777777" w:rsidR="004F59CA" w:rsidRPr="006C22E2" w:rsidRDefault="004F59CA" w:rsidP="004F59CA">
      <w:pPr>
        <w:pStyle w:val="Sinespaciado"/>
        <w:pBdr>
          <w:bottom w:val="single" w:sz="12" w:space="1" w:color="auto"/>
        </w:pBdr>
        <w:jc w:val="both"/>
        <w:rPr>
          <w:rFonts w:asciiTheme="minorHAnsi" w:hAnsiTheme="minorHAnsi"/>
          <w:sz w:val="22"/>
          <w:szCs w:val="22"/>
        </w:rPr>
      </w:pPr>
    </w:p>
    <w:p w14:paraId="439227CE" w14:textId="77777777" w:rsidR="004F59CA" w:rsidRPr="006C22E2" w:rsidRDefault="004F59CA" w:rsidP="004F59CA">
      <w:pPr>
        <w:pStyle w:val="Sinespaciado"/>
        <w:jc w:val="both"/>
        <w:rPr>
          <w:rFonts w:asciiTheme="minorHAnsi" w:hAnsiTheme="minorHAnsi"/>
          <w:sz w:val="22"/>
          <w:szCs w:val="22"/>
        </w:rPr>
      </w:pPr>
    </w:p>
    <w:p w14:paraId="2AB6EAA1" w14:textId="77777777" w:rsidR="0010624D" w:rsidRDefault="0010624D" w:rsidP="004F59CA">
      <w:pPr>
        <w:pStyle w:val="Sinespaciado"/>
        <w:jc w:val="both"/>
        <w:rPr>
          <w:rFonts w:asciiTheme="minorHAnsi" w:hAnsiTheme="minorHAnsi"/>
          <w:sz w:val="22"/>
          <w:szCs w:val="22"/>
        </w:rPr>
      </w:pPr>
    </w:p>
    <w:p w14:paraId="590DDCEE" w14:textId="77777777" w:rsidR="004F59CA" w:rsidRPr="006C22E2" w:rsidRDefault="004F59CA" w:rsidP="004F59CA">
      <w:pPr>
        <w:pStyle w:val="Sinespaciado"/>
        <w:jc w:val="both"/>
        <w:rPr>
          <w:rFonts w:asciiTheme="minorHAnsi" w:hAnsiTheme="minorHAnsi"/>
          <w:sz w:val="22"/>
          <w:szCs w:val="22"/>
        </w:rPr>
      </w:pPr>
      <w:r w:rsidRPr="006C22E2">
        <w:rPr>
          <w:rFonts w:asciiTheme="minorHAnsi" w:hAnsiTheme="minorHAnsi"/>
          <w:sz w:val="22"/>
          <w:szCs w:val="22"/>
        </w:rPr>
        <w:t>Para más información sobre la nota de prensa, resolver dudas o gestionar entrevistas</w:t>
      </w:r>
    </w:p>
    <w:p w14:paraId="03E1812A" w14:textId="77777777" w:rsidR="004F59CA" w:rsidRPr="006C22E2" w:rsidRDefault="004F59CA" w:rsidP="004F59CA">
      <w:pPr>
        <w:pStyle w:val="Sinespaciado"/>
        <w:jc w:val="both"/>
        <w:rPr>
          <w:rFonts w:asciiTheme="minorHAnsi" w:hAnsiTheme="minorHAnsi"/>
          <w:sz w:val="22"/>
          <w:szCs w:val="22"/>
        </w:rPr>
      </w:pPr>
      <w:r w:rsidRPr="006C22E2">
        <w:rPr>
          <w:rFonts w:asciiTheme="minorHAnsi" w:hAnsiTheme="minorHAnsi"/>
          <w:sz w:val="22"/>
          <w:szCs w:val="22"/>
        </w:rPr>
        <w:t>Eva Martín</w:t>
      </w:r>
    </w:p>
    <w:p w14:paraId="7D24CE8B" w14:textId="77777777" w:rsidR="004F59CA" w:rsidRPr="006C22E2" w:rsidRDefault="004F59CA" w:rsidP="004F59CA">
      <w:pPr>
        <w:pStyle w:val="Sinespaciado"/>
        <w:jc w:val="both"/>
        <w:rPr>
          <w:rFonts w:asciiTheme="minorHAnsi" w:hAnsiTheme="minorHAnsi"/>
          <w:sz w:val="22"/>
          <w:szCs w:val="22"/>
        </w:rPr>
      </w:pPr>
      <w:r w:rsidRPr="006C22E2">
        <w:rPr>
          <w:rFonts w:asciiTheme="minorHAnsi" w:hAnsiTheme="minorHAnsi"/>
          <w:sz w:val="22"/>
          <w:szCs w:val="22"/>
        </w:rPr>
        <w:t xml:space="preserve">Tfno. 628 17 49 01 /  </w:t>
      </w:r>
      <w:hyperlink r:id="rId16" w:history="1">
        <w:r w:rsidRPr="006C22E2">
          <w:rPr>
            <w:rStyle w:val="Hipervnculo"/>
            <w:rFonts w:asciiTheme="minorHAnsi" w:hAnsiTheme="minorHAnsi"/>
            <w:sz w:val="22"/>
            <w:szCs w:val="22"/>
          </w:rPr>
          <w:t>evamc@varenga.es</w:t>
        </w:r>
      </w:hyperlink>
    </w:p>
    <w:p w14:paraId="5F7D57DF" w14:textId="77777777" w:rsidR="004F59CA" w:rsidRPr="004F59CA" w:rsidRDefault="004F59CA" w:rsidP="004F59CA">
      <w:pPr>
        <w:pStyle w:val="Sinespaciado"/>
        <w:jc w:val="both"/>
        <w:rPr>
          <w:rFonts w:asciiTheme="minorHAnsi" w:hAnsiTheme="minorHAnsi"/>
        </w:rPr>
      </w:pPr>
    </w:p>
    <w:sectPr w:rsidR="004F59CA" w:rsidRPr="004F59CA" w:rsidSect="00855A5A">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C2A135" w14:textId="77777777" w:rsidR="002D78F9" w:rsidRDefault="002D78F9" w:rsidP="004A3521">
      <w:r>
        <w:separator/>
      </w:r>
    </w:p>
  </w:endnote>
  <w:endnote w:type="continuationSeparator" w:id="0">
    <w:p w14:paraId="4303B9B5" w14:textId="77777777" w:rsidR="002D78F9" w:rsidRDefault="002D78F9" w:rsidP="004A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079D6" w14:textId="77777777" w:rsidR="00B14A71" w:rsidRDefault="00B14A71">
    <w:pPr>
      <w:pStyle w:val="Piedepgina"/>
    </w:pPr>
  </w:p>
  <w:p w14:paraId="2B6ED9B0" w14:textId="77777777" w:rsidR="00B14A71" w:rsidRDefault="00B14A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2A783" w14:textId="77777777" w:rsidR="002D78F9" w:rsidRDefault="002D78F9" w:rsidP="004A3521">
      <w:r>
        <w:separator/>
      </w:r>
    </w:p>
  </w:footnote>
  <w:footnote w:type="continuationSeparator" w:id="0">
    <w:p w14:paraId="2CF6A25C" w14:textId="77777777" w:rsidR="002D78F9" w:rsidRDefault="002D78F9" w:rsidP="004A3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E0140" w14:textId="4EA1CA83" w:rsidR="004F59CA" w:rsidRPr="004F59CA" w:rsidRDefault="004F59CA" w:rsidP="004F59CA">
    <w:pPr>
      <w:pStyle w:val="Encabezado"/>
      <w:rPr>
        <w:rFonts w:asciiTheme="minorHAnsi" w:hAnsiTheme="minorHAnsi"/>
        <w:b/>
        <w:sz w:val="40"/>
        <w:szCs w:val="40"/>
      </w:rPr>
    </w:pPr>
    <w:r w:rsidRPr="004F59CA">
      <w:rPr>
        <w:rFonts w:asciiTheme="minorHAnsi" w:hAnsiTheme="minorHAnsi"/>
        <w:b/>
        <w:noProof/>
        <w:sz w:val="40"/>
        <w:szCs w:val="40"/>
      </w:rPr>
      <w:drawing>
        <wp:anchor distT="0" distB="0" distL="114300" distR="114300" simplePos="0" relativeHeight="251659264" behindDoc="0" locked="0" layoutInCell="1" allowOverlap="1" wp14:anchorId="24EF7D7E" wp14:editId="52CE47B5">
          <wp:simplePos x="0" y="0"/>
          <wp:positionH relativeFrom="column">
            <wp:posOffset>4530090</wp:posOffset>
          </wp:positionH>
          <wp:positionV relativeFrom="paragraph">
            <wp:posOffset>-297180</wp:posOffset>
          </wp:positionV>
          <wp:extent cx="1324610" cy="733425"/>
          <wp:effectExtent l="0" t="0" r="8890" b="9525"/>
          <wp:wrapTight wrapText="bothSides">
            <wp:wrapPolygon edited="0">
              <wp:start x="9319" y="0"/>
              <wp:lineTo x="6834" y="2244"/>
              <wp:lineTo x="621" y="8416"/>
              <wp:lineTo x="0" y="18514"/>
              <wp:lineTo x="0" y="21319"/>
              <wp:lineTo x="21434" y="21319"/>
              <wp:lineTo x="21434" y="18514"/>
              <wp:lineTo x="21124" y="8416"/>
              <wp:lineTo x="16775" y="4488"/>
              <wp:lineTo x="11494" y="0"/>
              <wp:lineTo x="9319" y="0"/>
            </wp:wrapPolygon>
          </wp:wrapTight>
          <wp:docPr id="1" name="Imagen 1" descr="LOGO ENAC COLOR FONDO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NAC COLOR FONDO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461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9CA">
      <w:rPr>
        <w:rFonts w:asciiTheme="minorHAnsi" w:hAnsiTheme="minorHAnsi"/>
        <w:b/>
        <w:sz w:val="40"/>
        <w:szCs w:val="40"/>
      </w:rPr>
      <w:t>NOTA DE PRENSA</w:t>
    </w:r>
  </w:p>
  <w:p w14:paraId="2967B68D" w14:textId="77777777" w:rsidR="004F59CA" w:rsidRDefault="004F59C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3C84"/>
    <w:multiLevelType w:val="hybridMultilevel"/>
    <w:tmpl w:val="4448047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10B76B26"/>
    <w:multiLevelType w:val="hybridMultilevel"/>
    <w:tmpl w:val="B7801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EC0911"/>
    <w:multiLevelType w:val="hybridMultilevel"/>
    <w:tmpl w:val="08503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57364E"/>
    <w:multiLevelType w:val="hybridMultilevel"/>
    <w:tmpl w:val="F998C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9D40908"/>
    <w:multiLevelType w:val="hybridMultilevel"/>
    <w:tmpl w:val="6BD2E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5421919"/>
    <w:multiLevelType w:val="hybridMultilevel"/>
    <w:tmpl w:val="1174FC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431C17"/>
    <w:multiLevelType w:val="hybridMultilevel"/>
    <w:tmpl w:val="1A707FD6"/>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F41237"/>
    <w:multiLevelType w:val="hybridMultilevel"/>
    <w:tmpl w:val="D78490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787182"/>
    <w:multiLevelType w:val="hybridMultilevel"/>
    <w:tmpl w:val="963C08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F1136F0"/>
    <w:multiLevelType w:val="hybridMultilevel"/>
    <w:tmpl w:val="B9883E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436A713B"/>
    <w:multiLevelType w:val="hybridMultilevel"/>
    <w:tmpl w:val="547C6C9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48523072"/>
    <w:multiLevelType w:val="hybridMultilevel"/>
    <w:tmpl w:val="92C4F1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B460786"/>
    <w:multiLevelType w:val="hybridMultilevel"/>
    <w:tmpl w:val="96BC2B0A"/>
    <w:lvl w:ilvl="0" w:tplc="605073EE">
      <w:start w:val="1"/>
      <w:numFmt w:val="bullet"/>
      <w:lvlText w:val=""/>
      <w:lvlJc w:val="left"/>
      <w:pPr>
        <w:ind w:left="1440" w:hanging="360"/>
      </w:pPr>
      <w:rPr>
        <w:rFonts w:ascii="Symbol" w:hAnsi="Symbol" w:hint="default"/>
        <w:sz w:val="28"/>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50940419"/>
    <w:multiLevelType w:val="multilevel"/>
    <w:tmpl w:val="DD38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7973D2"/>
    <w:multiLevelType w:val="hybridMultilevel"/>
    <w:tmpl w:val="22240A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63915CF"/>
    <w:multiLevelType w:val="hybridMultilevel"/>
    <w:tmpl w:val="921CB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A0774F7"/>
    <w:multiLevelType w:val="multilevel"/>
    <w:tmpl w:val="FD22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A5450B"/>
    <w:multiLevelType w:val="hybridMultilevel"/>
    <w:tmpl w:val="1102E7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60221F8"/>
    <w:multiLevelType w:val="hybridMultilevel"/>
    <w:tmpl w:val="D7243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A6E56CA"/>
    <w:multiLevelType w:val="hybridMultilevel"/>
    <w:tmpl w:val="8EF24B8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C46082A"/>
    <w:multiLevelType w:val="hybridMultilevel"/>
    <w:tmpl w:val="9DD47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DEF46E0"/>
    <w:multiLevelType w:val="hybridMultilevel"/>
    <w:tmpl w:val="90EC3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1A22561"/>
    <w:multiLevelType w:val="hybridMultilevel"/>
    <w:tmpl w:val="83D865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D9057ED"/>
    <w:multiLevelType w:val="hybridMultilevel"/>
    <w:tmpl w:val="F2843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6"/>
  </w:num>
  <w:num w:numId="4">
    <w:abstractNumId w:val="0"/>
  </w:num>
  <w:num w:numId="5">
    <w:abstractNumId w:val="16"/>
  </w:num>
  <w:num w:numId="6">
    <w:abstractNumId w:val="0"/>
  </w:num>
  <w:num w:numId="7">
    <w:abstractNumId w:val="10"/>
  </w:num>
  <w:num w:numId="8">
    <w:abstractNumId w:val="9"/>
  </w:num>
  <w:num w:numId="9">
    <w:abstractNumId w:val="19"/>
  </w:num>
  <w:num w:numId="10">
    <w:abstractNumId w:val="13"/>
  </w:num>
  <w:num w:numId="11">
    <w:abstractNumId w:val="21"/>
  </w:num>
  <w:num w:numId="12">
    <w:abstractNumId w:val="17"/>
  </w:num>
  <w:num w:numId="13">
    <w:abstractNumId w:val="17"/>
  </w:num>
  <w:num w:numId="14">
    <w:abstractNumId w:val="2"/>
  </w:num>
  <w:num w:numId="15">
    <w:abstractNumId w:val="22"/>
  </w:num>
  <w:num w:numId="16">
    <w:abstractNumId w:val="7"/>
  </w:num>
  <w:num w:numId="17">
    <w:abstractNumId w:val="14"/>
  </w:num>
  <w:num w:numId="18">
    <w:abstractNumId w:val="12"/>
  </w:num>
  <w:num w:numId="19">
    <w:abstractNumId w:val="5"/>
  </w:num>
  <w:num w:numId="20">
    <w:abstractNumId w:val="15"/>
  </w:num>
  <w:num w:numId="21">
    <w:abstractNumId w:val="8"/>
  </w:num>
  <w:num w:numId="22">
    <w:abstractNumId w:val="11"/>
  </w:num>
  <w:num w:numId="23">
    <w:abstractNumId w:val="1"/>
  </w:num>
  <w:num w:numId="24">
    <w:abstractNumId w:val="3"/>
  </w:num>
  <w:num w:numId="25">
    <w:abstractNumId w:val="23"/>
  </w:num>
  <w:num w:numId="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ise Diaz Pozo">
    <w15:presenceInfo w15:providerId="AD" w15:userId="S::dediaz@enac.es::eacd275e-9d47-449d-aba3-bb8267828d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3A"/>
    <w:rsid w:val="000015D9"/>
    <w:rsid w:val="00004D6E"/>
    <w:rsid w:val="00047BA0"/>
    <w:rsid w:val="00064361"/>
    <w:rsid w:val="00074013"/>
    <w:rsid w:val="00074E79"/>
    <w:rsid w:val="00091E92"/>
    <w:rsid w:val="00095492"/>
    <w:rsid w:val="00095AE7"/>
    <w:rsid w:val="000B689E"/>
    <w:rsid w:val="000C0412"/>
    <w:rsid w:val="000D075E"/>
    <w:rsid w:val="000D5BE6"/>
    <w:rsid w:val="000E009E"/>
    <w:rsid w:val="000E74CF"/>
    <w:rsid w:val="000F1058"/>
    <w:rsid w:val="000F5374"/>
    <w:rsid w:val="0010624D"/>
    <w:rsid w:val="001071E8"/>
    <w:rsid w:val="001244BE"/>
    <w:rsid w:val="00133524"/>
    <w:rsid w:val="00134B55"/>
    <w:rsid w:val="00137744"/>
    <w:rsid w:val="001462CA"/>
    <w:rsid w:val="001515C6"/>
    <w:rsid w:val="00160CF7"/>
    <w:rsid w:val="001633FC"/>
    <w:rsid w:val="0019398B"/>
    <w:rsid w:val="001A342A"/>
    <w:rsid w:val="001C2008"/>
    <w:rsid w:val="001C27AA"/>
    <w:rsid w:val="001C3AC6"/>
    <w:rsid w:val="001C5A58"/>
    <w:rsid w:val="001D074F"/>
    <w:rsid w:val="001D086D"/>
    <w:rsid w:val="00210F1D"/>
    <w:rsid w:val="00217CEA"/>
    <w:rsid w:val="002306E5"/>
    <w:rsid w:val="002345AA"/>
    <w:rsid w:val="00240544"/>
    <w:rsid w:val="00270145"/>
    <w:rsid w:val="002725B8"/>
    <w:rsid w:val="00280FB7"/>
    <w:rsid w:val="002875F6"/>
    <w:rsid w:val="002B3672"/>
    <w:rsid w:val="002C469A"/>
    <w:rsid w:val="002D78F9"/>
    <w:rsid w:val="002E2DB2"/>
    <w:rsid w:val="002F2A11"/>
    <w:rsid w:val="002F6A33"/>
    <w:rsid w:val="00302323"/>
    <w:rsid w:val="00326070"/>
    <w:rsid w:val="00334ABD"/>
    <w:rsid w:val="00374ADF"/>
    <w:rsid w:val="00377626"/>
    <w:rsid w:val="0038000E"/>
    <w:rsid w:val="003953B4"/>
    <w:rsid w:val="003A1DCD"/>
    <w:rsid w:val="003A52E1"/>
    <w:rsid w:val="003A691C"/>
    <w:rsid w:val="003D41D8"/>
    <w:rsid w:val="003D6829"/>
    <w:rsid w:val="003F2EA0"/>
    <w:rsid w:val="0042249D"/>
    <w:rsid w:val="004325CE"/>
    <w:rsid w:val="00432C9A"/>
    <w:rsid w:val="004362BA"/>
    <w:rsid w:val="0046098B"/>
    <w:rsid w:val="004745AD"/>
    <w:rsid w:val="00480FCB"/>
    <w:rsid w:val="0049104E"/>
    <w:rsid w:val="00492A76"/>
    <w:rsid w:val="004A3521"/>
    <w:rsid w:val="004A6439"/>
    <w:rsid w:val="004B19EA"/>
    <w:rsid w:val="004B660F"/>
    <w:rsid w:val="004C00B7"/>
    <w:rsid w:val="004C624A"/>
    <w:rsid w:val="004D04F9"/>
    <w:rsid w:val="004D7F11"/>
    <w:rsid w:val="004E19BE"/>
    <w:rsid w:val="004E476D"/>
    <w:rsid w:val="004E6397"/>
    <w:rsid w:val="004F3792"/>
    <w:rsid w:val="004F59CA"/>
    <w:rsid w:val="005102CA"/>
    <w:rsid w:val="00522640"/>
    <w:rsid w:val="00531B2E"/>
    <w:rsid w:val="00540B92"/>
    <w:rsid w:val="00576075"/>
    <w:rsid w:val="00582A13"/>
    <w:rsid w:val="00596424"/>
    <w:rsid w:val="005A3426"/>
    <w:rsid w:val="005A6D18"/>
    <w:rsid w:val="005C58D6"/>
    <w:rsid w:val="005E43E0"/>
    <w:rsid w:val="005E5A69"/>
    <w:rsid w:val="00601794"/>
    <w:rsid w:val="00615F70"/>
    <w:rsid w:val="006164A9"/>
    <w:rsid w:val="0062373D"/>
    <w:rsid w:val="006266CE"/>
    <w:rsid w:val="00626AF5"/>
    <w:rsid w:val="00644C35"/>
    <w:rsid w:val="0065576D"/>
    <w:rsid w:val="006573B5"/>
    <w:rsid w:val="0066157C"/>
    <w:rsid w:val="00695682"/>
    <w:rsid w:val="006A2DD4"/>
    <w:rsid w:val="006A5087"/>
    <w:rsid w:val="006B2729"/>
    <w:rsid w:val="006B5089"/>
    <w:rsid w:val="006C22E2"/>
    <w:rsid w:val="006D4956"/>
    <w:rsid w:val="006D4C3E"/>
    <w:rsid w:val="006E434D"/>
    <w:rsid w:val="006F619A"/>
    <w:rsid w:val="007129B6"/>
    <w:rsid w:val="00727763"/>
    <w:rsid w:val="00735D78"/>
    <w:rsid w:val="00736556"/>
    <w:rsid w:val="00751E25"/>
    <w:rsid w:val="007650E1"/>
    <w:rsid w:val="00771F62"/>
    <w:rsid w:val="007872B8"/>
    <w:rsid w:val="007A270D"/>
    <w:rsid w:val="007D44BD"/>
    <w:rsid w:val="008012FA"/>
    <w:rsid w:val="00805354"/>
    <w:rsid w:val="00822349"/>
    <w:rsid w:val="00823C4A"/>
    <w:rsid w:val="00826EAC"/>
    <w:rsid w:val="00834D8C"/>
    <w:rsid w:val="0084393A"/>
    <w:rsid w:val="00855A5A"/>
    <w:rsid w:val="00857E21"/>
    <w:rsid w:val="00875CC3"/>
    <w:rsid w:val="00887ABC"/>
    <w:rsid w:val="008938E2"/>
    <w:rsid w:val="008A2089"/>
    <w:rsid w:val="008B2DA9"/>
    <w:rsid w:val="008E52E6"/>
    <w:rsid w:val="008F2176"/>
    <w:rsid w:val="00903E57"/>
    <w:rsid w:val="00941E63"/>
    <w:rsid w:val="0094367D"/>
    <w:rsid w:val="00956992"/>
    <w:rsid w:val="00971C58"/>
    <w:rsid w:val="00974558"/>
    <w:rsid w:val="00985AA6"/>
    <w:rsid w:val="009A3FBD"/>
    <w:rsid w:val="009D193A"/>
    <w:rsid w:val="009D430E"/>
    <w:rsid w:val="009F0AF2"/>
    <w:rsid w:val="00A07CAF"/>
    <w:rsid w:val="00A11F45"/>
    <w:rsid w:val="00A41963"/>
    <w:rsid w:val="00A4375B"/>
    <w:rsid w:val="00A50845"/>
    <w:rsid w:val="00A55584"/>
    <w:rsid w:val="00A65909"/>
    <w:rsid w:val="00A70288"/>
    <w:rsid w:val="00A923E9"/>
    <w:rsid w:val="00A93C1E"/>
    <w:rsid w:val="00AC25FF"/>
    <w:rsid w:val="00AD75B0"/>
    <w:rsid w:val="00AE3CCB"/>
    <w:rsid w:val="00AE55A2"/>
    <w:rsid w:val="00AE5C5C"/>
    <w:rsid w:val="00AE6CB1"/>
    <w:rsid w:val="00AF2F4A"/>
    <w:rsid w:val="00B07CD9"/>
    <w:rsid w:val="00B14A71"/>
    <w:rsid w:val="00B20799"/>
    <w:rsid w:val="00B24AAA"/>
    <w:rsid w:val="00B36196"/>
    <w:rsid w:val="00B4079B"/>
    <w:rsid w:val="00B43C96"/>
    <w:rsid w:val="00B44435"/>
    <w:rsid w:val="00B457E2"/>
    <w:rsid w:val="00B505A4"/>
    <w:rsid w:val="00B53131"/>
    <w:rsid w:val="00B6506A"/>
    <w:rsid w:val="00B76707"/>
    <w:rsid w:val="00BA6ADF"/>
    <w:rsid w:val="00BB107A"/>
    <w:rsid w:val="00BB4B86"/>
    <w:rsid w:val="00BC5608"/>
    <w:rsid w:val="00BD3093"/>
    <w:rsid w:val="00C010C8"/>
    <w:rsid w:val="00C2406A"/>
    <w:rsid w:val="00C316B5"/>
    <w:rsid w:val="00C31804"/>
    <w:rsid w:val="00C31EBB"/>
    <w:rsid w:val="00C355AB"/>
    <w:rsid w:val="00C417BF"/>
    <w:rsid w:val="00C535CC"/>
    <w:rsid w:val="00C61375"/>
    <w:rsid w:val="00C61933"/>
    <w:rsid w:val="00C844C5"/>
    <w:rsid w:val="00C91F1F"/>
    <w:rsid w:val="00CB2C42"/>
    <w:rsid w:val="00CD75BF"/>
    <w:rsid w:val="00CF2B92"/>
    <w:rsid w:val="00D11A1D"/>
    <w:rsid w:val="00D12704"/>
    <w:rsid w:val="00D24370"/>
    <w:rsid w:val="00D33FCD"/>
    <w:rsid w:val="00D61498"/>
    <w:rsid w:val="00D75C5A"/>
    <w:rsid w:val="00D83B28"/>
    <w:rsid w:val="00D8676B"/>
    <w:rsid w:val="00DB1395"/>
    <w:rsid w:val="00DF23DA"/>
    <w:rsid w:val="00E04536"/>
    <w:rsid w:val="00E107F2"/>
    <w:rsid w:val="00E21EE3"/>
    <w:rsid w:val="00E27278"/>
    <w:rsid w:val="00E37F5D"/>
    <w:rsid w:val="00E433A8"/>
    <w:rsid w:val="00E50522"/>
    <w:rsid w:val="00E84B6E"/>
    <w:rsid w:val="00E85748"/>
    <w:rsid w:val="00EB3A64"/>
    <w:rsid w:val="00EC3DC8"/>
    <w:rsid w:val="00ED59EA"/>
    <w:rsid w:val="00EE30EE"/>
    <w:rsid w:val="00F330E0"/>
    <w:rsid w:val="00F348B1"/>
    <w:rsid w:val="00F5080F"/>
    <w:rsid w:val="00F56C72"/>
    <w:rsid w:val="00F64462"/>
    <w:rsid w:val="00F65D7E"/>
    <w:rsid w:val="00F66AAE"/>
    <w:rsid w:val="00F72134"/>
    <w:rsid w:val="00F8198A"/>
    <w:rsid w:val="00F82423"/>
    <w:rsid w:val="00F947D7"/>
    <w:rsid w:val="00FB3401"/>
    <w:rsid w:val="00FB736C"/>
    <w:rsid w:val="00FB7824"/>
    <w:rsid w:val="00FC56F0"/>
    <w:rsid w:val="00FC5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3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3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133524"/>
    <w:pPr>
      <w:spacing w:after="210"/>
      <w:outlineLvl w:val="0"/>
    </w:pPr>
    <w:rPr>
      <w:rFonts w:ascii="Helvetica" w:hAnsi="Helvetica"/>
      <w:b/>
      <w:bCs/>
      <w:color w:val="222222"/>
      <w:kern w:val="36"/>
      <w:sz w:val="66"/>
      <w:szCs w:val="66"/>
    </w:rPr>
  </w:style>
  <w:style w:type="paragraph" w:styleId="Ttulo2">
    <w:name w:val="heading 2"/>
    <w:basedOn w:val="Normal"/>
    <w:next w:val="Normal"/>
    <w:link w:val="Ttulo2Car"/>
    <w:uiPriority w:val="9"/>
    <w:semiHidden/>
    <w:unhideWhenUsed/>
    <w:qFormat/>
    <w:rsid w:val="00615F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9D430E"/>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textoblanco6">
    <w:name w:val="atexto_blanco_6"/>
    <w:basedOn w:val="Normal"/>
    <w:rsid w:val="0084393A"/>
    <w:pPr>
      <w:spacing w:before="100" w:beforeAutospacing="1" w:after="100" w:afterAutospacing="1"/>
    </w:pPr>
  </w:style>
  <w:style w:type="character" w:styleId="Hipervnculo">
    <w:name w:val="Hyperlink"/>
    <w:basedOn w:val="Fuentedeprrafopredeter"/>
    <w:uiPriority w:val="99"/>
    <w:rsid w:val="0084393A"/>
    <w:rPr>
      <w:color w:val="0000FF"/>
      <w:u w:val="single"/>
    </w:rPr>
  </w:style>
  <w:style w:type="paragraph" w:styleId="Prrafodelista">
    <w:name w:val="List Paragraph"/>
    <w:basedOn w:val="Normal"/>
    <w:uiPriority w:val="34"/>
    <w:qFormat/>
    <w:rsid w:val="00D8676B"/>
    <w:pPr>
      <w:ind w:left="720"/>
      <w:contextualSpacing/>
    </w:pPr>
  </w:style>
  <w:style w:type="paragraph" w:customStyle="1" w:styleId="Default">
    <w:name w:val="Default"/>
    <w:rsid w:val="00D8676B"/>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94367D"/>
    <w:pPr>
      <w:spacing w:line="201" w:lineRule="atLeast"/>
    </w:pPr>
    <w:rPr>
      <w:color w:val="auto"/>
    </w:rPr>
  </w:style>
  <w:style w:type="character" w:customStyle="1" w:styleId="st1">
    <w:name w:val="st1"/>
    <w:basedOn w:val="Fuentedeprrafopredeter"/>
    <w:rsid w:val="00133524"/>
  </w:style>
  <w:style w:type="character" w:customStyle="1" w:styleId="Ttulo1Car">
    <w:name w:val="Título 1 Car"/>
    <w:basedOn w:val="Fuentedeprrafopredeter"/>
    <w:link w:val="Ttulo1"/>
    <w:uiPriority w:val="9"/>
    <w:rsid w:val="00133524"/>
    <w:rPr>
      <w:rFonts w:ascii="Helvetica" w:eastAsia="Times New Roman" w:hAnsi="Helvetica" w:cs="Times New Roman"/>
      <w:b/>
      <w:bCs/>
      <w:color w:val="222222"/>
      <w:kern w:val="36"/>
      <w:sz w:val="66"/>
      <w:szCs w:val="66"/>
      <w:lang w:eastAsia="es-ES"/>
    </w:rPr>
  </w:style>
  <w:style w:type="paragraph" w:styleId="Textonotaalfinal">
    <w:name w:val="endnote text"/>
    <w:basedOn w:val="Normal"/>
    <w:link w:val="TextonotaalfinalCar"/>
    <w:uiPriority w:val="99"/>
    <w:semiHidden/>
    <w:unhideWhenUsed/>
    <w:rsid w:val="004A3521"/>
    <w:rPr>
      <w:sz w:val="20"/>
      <w:szCs w:val="20"/>
    </w:rPr>
  </w:style>
  <w:style w:type="character" w:customStyle="1" w:styleId="TextonotaalfinalCar">
    <w:name w:val="Texto nota al final Car"/>
    <w:basedOn w:val="Fuentedeprrafopredeter"/>
    <w:link w:val="Textonotaalfinal"/>
    <w:uiPriority w:val="99"/>
    <w:semiHidden/>
    <w:rsid w:val="004A3521"/>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4A3521"/>
    <w:rPr>
      <w:vertAlign w:val="superscript"/>
    </w:rPr>
  </w:style>
  <w:style w:type="paragraph" w:styleId="NormalWeb">
    <w:name w:val="Normal (Web)"/>
    <w:basedOn w:val="Normal"/>
    <w:uiPriority w:val="99"/>
    <w:unhideWhenUsed/>
    <w:rsid w:val="00E37F5D"/>
    <w:pPr>
      <w:spacing w:before="100" w:beforeAutospacing="1" w:after="100" w:afterAutospacing="1"/>
    </w:pPr>
  </w:style>
  <w:style w:type="paragraph" w:styleId="Textodeglobo">
    <w:name w:val="Balloon Text"/>
    <w:basedOn w:val="Normal"/>
    <w:link w:val="TextodegloboCar"/>
    <w:uiPriority w:val="99"/>
    <w:semiHidden/>
    <w:unhideWhenUsed/>
    <w:rsid w:val="004745AD"/>
    <w:rPr>
      <w:rFonts w:ascii="Tahoma" w:hAnsi="Tahoma" w:cs="Tahoma"/>
      <w:sz w:val="16"/>
      <w:szCs w:val="16"/>
    </w:rPr>
  </w:style>
  <w:style w:type="character" w:customStyle="1" w:styleId="TextodegloboCar">
    <w:name w:val="Texto de globo Car"/>
    <w:basedOn w:val="Fuentedeprrafopredeter"/>
    <w:link w:val="Textodeglobo"/>
    <w:uiPriority w:val="99"/>
    <w:semiHidden/>
    <w:rsid w:val="004745AD"/>
    <w:rPr>
      <w:rFonts w:ascii="Tahoma" w:eastAsia="Times New Roman" w:hAnsi="Tahoma" w:cs="Tahoma"/>
      <w:sz w:val="16"/>
      <w:szCs w:val="16"/>
      <w:lang w:eastAsia="es-ES"/>
    </w:rPr>
  </w:style>
  <w:style w:type="character" w:customStyle="1" w:styleId="Ttulo2Car">
    <w:name w:val="Título 2 Car"/>
    <w:basedOn w:val="Fuentedeprrafopredeter"/>
    <w:link w:val="Ttulo2"/>
    <w:uiPriority w:val="9"/>
    <w:semiHidden/>
    <w:rsid w:val="00615F70"/>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iPriority w:val="99"/>
    <w:unhideWhenUsed/>
    <w:rsid w:val="00B20799"/>
    <w:pPr>
      <w:tabs>
        <w:tab w:val="center" w:pos="4252"/>
        <w:tab w:val="right" w:pos="8504"/>
      </w:tabs>
    </w:pPr>
  </w:style>
  <w:style w:type="character" w:customStyle="1" w:styleId="EncabezadoCar">
    <w:name w:val="Encabezado Car"/>
    <w:basedOn w:val="Fuentedeprrafopredeter"/>
    <w:link w:val="Encabezado"/>
    <w:uiPriority w:val="99"/>
    <w:rsid w:val="00B2079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20799"/>
    <w:pPr>
      <w:tabs>
        <w:tab w:val="center" w:pos="4252"/>
        <w:tab w:val="right" w:pos="8504"/>
      </w:tabs>
    </w:pPr>
  </w:style>
  <w:style w:type="character" w:customStyle="1" w:styleId="PiedepginaCar">
    <w:name w:val="Pie de página Car"/>
    <w:basedOn w:val="Fuentedeprrafopredeter"/>
    <w:link w:val="Piedepgina"/>
    <w:uiPriority w:val="99"/>
    <w:rsid w:val="00B20799"/>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F2EA0"/>
    <w:rPr>
      <w:sz w:val="16"/>
      <w:szCs w:val="16"/>
    </w:rPr>
  </w:style>
  <w:style w:type="paragraph" w:styleId="Textocomentario">
    <w:name w:val="annotation text"/>
    <w:basedOn w:val="Normal"/>
    <w:link w:val="TextocomentarioCar"/>
    <w:uiPriority w:val="99"/>
    <w:semiHidden/>
    <w:unhideWhenUsed/>
    <w:rsid w:val="003F2EA0"/>
    <w:rPr>
      <w:sz w:val="20"/>
      <w:szCs w:val="20"/>
    </w:rPr>
  </w:style>
  <w:style w:type="character" w:customStyle="1" w:styleId="TextocomentarioCar">
    <w:name w:val="Texto comentario Car"/>
    <w:basedOn w:val="Fuentedeprrafopredeter"/>
    <w:link w:val="Textocomentario"/>
    <w:uiPriority w:val="99"/>
    <w:semiHidden/>
    <w:rsid w:val="003F2EA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F2EA0"/>
    <w:rPr>
      <w:b/>
      <w:bCs/>
    </w:rPr>
  </w:style>
  <w:style w:type="character" w:customStyle="1" w:styleId="AsuntodelcomentarioCar">
    <w:name w:val="Asunto del comentario Car"/>
    <w:basedOn w:val="TextocomentarioCar"/>
    <w:link w:val="Asuntodelcomentario"/>
    <w:uiPriority w:val="99"/>
    <w:semiHidden/>
    <w:rsid w:val="003F2EA0"/>
    <w:rPr>
      <w:rFonts w:ascii="Times New Roman" w:eastAsia="Times New Roman" w:hAnsi="Times New Roman" w:cs="Times New Roman"/>
      <w:b/>
      <w:bCs/>
      <w:sz w:val="20"/>
      <w:szCs w:val="20"/>
      <w:lang w:eastAsia="es-ES"/>
    </w:rPr>
  </w:style>
  <w:style w:type="paragraph" w:styleId="Revisin">
    <w:name w:val="Revision"/>
    <w:hidden/>
    <w:uiPriority w:val="99"/>
    <w:semiHidden/>
    <w:rsid w:val="003F2EA0"/>
    <w:pPr>
      <w:spacing w:after="0"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C25FF"/>
    <w:rPr>
      <w:b/>
      <w:bCs/>
    </w:rPr>
  </w:style>
  <w:style w:type="paragraph" w:styleId="Sinespaciado">
    <w:name w:val="No Spacing"/>
    <w:uiPriority w:val="1"/>
    <w:qFormat/>
    <w:rsid w:val="004F59CA"/>
    <w:pPr>
      <w:spacing w:after="0"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9D430E"/>
    <w:rPr>
      <w:rFonts w:asciiTheme="majorHAnsi" w:eastAsiaTheme="majorEastAsia" w:hAnsiTheme="majorHAnsi" w:cstheme="majorBidi"/>
      <w:b/>
      <w:bCs/>
      <w:color w:val="4F81BD" w:themeColor="accent1"/>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93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uiPriority w:val="9"/>
    <w:qFormat/>
    <w:rsid w:val="00133524"/>
    <w:pPr>
      <w:spacing w:after="210"/>
      <w:outlineLvl w:val="0"/>
    </w:pPr>
    <w:rPr>
      <w:rFonts w:ascii="Helvetica" w:hAnsi="Helvetica"/>
      <w:b/>
      <w:bCs/>
      <w:color w:val="222222"/>
      <w:kern w:val="36"/>
      <w:sz w:val="66"/>
      <w:szCs w:val="66"/>
    </w:rPr>
  </w:style>
  <w:style w:type="paragraph" w:styleId="Ttulo2">
    <w:name w:val="heading 2"/>
    <w:basedOn w:val="Normal"/>
    <w:next w:val="Normal"/>
    <w:link w:val="Ttulo2Car"/>
    <w:uiPriority w:val="9"/>
    <w:semiHidden/>
    <w:unhideWhenUsed/>
    <w:qFormat/>
    <w:rsid w:val="00615F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9D430E"/>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textoblanco6">
    <w:name w:val="atexto_blanco_6"/>
    <w:basedOn w:val="Normal"/>
    <w:rsid w:val="0084393A"/>
    <w:pPr>
      <w:spacing w:before="100" w:beforeAutospacing="1" w:after="100" w:afterAutospacing="1"/>
    </w:pPr>
  </w:style>
  <w:style w:type="character" w:styleId="Hipervnculo">
    <w:name w:val="Hyperlink"/>
    <w:basedOn w:val="Fuentedeprrafopredeter"/>
    <w:uiPriority w:val="99"/>
    <w:rsid w:val="0084393A"/>
    <w:rPr>
      <w:color w:val="0000FF"/>
      <w:u w:val="single"/>
    </w:rPr>
  </w:style>
  <w:style w:type="paragraph" w:styleId="Prrafodelista">
    <w:name w:val="List Paragraph"/>
    <w:basedOn w:val="Normal"/>
    <w:uiPriority w:val="34"/>
    <w:qFormat/>
    <w:rsid w:val="00D8676B"/>
    <w:pPr>
      <w:ind w:left="720"/>
      <w:contextualSpacing/>
    </w:pPr>
  </w:style>
  <w:style w:type="paragraph" w:customStyle="1" w:styleId="Default">
    <w:name w:val="Default"/>
    <w:rsid w:val="00D8676B"/>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94367D"/>
    <w:pPr>
      <w:spacing w:line="201" w:lineRule="atLeast"/>
    </w:pPr>
    <w:rPr>
      <w:color w:val="auto"/>
    </w:rPr>
  </w:style>
  <w:style w:type="character" w:customStyle="1" w:styleId="st1">
    <w:name w:val="st1"/>
    <w:basedOn w:val="Fuentedeprrafopredeter"/>
    <w:rsid w:val="00133524"/>
  </w:style>
  <w:style w:type="character" w:customStyle="1" w:styleId="Ttulo1Car">
    <w:name w:val="Título 1 Car"/>
    <w:basedOn w:val="Fuentedeprrafopredeter"/>
    <w:link w:val="Ttulo1"/>
    <w:uiPriority w:val="9"/>
    <w:rsid w:val="00133524"/>
    <w:rPr>
      <w:rFonts w:ascii="Helvetica" w:eastAsia="Times New Roman" w:hAnsi="Helvetica" w:cs="Times New Roman"/>
      <w:b/>
      <w:bCs/>
      <w:color w:val="222222"/>
      <w:kern w:val="36"/>
      <w:sz w:val="66"/>
      <w:szCs w:val="66"/>
      <w:lang w:eastAsia="es-ES"/>
    </w:rPr>
  </w:style>
  <w:style w:type="paragraph" w:styleId="Textonotaalfinal">
    <w:name w:val="endnote text"/>
    <w:basedOn w:val="Normal"/>
    <w:link w:val="TextonotaalfinalCar"/>
    <w:uiPriority w:val="99"/>
    <w:semiHidden/>
    <w:unhideWhenUsed/>
    <w:rsid w:val="004A3521"/>
    <w:rPr>
      <w:sz w:val="20"/>
      <w:szCs w:val="20"/>
    </w:rPr>
  </w:style>
  <w:style w:type="character" w:customStyle="1" w:styleId="TextonotaalfinalCar">
    <w:name w:val="Texto nota al final Car"/>
    <w:basedOn w:val="Fuentedeprrafopredeter"/>
    <w:link w:val="Textonotaalfinal"/>
    <w:uiPriority w:val="99"/>
    <w:semiHidden/>
    <w:rsid w:val="004A3521"/>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4A3521"/>
    <w:rPr>
      <w:vertAlign w:val="superscript"/>
    </w:rPr>
  </w:style>
  <w:style w:type="paragraph" w:styleId="NormalWeb">
    <w:name w:val="Normal (Web)"/>
    <w:basedOn w:val="Normal"/>
    <w:uiPriority w:val="99"/>
    <w:unhideWhenUsed/>
    <w:rsid w:val="00E37F5D"/>
    <w:pPr>
      <w:spacing w:before="100" w:beforeAutospacing="1" w:after="100" w:afterAutospacing="1"/>
    </w:pPr>
  </w:style>
  <w:style w:type="paragraph" w:styleId="Textodeglobo">
    <w:name w:val="Balloon Text"/>
    <w:basedOn w:val="Normal"/>
    <w:link w:val="TextodegloboCar"/>
    <w:uiPriority w:val="99"/>
    <w:semiHidden/>
    <w:unhideWhenUsed/>
    <w:rsid w:val="004745AD"/>
    <w:rPr>
      <w:rFonts w:ascii="Tahoma" w:hAnsi="Tahoma" w:cs="Tahoma"/>
      <w:sz w:val="16"/>
      <w:szCs w:val="16"/>
    </w:rPr>
  </w:style>
  <w:style w:type="character" w:customStyle="1" w:styleId="TextodegloboCar">
    <w:name w:val="Texto de globo Car"/>
    <w:basedOn w:val="Fuentedeprrafopredeter"/>
    <w:link w:val="Textodeglobo"/>
    <w:uiPriority w:val="99"/>
    <w:semiHidden/>
    <w:rsid w:val="004745AD"/>
    <w:rPr>
      <w:rFonts w:ascii="Tahoma" w:eastAsia="Times New Roman" w:hAnsi="Tahoma" w:cs="Tahoma"/>
      <w:sz w:val="16"/>
      <w:szCs w:val="16"/>
      <w:lang w:eastAsia="es-ES"/>
    </w:rPr>
  </w:style>
  <w:style w:type="character" w:customStyle="1" w:styleId="Ttulo2Car">
    <w:name w:val="Título 2 Car"/>
    <w:basedOn w:val="Fuentedeprrafopredeter"/>
    <w:link w:val="Ttulo2"/>
    <w:uiPriority w:val="9"/>
    <w:semiHidden/>
    <w:rsid w:val="00615F70"/>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iPriority w:val="99"/>
    <w:unhideWhenUsed/>
    <w:rsid w:val="00B20799"/>
    <w:pPr>
      <w:tabs>
        <w:tab w:val="center" w:pos="4252"/>
        <w:tab w:val="right" w:pos="8504"/>
      </w:tabs>
    </w:pPr>
  </w:style>
  <w:style w:type="character" w:customStyle="1" w:styleId="EncabezadoCar">
    <w:name w:val="Encabezado Car"/>
    <w:basedOn w:val="Fuentedeprrafopredeter"/>
    <w:link w:val="Encabezado"/>
    <w:uiPriority w:val="99"/>
    <w:rsid w:val="00B2079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20799"/>
    <w:pPr>
      <w:tabs>
        <w:tab w:val="center" w:pos="4252"/>
        <w:tab w:val="right" w:pos="8504"/>
      </w:tabs>
    </w:pPr>
  </w:style>
  <w:style w:type="character" w:customStyle="1" w:styleId="PiedepginaCar">
    <w:name w:val="Pie de página Car"/>
    <w:basedOn w:val="Fuentedeprrafopredeter"/>
    <w:link w:val="Piedepgina"/>
    <w:uiPriority w:val="99"/>
    <w:rsid w:val="00B20799"/>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F2EA0"/>
    <w:rPr>
      <w:sz w:val="16"/>
      <w:szCs w:val="16"/>
    </w:rPr>
  </w:style>
  <w:style w:type="paragraph" w:styleId="Textocomentario">
    <w:name w:val="annotation text"/>
    <w:basedOn w:val="Normal"/>
    <w:link w:val="TextocomentarioCar"/>
    <w:uiPriority w:val="99"/>
    <w:semiHidden/>
    <w:unhideWhenUsed/>
    <w:rsid w:val="003F2EA0"/>
    <w:rPr>
      <w:sz w:val="20"/>
      <w:szCs w:val="20"/>
    </w:rPr>
  </w:style>
  <w:style w:type="character" w:customStyle="1" w:styleId="TextocomentarioCar">
    <w:name w:val="Texto comentario Car"/>
    <w:basedOn w:val="Fuentedeprrafopredeter"/>
    <w:link w:val="Textocomentario"/>
    <w:uiPriority w:val="99"/>
    <w:semiHidden/>
    <w:rsid w:val="003F2EA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F2EA0"/>
    <w:rPr>
      <w:b/>
      <w:bCs/>
    </w:rPr>
  </w:style>
  <w:style w:type="character" w:customStyle="1" w:styleId="AsuntodelcomentarioCar">
    <w:name w:val="Asunto del comentario Car"/>
    <w:basedOn w:val="TextocomentarioCar"/>
    <w:link w:val="Asuntodelcomentario"/>
    <w:uiPriority w:val="99"/>
    <w:semiHidden/>
    <w:rsid w:val="003F2EA0"/>
    <w:rPr>
      <w:rFonts w:ascii="Times New Roman" w:eastAsia="Times New Roman" w:hAnsi="Times New Roman" w:cs="Times New Roman"/>
      <w:b/>
      <w:bCs/>
      <w:sz w:val="20"/>
      <w:szCs w:val="20"/>
      <w:lang w:eastAsia="es-ES"/>
    </w:rPr>
  </w:style>
  <w:style w:type="paragraph" w:styleId="Revisin">
    <w:name w:val="Revision"/>
    <w:hidden/>
    <w:uiPriority w:val="99"/>
    <w:semiHidden/>
    <w:rsid w:val="003F2EA0"/>
    <w:pPr>
      <w:spacing w:after="0"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C25FF"/>
    <w:rPr>
      <w:b/>
      <w:bCs/>
    </w:rPr>
  </w:style>
  <w:style w:type="paragraph" w:styleId="Sinespaciado">
    <w:name w:val="No Spacing"/>
    <w:uiPriority w:val="1"/>
    <w:qFormat/>
    <w:rsid w:val="004F59CA"/>
    <w:pPr>
      <w:spacing w:after="0"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semiHidden/>
    <w:rsid w:val="009D430E"/>
    <w:rPr>
      <w:rFonts w:asciiTheme="majorHAnsi" w:eastAsiaTheme="majorEastAsia" w:hAnsiTheme="majorHAnsi" w:cstheme="majorBidi"/>
      <w:b/>
      <w:bCs/>
      <w:color w:val="4F81BD" w:themeColor="accent1"/>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972">
      <w:bodyDiv w:val="1"/>
      <w:marLeft w:val="0"/>
      <w:marRight w:val="0"/>
      <w:marTop w:val="0"/>
      <w:marBottom w:val="0"/>
      <w:divBdr>
        <w:top w:val="none" w:sz="0" w:space="0" w:color="auto"/>
        <w:left w:val="none" w:sz="0" w:space="0" w:color="auto"/>
        <w:bottom w:val="none" w:sz="0" w:space="0" w:color="auto"/>
        <w:right w:val="none" w:sz="0" w:space="0" w:color="auto"/>
      </w:divBdr>
    </w:div>
    <w:div w:id="142743268">
      <w:bodyDiv w:val="1"/>
      <w:marLeft w:val="0"/>
      <w:marRight w:val="0"/>
      <w:marTop w:val="0"/>
      <w:marBottom w:val="0"/>
      <w:divBdr>
        <w:top w:val="none" w:sz="0" w:space="0" w:color="auto"/>
        <w:left w:val="none" w:sz="0" w:space="0" w:color="auto"/>
        <w:bottom w:val="none" w:sz="0" w:space="0" w:color="auto"/>
        <w:right w:val="none" w:sz="0" w:space="0" w:color="auto"/>
      </w:divBdr>
      <w:divsChild>
        <w:div w:id="1500268753">
          <w:marLeft w:val="0"/>
          <w:marRight w:val="0"/>
          <w:marTop w:val="0"/>
          <w:marBottom w:val="0"/>
          <w:divBdr>
            <w:top w:val="none" w:sz="0" w:space="0" w:color="auto"/>
            <w:left w:val="none" w:sz="0" w:space="0" w:color="auto"/>
            <w:bottom w:val="none" w:sz="0" w:space="0" w:color="auto"/>
            <w:right w:val="none" w:sz="0" w:space="0" w:color="auto"/>
          </w:divBdr>
          <w:divsChild>
            <w:div w:id="1320035863">
              <w:marLeft w:val="0"/>
              <w:marRight w:val="0"/>
              <w:marTop w:val="0"/>
              <w:marBottom w:val="0"/>
              <w:divBdr>
                <w:top w:val="none" w:sz="0" w:space="0" w:color="auto"/>
                <w:left w:val="none" w:sz="0" w:space="0" w:color="auto"/>
                <w:bottom w:val="none" w:sz="0" w:space="0" w:color="auto"/>
                <w:right w:val="none" w:sz="0" w:space="0" w:color="auto"/>
              </w:divBdr>
              <w:divsChild>
                <w:div w:id="1667125045">
                  <w:marLeft w:val="0"/>
                  <w:marRight w:val="0"/>
                  <w:marTop w:val="0"/>
                  <w:marBottom w:val="0"/>
                  <w:divBdr>
                    <w:top w:val="none" w:sz="0" w:space="0" w:color="auto"/>
                    <w:left w:val="none" w:sz="0" w:space="0" w:color="auto"/>
                    <w:bottom w:val="none" w:sz="0" w:space="0" w:color="auto"/>
                    <w:right w:val="none" w:sz="0" w:space="0" w:color="auto"/>
                  </w:divBdr>
                  <w:divsChild>
                    <w:div w:id="45372628">
                      <w:marLeft w:val="0"/>
                      <w:marRight w:val="0"/>
                      <w:marTop w:val="0"/>
                      <w:marBottom w:val="0"/>
                      <w:divBdr>
                        <w:top w:val="none" w:sz="0" w:space="0" w:color="auto"/>
                        <w:left w:val="none" w:sz="0" w:space="0" w:color="auto"/>
                        <w:bottom w:val="none" w:sz="0" w:space="0" w:color="auto"/>
                        <w:right w:val="none" w:sz="0" w:space="0" w:color="auto"/>
                      </w:divBdr>
                      <w:divsChild>
                        <w:div w:id="1873610042">
                          <w:marLeft w:val="0"/>
                          <w:marRight w:val="0"/>
                          <w:marTop w:val="0"/>
                          <w:marBottom w:val="0"/>
                          <w:divBdr>
                            <w:top w:val="none" w:sz="0" w:space="0" w:color="auto"/>
                            <w:left w:val="none" w:sz="0" w:space="0" w:color="auto"/>
                            <w:bottom w:val="none" w:sz="0" w:space="0" w:color="auto"/>
                            <w:right w:val="none" w:sz="0" w:space="0" w:color="auto"/>
                          </w:divBdr>
                          <w:divsChild>
                            <w:div w:id="101608879">
                              <w:marLeft w:val="0"/>
                              <w:marRight w:val="0"/>
                              <w:marTop w:val="0"/>
                              <w:marBottom w:val="0"/>
                              <w:divBdr>
                                <w:top w:val="none" w:sz="0" w:space="0" w:color="auto"/>
                                <w:left w:val="none" w:sz="0" w:space="0" w:color="auto"/>
                                <w:bottom w:val="none" w:sz="0" w:space="0" w:color="auto"/>
                                <w:right w:val="none" w:sz="0" w:space="0" w:color="auto"/>
                              </w:divBdr>
                              <w:divsChild>
                                <w:div w:id="181087472">
                                  <w:marLeft w:val="0"/>
                                  <w:marRight w:val="0"/>
                                  <w:marTop w:val="0"/>
                                  <w:marBottom w:val="0"/>
                                  <w:divBdr>
                                    <w:top w:val="none" w:sz="0" w:space="0" w:color="auto"/>
                                    <w:left w:val="none" w:sz="0" w:space="0" w:color="auto"/>
                                    <w:bottom w:val="none" w:sz="0" w:space="0" w:color="auto"/>
                                    <w:right w:val="none" w:sz="0" w:space="0" w:color="auto"/>
                                  </w:divBdr>
                                  <w:divsChild>
                                    <w:div w:id="9295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7428">
      <w:bodyDiv w:val="1"/>
      <w:marLeft w:val="0"/>
      <w:marRight w:val="0"/>
      <w:marTop w:val="0"/>
      <w:marBottom w:val="0"/>
      <w:divBdr>
        <w:top w:val="none" w:sz="0" w:space="0" w:color="auto"/>
        <w:left w:val="none" w:sz="0" w:space="0" w:color="auto"/>
        <w:bottom w:val="none" w:sz="0" w:space="0" w:color="auto"/>
        <w:right w:val="none" w:sz="0" w:space="0" w:color="auto"/>
      </w:divBdr>
    </w:div>
    <w:div w:id="196159074">
      <w:bodyDiv w:val="1"/>
      <w:marLeft w:val="0"/>
      <w:marRight w:val="0"/>
      <w:marTop w:val="0"/>
      <w:marBottom w:val="0"/>
      <w:divBdr>
        <w:top w:val="none" w:sz="0" w:space="0" w:color="auto"/>
        <w:left w:val="none" w:sz="0" w:space="0" w:color="auto"/>
        <w:bottom w:val="none" w:sz="0" w:space="0" w:color="auto"/>
        <w:right w:val="none" w:sz="0" w:space="0" w:color="auto"/>
      </w:divBdr>
    </w:div>
    <w:div w:id="281812787">
      <w:bodyDiv w:val="1"/>
      <w:marLeft w:val="0"/>
      <w:marRight w:val="0"/>
      <w:marTop w:val="0"/>
      <w:marBottom w:val="0"/>
      <w:divBdr>
        <w:top w:val="none" w:sz="0" w:space="0" w:color="auto"/>
        <w:left w:val="none" w:sz="0" w:space="0" w:color="auto"/>
        <w:bottom w:val="none" w:sz="0" w:space="0" w:color="auto"/>
        <w:right w:val="none" w:sz="0" w:space="0" w:color="auto"/>
      </w:divBdr>
    </w:div>
    <w:div w:id="304357677">
      <w:bodyDiv w:val="1"/>
      <w:marLeft w:val="0"/>
      <w:marRight w:val="0"/>
      <w:marTop w:val="0"/>
      <w:marBottom w:val="0"/>
      <w:divBdr>
        <w:top w:val="none" w:sz="0" w:space="0" w:color="auto"/>
        <w:left w:val="none" w:sz="0" w:space="0" w:color="auto"/>
        <w:bottom w:val="none" w:sz="0" w:space="0" w:color="auto"/>
        <w:right w:val="none" w:sz="0" w:space="0" w:color="auto"/>
      </w:divBdr>
    </w:div>
    <w:div w:id="389111678">
      <w:bodyDiv w:val="1"/>
      <w:marLeft w:val="0"/>
      <w:marRight w:val="0"/>
      <w:marTop w:val="0"/>
      <w:marBottom w:val="0"/>
      <w:divBdr>
        <w:top w:val="none" w:sz="0" w:space="0" w:color="auto"/>
        <w:left w:val="none" w:sz="0" w:space="0" w:color="auto"/>
        <w:bottom w:val="none" w:sz="0" w:space="0" w:color="auto"/>
        <w:right w:val="none" w:sz="0" w:space="0" w:color="auto"/>
      </w:divBdr>
    </w:div>
    <w:div w:id="402143036">
      <w:bodyDiv w:val="1"/>
      <w:marLeft w:val="0"/>
      <w:marRight w:val="0"/>
      <w:marTop w:val="0"/>
      <w:marBottom w:val="0"/>
      <w:divBdr>
        <w:top w:val="none" w:sz="0" w:space="0" w:color="auto"/>
        <w:left w:val="none" w:sz="0" w:space="0" w:color="auto"/>
        <w:bottom w:val="none" w:sz="0" w:space="0" w:color="auto"/>
        <w:right w:val="none" w:sz="0" w:space="0" w:color="auto"/>
      </w:divBdr>
      <w:divsChild>
        <w:div w:id="1362125448">
          <w:marLeft w:val="0"/>
          <w:marRight w:val="0"/>
          <w:marTop w:val="0"/>
          <w:marBottom w:val="0"/>
          <w:divBdr>
            <w:top w:val="none" w:sz="0" w:space="0" w:color="auto"/>
            <w:left w:val="none" w:sz="0" w:space="0" w:color="auto"/>
            <w:bottom w:val="none" w:sz="0" w:space="0" w:color="auto"/>
            <w:right w:val="none" w:sz="0" w:space="0" w:color="auto"/>
          </w:divBdr>
          <w:divsChild>
            <w:div w:id="783614421">
              <w:marLeft w:val="0"/>
              <w:marRight w:val="0"/>
              <w:marTop w:val="0"/>
              <w:marBottom w:val="0"/>
              <w:divBdr>
                <w:top w:val="none" w:sz="0" w:space="0" w:color="auto"/>
                <w:left w:val="none" w:sz="0" w:space="0" w:color="auto"/>
                <w:bottom w:val="none" w:sz="0" w:space="0" w:color="auto"/>
                <w:right w:val="none" w:sz="0" w:space="0" w:color="auto"/>
              </w:divBdr>
              <w:divsChild>
                <w:div w:id="1315451562">
                  <w:marLeft w:val="0"/>
                  <w:marRight w:val="0"/>
                  <w:marTop w:val="0"/>
                  <w:marBottom w:val="0"/>
                  <w:divBdr>
                    <w:top w:val="none" w:sz="0" w:space="0" w:color="auto"/>
                    <w:left w:val="none" w:sz="0" w:space="0" w:color="auto"/>
                    <w:bottom w:val="none" w:sz="0" w:space="0" w:color="auto"/>
                    <w:right w:val="none" w:sz="0" w:space="0" w:color="auto"/>
                  </w:divBdr>
                  <w:divsChild>
                    <w:div w:id="16758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49147">
      <w:bodyDiv w:val="1"/>
      <w:marLeft w:val="0"/>
      <w:marRight w:val="0"/>
      <w:marTop w:val="0"/>
      <w:marBottom w:val="0"/>
      <w:divBdr>
        <w:top w:val="none" w:sz="0" w:space="0" w:color="auto"/>
        <w:left w:val="none" w:sz="0" w:space="0" w:color="auto"/>
        <w:bottom w:val="none" w:sz="0" w:space="0" w:color="auto"/>
        <w:right w:val="none" w:sz="0" w:space="0" w:color="auto"/>
      </w:divBdr>
    </w:div>
    <w:div w:id="736902703">
      <w:bodyDiv w:val="1"/>
      <w:marLeft w:val="0"/>
      <w:marRight w:val="0"/>
      <w:marTop w:val="0"/>
      <w:marBottom w:val="0"/>
      <w:divBdr>
        <w:top w:val="none" w:sz="0" w:space="0" w:color="auto"/>
        <w:left w:val="none" w:sz="0" w:space="0" w:color="auto"/>
        <w:bottom w:val="none" w:sz="0" w:space="0" w:color="auto"/>
        <w:right w:val="none" w:sz="0" w:space="0" w:color="auto"/>
      </w:divBdr>
    </w:div>
    <w:div w:id="852257130">
      <w:bodyDiv w:val="1"/>
      <w:marLeft w:val="0"/>
      <w:marRight w:val="0"/>
      <w:marTop w:val="0"/>
      <w:marBottom w:val="0"/>
      <w:divBdr>
        <w:top w:val="none" w:sz="0" w:space="0" w:color="auto"/>
        <w:left w:val="none" w:sz="0" w:space="0" w:color="auto"/>
        <w:bottom w:val="none" w:sz="0" w:space="0" w:color="auto"/>
        <w:right w:val="none" w:sz="0" w:space="0" w:color="auto"/>
      </w:divBdr>
    </w:div>
    <w:div w:id="873006466">
      <w:bodyDiv w:val="1"/>
      <w:marLeft w:val="0"/>
      <w:marRight w:val="0"/>
      <w:marTop w:val="0"/>
      <w:marBottom w:val="0"/>
      <w:divBdr>
        <w:top w:val="none" w:sz="0" w:space="0" w:color="auto"/>
        <w:left w:val="none" w:sz="0" w:space="0" w:color="auto"/>
        <w:bottom w:val="none" w:sz="0" w:space="0" w:color="auto"/>
        <w:right w:val="none" w:sz="0" w:space="0" w:color="auto"/>
      </w:divBdr>
      <w:divsChild>
        <w:div w:id="1168135155">
          <w:marLeft w:val="0"/>
          <w:marRight w:val="0"/>
          <w:marTop w:val="0"/>
          <w:marBottom w:val="0"/>
          <w:divBdr>
            <w:top w:val="none" w:sz="0" w:space="0" w:color="auto"/>
            <w:left w:val="none" w:sz="0" w:space="0" w:color="auto"/>
            <w:bottom w:val="none" w:sz="0" w:space="0" w:color="auto"/>
            <w:right w:val="none" w:sz="0" w:space="0" w:color="auto"/>
          </w:divBdr>
          <w:divsChild>
            <w:div w:id="188682840">
              <w:marLeft w:val="0"/>
              <w:marRight w:val="0"/>
              <w:marTop w:val="0"/>
              <w:marBottom w:val="0"/>
              <w:divBdr>
                <w:top w:val="none" w:sz="0" w:space="0" w:color="auto"/>
                <w:left w:val="none" w:sz="0" w:space="0" w:color="auto"/>
                <w:bottom w:val="none" w:sz="0" w:space="0" w:color="auto"/>
                <w:right w:val="none" w:sz="0" w:space="0" w:color="auto"/>
              </w:divBdr>
              <w:divsChild>
                <w:div w:id="1997222332">
                  <w:marLeft w:val="0"/>
                  <w:marRight w:val="0"/>
                  <w:marTop w:val="0"/>
                  <w:marBottom w:val="0"/>
                  <w:divBdr>
                    <w:top w:val="none" w:sz="0" w:space="0" w:color="auto"/>
                    <w:left w:val="none" w:sz="0" w:space="0" w:color="auto"/>
                    <w:bottom w:val="none" w:sz="0" w:space="0" w:color="auto"/>
                    <w:right w:val="none" w:sz="0" w:space="0" w:color="auto"/>
                  </w:divBdr>
                  <w:divsChild>
                    <w:div w:id="1095593945">
                      <w:marLeft w:val="0"/>
                      <w:marRight w:val="0"/>
                      <w:marTop w:val="0"/>
                      <w:marBottom w:val="0"/>
                      <w:divBdr>
                        <w:top w:val="none" w:sz="0" w:space="0" w:color="auto"/>
                        <w:left w:val="none" w:sz="0" w:space="0" w:color="auto"/>
                        <w:bottom w:val="none" w:sz="0" w:space="0" w:color="auto"/>
                        <w:right w:val="none" w:sz="0" w:space="0" w:color="auto"/>
                      </w:divBdr>
                      <w:divsChild>
                        <w:div w:id="1501580525">
                          <w:marLeft w:val="0"/>
                          <w:marRight w:val="0"/>
                          <w:marTop w:val="0"/>
                          <w:marBottom w:val="75"/>
                          <w:divBdr>
                            <w:top w:val="none" w:sz="0" w:space="0" w:color="auto"/>
                            <w:left w:val="none" w:sz="0" w:space="0" w:color="auto"/>
                            <w:bottom w:val="none" w:sz="0" w:space="0" w:color="auto"/>
                            <w:right w:val="none" w:sz="0" w:space="0" w:color="auto"/>
                          </w:divBdr>
                          <w:divsChild>
                            <w:div w:id="7477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31933">
      <w:bodyDiv w:val="1"/>
      <w:marLeft w:val="0"/>
      <w:marRight w:val="0"/>
      <w:marTop w:val="0"/>
      <w:marBottom w:val="0"/>
      <w:divBdr>
        <w:top w:val="none" w:sz="0" w:space="0" w:color="auto"/>
        <w:left w:val="none" w:sz="0" w:space="0" w:color="auto"/>
        <w:bottom w:val="none" w:sz="0" w:space="0" w:color="auto"/>
        <w:right w:val="none" w:sz="0" w:space="0" w:color="auto"/>
      </w:divBdr>
    </w:div>
    <w:div w:id="1050421926">
      <w:bodyDiv w:val="1"/>
      <w:marLeft w:val="0"/>
      <w:marRight w:val="0"/>
      <w:marTop w:val="0"/>
      <w:marBottom w:val="0"/>
      <w:divBdr>
        <w:top w:val="none" w:sz="0" w:space="0" w:color="auto"/>
        <w:left w:val="none" w:sz="0" w:space="0" w:color="auto"/>
        <w:bottom w:val="none" w:sz="0" w:space="0" w:color="auto"/>
        <w:right w:val="none" w:sz="0" w:space="0" w:color="auto"/>
      </w:divBdr>
    </w:div>
    <w:div w:id="1154489074">
      <w:bodyDiv w:val="1"/>
      <w:marLeft w:val="0"/>
      <w:marRight w:val="0"/>
      <w:marTop w:val="0"/>
      <w:marBottom w:val="0"/>
      <w:divBdr>
        <w:top w:val="none" w:sz="0" w:space="0" w:color="auto"/>
        <w:left w:val="none" w:sz="0" w:space="0" w:color="auto"/>
        <w:bottom w:val="none" w:sz="0" w:space="0" w:color="auto"/>
        <w:right w:val="none" w:sz="0" w:space="0" w:color="auto"/>
      </w:divBdr>
      <w:divsChild>
        <w:div w:id="30345879">
          <w:marLeft w:val="0"/>
          <w:marRight w:val="0"/>
          <w:marTop w:val="100"/>
          <w:marBottom w:val="100"/>
          <w:divBdr>
            <w:top w:val="none" w:sz="0" w:space="0" w:color="auto"/>
            <w:left w:val="none" w:sz="0" w:space="0" w:color="auto"/>
            <w:bottom w:val="none" w:sz="0" w:space="0" w:color="auto"/>
            <w:right w:val="none" w:sz="0" w:space="0" w:color="auto"/>
          </w:divBdr>
        </w:div>
      </w:divsChild>
    </w:div>
    <w:div w:id="1508329061">
      <w:bodyDiv w:val="1"/>
      <w:marLeft w:val="0"/>
      <w:marRight w:val="0"/>
      <w:marTop w:val="0"/>
      <w:marBottom w:val="0"/>
      <w:divBdr>
        <w:top w:val="none" w:sz="0" w:space="0" w:color="auto"/>
        <w:left w:val="none" w:sz="0" w:space="0" w:color="auto"/>
        <w:bottom w:val="none" w:sz="0" w:space="0" w:color="auto"/>
        <w:right w:val="none" w:sz="0" w:space="0" w:color="auto"/>
      </w:divBdr>
    </w:div>
    <w:div w:id="1645432428">
      <w:bodyDiv w:val="1"/>
      <w:marLeft w:val="0"/>
      <w:marRight w:val="0"/>
      <w:marTop w:val="0"/>
      <w:marBottom w:val="0"/>
      <w:divBdr>
        <w:top w:val="none" w:sz="0" w:space="0" w:color="auto"/>
        <w:left w:val="none" w:sz="0" w:space="0" w:color="auto"/>
        <w:bottom w:val="none" w:sz="0" w:space="0" w:color="auto"/>
        <w:right w:val="none" w:sz="0" w:space="0" w:color="auto"/>
      </w:divBdr>
    </w:div>
    <w:div w:id="1769423433">
      <w:bodyDiv w:val="1"/>
      <w:marLeft w:val="0"/>
      <w:marRight w:val="0"/>
      <w:marTop w:val="0"/>
      <w:marBottom w:val="0"/>
      <w:divBdr>
        <w:top w:val="none" w:sz="0" w:space="0" w:color="auto"/>
        <w:left w:val="none" w:sz="0" w:space="0" w:color="auto"/>
        <w:bottom w:val="none" w:sz="0" w:space="0" w:color="auto"/>
        <w:right w:val="none" w:sz="0" w:space="0" w:color="auto"/>
      </w:divBdr>
    </w:div>
    <w:div w:id="1930583398">
      <w:bodyDiv w:val="1"/>
      <w:marLeft w:val="0"/>
      <w:marRight w:val="0"/>
      <w:marTop w:val="0"/>
      <w:marBottom w:val="0"/>
      <w:divBdr>
        <w:top w:val="none" w:sz="0" w:space="0" w:color="auto"/>
        <w:left w:val="none" w:sz="0" w:space="0" w:color="auto"/>
        <w:bottom w:val="none" w:sz="0" w:space="0" w:color="auto"/>
        <w:right w:val="none" w:sz="0" w:space="0" w:color="auto"/>
      </w:divBdr>
    </w:div>
    <w:div w:id="1968585427">
      <w:bodyDiv w:val="1"/>
      <w:marLeft w:val="0"/>
      <w:marRight w:val="0"/>
      <w:marTop w:val="0"/>
      <w:marBottom w:val="0"/>
      <w:divBdr>
        <w:top w:val="none" w:sz="0" w:space="0" w:color="auto"/>
        <w:left w:val="none" w:sz="0" w:space="0" w:color="auto"/>
        <w:bottom w:val="none" w:sz="0" w:space="0" w:color="auto"/>
        <w:right w:val="none" w:sz="0" w:space="0" w:color="auto"/>
      </w:divBdr>
    </w:div>
    <w:div w:id="2098282066">
      <w:bodyDiv w:val="1"/>
      <w:marLeft w:val="0"/>
      <w:marRight w:val="0"/>
      <w:marTop w:val="0"/>
      <w:marBottom w:val="0"/>
      <w:divBdr>
        <w:top w:val="none" w:sz="0" w:space="0" w:color="auto"/>
        <w:left w:val="none" w:sz="0" w:space="0" w:color="auto"/>
        <w:bottom w:val="none" w:sz="0" w:space="0" w:color="auto"/>
        <w:right w:val="none" w:sz="0" w:space="0" w:color="auto"/>
      </w:divBdr>
    </w:div>
    <w:div w:id="2135050638">
      <w:bodyDiv w:val="1"/>
      <w:marLeft w:val="0"/>
      <w:marRight w:val="0"/>
      <w:marTop w:val="0"/>
      <w:marBottom w:val="0"/>
      <w:divBdr>
        <w:top w:val="none" w:sz="0" w:space="0" w:color="auto"/>
        <w:left w:val="none" w:sz="0" w:space="0" w:color="auto"/>
        <w:bottom w:val="none" w:sz="0" w:space="0" w:color="auto"/>
        <w:right w:val="none" w:sz="0" w:space="0" w:color="auto"/>
      </w:divBdr>
    </w:div>
    <w:div w:id="2138451726">
      <w:bodyDiv w:val="1"/>
      <w:marLeft w:val="0"/>
      <w:marRight w:val="0"/>
      <w:marTop w:val="0"/>
      <w:marBottom w:val="0"/>
      <w:divBdr>
        <w:top w:val="none" w:sz="0" w:space="0" w:color="auto"/>
        <w:left w:val="none" w:sz="0" w:space="0" w:color="auto"/>
        <w:bottom w:val="none" w:sz="0" w:space="0" w:color="auto"/>
        <w:right w:val="none" w:sz="0" w:space="0" w:color="auto"/>
      </w:divBdr>
      <w:divsChild>
        <w:div w:id="1968120474">
          <w:marLeft w:val="0"/>
          <w:marRight w:val="0"/>
          <w:marTop w:val="0"/>
          <w:marBottom w:val="0"/>
          <w:divBdr>
            <w:top w:val="none" w:sz="0" w:space="0" w:color="auto"/>
            <w:left w:val="none" w:sz="0" w:space="0" w:color="auto"/>
            <w:bottom w:val="none" w:sz="0" w:space="0" w:color="auto"/>
            <w:right w:val="none" w:sz="0" w:space="0" w:color="auto"/>
          </w:divBdr>
          <w:divsChild>
            <w:div w:id="661809039">
              <w:marLeft w:val="0"/>
              <w:marRight w:val="0"/>
              <w:marTop w:val="0"/>
              <w:marBottom w:val="0"/>
              <w:divBdr>
                <w:top w:val="none" w:sz="0" w:space="0" w:color="auto"/>
                <w:left w:val="none" w:sz="0" w:space="0" w:color="auto"/>
                <w:bottom w:val="none" w:sz="0" w:space="0" w:color="auto"/>
                <w:right w:val="none" w:sz="0" w:space="0" w:color="auto"/>
              </w:divBdr>
              <w:divsChild>
                <w:div w:id="851140068">
                  <w:marLeft w:val="0"/>
                  <w:marRight w:val="0"/>
                  <w:marTop w:val="0"/>
                  <w:marBottom w:val="0"/>
                  <w:divBdr>
                    <w:top w:val="none" w:sz="0" w:space="0" w:color="auto"/>
                    <w:left w:val="none" w:sz="0" w:space="0" w:color="auto"/>
                    <w:bottom w:val="none" w:sz="0" w:space="0" w:color="auto"/>
                    <w:right w:val="none" w:sz="0" w:space="0" w:color="auto"/>
                  </w:divBdr>
                  <w:divsChild>
                    <w:div w:id="2140412411">
                      <w:marLeft w:val="0"/>
                      <w:marRight w:val="0"/>
                      <w:marTop w:val="0"/>
                      <w:marBottom w:val="0"/>
                      <w:divBdr>
                        <w:top w:val="none" w:sz="0" w:space="0" w:color="auto"/>
                        <w:left w:val="none" w:sz="0" w:space="0" w:color="auto"/>
                        <w:bottom w:val="none" w:sz="0" w:space="0" w:color="auto"/>
                        <w:right w:val="none" w:sz="0" w:space="0" w:color="auto"/>
                      </w:divBdr>
                      <w:divsChild>
                        <w:div w:id="913973173">
                          <w:marLeft w:val="0"/>
                          <w:marRight w:val="0"/>
                          <w:marTop w:val="0"/>
                          <w:marBottom w:val="0"/>
                          <w:divBdr>
                            <w:top w:val="none" w:sz="0" w:space="0" w:color="auto"/>
                            <w:left w:val="none" w:sz="0" w:space="0" w:color="auto"/>
                            <w:bottom w:val="none" w:sz="0" w:space="0" w:color="auto"/>
                            <w:right w:val="none" w:sz="0" w:space="0" w:color="auto"/>
                          </w:divBdr>
                          <w:divsChild>
                            <w:div w:id="978725198">
                              <w:marLeft w:val="0"/>
                              <w:marRight w:val="0"/>
                              <w:marTop w:val="0"/>
                              <w:marBottom w:val="0"/>
                              <w:divBdr>
                                <w:top w:val="none" w:sz="0" w:space="0" w:color="auto"/>
                                <w:left w:val="none" w:sz="0" w:space="0" w:color="auto"/>
                                <w:bottom w:val="none" w:sz="0" w:space="0" w:color="auto"/>
                                <w:right w:val="none" w:sz="0" w:space="0" w:color="auto"/>
                              </w:divBdr>
                              <w:divsChild>
                                <w:div w:id="2145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ENAC_acredita"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http://icon-icons.com/icons2/808/PNG/512/linkedin_icon-icons.com_66096.p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vamc@varenga.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http://vignette1.wikia.nocookie.net/hieloyfuego/images/a/a1/%C3%8Dcono_Twitter.png/revision/latest?cb=20130921232359" TargetMode="External"/><Relationship Id="rId10" Type="http://schemas.openxmlformats.org/officeDocument/2006/relationships/hyperlink" Target="https://www.linkedin.com/company/entidad-nacional-de-acreditacio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nac.es"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C9CCF-1473-4E82-AF65-1D12BFDE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3776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ENAC</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González</dc:creator>
  <cp:lastModifiedBy>Eva Martin</cp:lastModifiedBy>
  <cp:revision>2</cp:revision>
  <dcterms:created xsi:type="dcterms:W3CDTF">2019-11-20T08:02:00Z</dcterms:created>
  <dcterms:modified xsi:type="dcterms:W3CDTF">2019-11-20T08:02:00Z</dcterms:modified>
</cp:coreProperties>
</file>