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FB8F7" w14:textId="5E43B3DD" w:rsidR="0009005D" w:rsidRPr="00B1624A" w:rsidRDefault="3F39032D" w:rsidP="11D31BF9">
      <w:pPr>
        <w:spacing w:line="20" w:lineRule="atLeast"/>
        <w:jc w:val="center"/>
        <w:rPr>
          <w:rFonts w:asciiTheme="minorHAnsi" w:hAnsiTheme="minorHAnsi" w:cstheme="minorBidi"/>
          <w:b/>
          <w:bCs/>
          <w:sz w:val="24"/>
          <w:szCs w:val="24"/>
        </w:rPr>
      </w:pPr>
      <w:r w:rsidRPr="11D31BF9">
        <w:rPr>
          <w:rFonts w:asciiTheme="minorHAnsi" w:hAnsiTheme="minorHAnsi" w:cstheme="minorBidi"/>
          <w:b/>
          <w:bCs/>
          <w:sz w:val="24"/>
          <w:szCs w:val="24"/>
        </w:rPr>
        <w:t>ALCANCE DE ACREDITACIÓN</w:t>
      </w:r>
      <w:r w:rsidR="00C26328">
        <w:rPr>
          <w:rFonts w:asciiTheme="minorHAnsi" w:hAnsiTheme="minorHAnsi" w:cstheme="minorBidi"/>
          <w:b/>
          <w:bCs/>
          <w:sz w:val="24"/>
          <w:szCs w:val="24"/>
        </w:rPr>
        <w:t xml:space="preserve"> SOLICITADO</w:t>
      </w:r>
    </w:p>
    <w:p w14:paraId="53D7ADC7" w14:textId="77777777" w:rsidR="0009005D" w:rsidRPr="00B1624A" w:rsidRDefault="0009005D" w:rsidP="00CC120C">
      <w:pPr>
        <w:spacing w:line="20" w:lineRule="atLeast"/>
        <w:jc w:val="center"/>
        <w:rPr>
          <w:rFonts w:asciiTheme="minorHAnsi" w:hAnsiTheme="minorHAnsi" w:cstheme="minorHAnsi"/>
          <w:b/>
          <w:sz w:val="24"/>
          <w:szCs w:val="24"/>
        </w:rPr>
      </w:pPr>
      <w:r w:rsidRPr="00B1624A">
        <w:rPr>
          <w:rFonts w:asciiTheme="minorHAnsi" w:hAnsiTheme="minorHAnsi" w:cstheme="minorHAnsi"/>
          <w:b/>
          <w:sz w:val="24"/>
          <w:szCs w:val="24"/>
        </w:rPr>
        <w:t>Plantilla CPR- Producto Industrial</w:t>
      </w:r>
    </w:p>
    <w:p w14:paraId="1432812A" w14:textId="3763895D" w:rsidR="0009005D" w:rsidRDefault="0009005D" w:rsidP="00CC120C">
      <w:pPr>
        <w:pStyle w:val="Textoindependiente"/>
        <w:spacing w:line="20" w:lineRule="atLeast"/>
        <w:ind w:left="360"/>
        <w:jc w:val="center"/>
        <w:rPr>
          <w:rFonts w:asciiTheme="minorHAnsi" w:hAnsiTheme="minorHAnsi" w:cstheme="minorHAnsi"/>
          <w:i w:val="0"/>
          <w:iCs w:val="0"/>
          <w:sz w:val="22"/>
          <w:szCs w:val="22"/>
          <w:u w:val="single"/>
        </w:rPr>
      </w:pPr>
    </w:p>
    <w:p w14:paraId="7091E1E0" w14:textId="6DA44EF2" w:rsidR="0009005D" w:rsidRPr="00B1624A" w:rsidRDefault="0009005D" w:rsidP="00CC120C">
      <w:pPr>
        <w:pStyle w:val="Textoindependiente"/>
        <w:spacing w:line="20" w:lineRule="atLeast"/>
        <w:ind w:left="360"/>
        <w:jc w:val="center"/>
        <w:rPr>
          <w:rFonts w:asciiTheme="minorHAnsi" w:hAnsiTheme="minorHAnsi" w:cstheme="minorHAnsi"/>
          <w:i w:val="0"/>
          <w:iCs w:val="0"/>
          <w:szCs w:val="24"/>
          <w:u w:val="single"/>
        </w:rPr>
      </w:pPr>
      <w:r w:rsidRPr="00B1624A">
        <w:rPr>
          <w:rFonts w:asciiTheme="minorHAnsi" w:hAnsiTheme="minorHAnsi" w:cstheme="minorHAnsi"/>
          <w:i w:val="0"/>
          <w:iCs w:val="0"/>
          <w:szCs w:val="24"/>
          <w:u w:val="single"/>
        </w:rPr>
        <w:t xml:space="preserve">Instrucciones </w:t>
      </w:r>
      <w:r w:rsidR="009318AD" w:rsidRPr="00B1624A">
        <w:rPr>
          <w:rFonts w:asciiTheme="minorHAnsi" w:hAnsiTheme="minorHAnsi" w:cstheme="minorHAnsi"/>
          <w:i w:val="0"/>
          <w:iCs w:val="0"/>
          <w:szCs w:val="24"/>
          <w:u w:val="single"/>
        </w:rPr>
        <w:t xml:space="preserve">generales </w:t>
      </w:r>
      <w:r w:rsidRPr="00B1624A">
        <w:rPr>
          <w:rFonts w:asciiTheme="minorHAnsi" w:hAnsiTheme="minorHAnsi" w:cstheme="minorHAnsi"/>
          <w:i w:val="0"/>
          <w:iCs w:val="0"/>
          <w:szCs w:val="24"/>
          <w:u w:val="single"/>
        </w:rPr>
        <w:t xml:space="preserve">para cumplimentar el alcance de acreditación </w:t>
      </w:r>
    </w:p>
    <w:p w14:paraId="2793425E" w14:textId="77777777" w:rsidR="0009005D" w:rsidRPr="00B1624A" w:rsidRDefault="0009005D" w:rsidP="00CC120C">
      <w:pPr>
        <w:pStyle w:val="Textoindependiente"/>
        <w:spacing w:line="20" w:lineRule="atLeast"/>
        <w:ind w:left="360"/>
        <w:jc w:val="center"/>
        <w:rPr>
          <w:rFonts w:asciiTheme="minorHAnsi" w:hAnsiTheme="minorHAnsi" w:cstheme="minorHAnsi"/>
          <w:i w:val="0"/>
          <w:iCs w:val="0"/>
          <w:sz w:val="22"/>
          <w:szCs w:val="22"/>
        </w:rPr>
      </w:pPr>
    </w:p>
    <w:p w14:paraId="5765CA84" w14:textId="1F3DE32D" w:rsidR="0009005D" w:rsidRPr="005F16DD" w:rsidRDefault="009318AD" w:rsidP="00CC120C">
      <w:pPr>
        <w:pStyle w:val="Textoindependiente"/>
        <w:spacing w:line="20" w:lineRule="atLeast"/>
        <w:ind w:left="567" w:hanging="567"/>
        <w:jc w:val="both"/>
        <w:rPr>
          <w:rStyle w:val="normaltextrun"/>
          <w:rFonts w:ascii="Calibri" w:hAnsi="Calibri" w:cs="Calibri"/>
          <w:i w:val="0"/>
          <w:sz w:val="22"/>
          <w:szCs w:val="22"/>
          <w:shd w:val="clear" w:color="auto" w:fill="FFFFFF"/>
        </w:rPr>
      </w:pPr>
      <w:bookmarkStart w:id="0" w:name="Fecha"/>
      <w:r w:rsidRPr="000C02F7">
        <w:rPr>
          <w:rFonts w:asciiTheme="minorHAnsi" w:hAnsiTheme="minorHAnsi"/>
          <w:i w:val="0"/>
          <w:sz w:val="22"/>
          <w:szCs w:val="22"/>
        </w:rPr>
        <w:t>(1)</w:t>
      </w:r>
      <w:r w:rsidRPr="000C02F7">
        <w:rPr>
          <w:rFonts w:asciiTheme="minorHAnsi" w:hAnsiTheme="minorHAnsi"/>
          <w:b/>
          <w:i w:val="0"/>
          <w:sz w:val="22"/>
          <w:szCs w:val="22"/>
        </w:rPr>
        <w:tab/>
      </w:r>
      <w:r w:rsidR="0009005D" w:rsidRPr="005F16DD">
        <w:rPr>
          <w:rFonts w:asciiTheme="minorHAnsi" w:hAnsiTheme="minorHAnsi"/>
          <w:b/>
          <w:i w:val="0"/>
          <w:sz w:val="22"/>
          <w:szCs w:val="22"/>
        </w:rPr>
        <w:t>Fecha</w:t>
      </w:r>
      <w:r w:rsidR="00A97C6B" w:rsidRPr="005F16DD">
        <w:rPr>
          <w:rFonts w:asciiTheme="minorHAnsi" w:hAnsiTheme="minorHAnsi"/>
          <w:b/>
          <w:i w:val="0"/>
          <w:sz w:val="22"/>
          <w:szCs w:val="22"/>
        </w:rPr>
        <w:t>:</w:t>
      </w:r>
      <w:r w:rsidR="0009005D" w:rsidRPr="005F16DD">
        <w:rPr>
          <w:rFonts w:asciiTheme="minorHAnsi" w:hAnsiTheme="minorHAnsi"/>
          <w:i w:val="0"/>
          <w:sz w:val="22"/>
          <w:szCs w:val="22"/>
        </w:rPr>
        <w:t xml:space="preserve"> Incluya la fecha de solicitud. Si </w:t>
      </w:r>
      <w:r w:rsidR="001E7E5C" w:rsidRPr="005F16DD">
        <w:rPr>
          <w:rFonts w:asciiTheme="minorHAnsi" w:hAnsiTheme="minorHAnsi"/>
          <w:i w:val="0"/>
          <w:sz w:val="22"/>
          <w:szCs w:val="22"/>
        </w:rPr>
        <w:t>antes de</w:t>
      </w:r>
      <w:r w:rsidR="0009005D" w:rsidRPr="005F16DD">
        <w:rPr>
          <w:rFonts w:asciiTheme="minorHAnsi" w:hAnsiTheme="minorHAnsi"/>
          <w:i w:val="0"/>
          <w:sz w:val="22"/>
          <w:szCs w:val="22"/>
        </w:rPr>
        <w:t xml:space="preserve"> la realización de la auditoría decide modificar algún aspecto del alcance solicitado para eliminar o puntualizar alguna de las actividades en él incluidas, debe remitir de nuevo a ENAC el alcance completo solicitado (no sólo los cambios respecto al anterior) indicando la fecha del cambio</w:t>
      </w:r>
      <w:r w:rsidR="003B0CF0" w:rsidRPr="005F16DD">
        <w:rPr>
          <w:rFonts w:asciiTheme="minorHAnsi" w:hAnsiTheme="minorHAnsi"/>
          <w:i w:val="0"/>
          <w:sz w:val="22"/>
          <w:szCs w:val="22"/>
        </w:rPr>
        <w:t xml:space="preserve"> </w:t>
      </w:r>
      <w:r w:rsidR="003B0CF0" w:rsidRPr="005F16DD">
        <w:rPr>
          <w:rStyle w:val="normaltextrun"/>
          <w:rFonts w:ascii="Calibri" w:hAnsi="Calibri" w:cs="Calibri"/>
          <w:i w:val="0"/>
          <w:sz w:val="22"/>
          <w:szCs w:val="22"/>
          <w:shd w:val="clear" w:color="auto" w:fill="FFFFFF"/>
        </w:rPr>
        <w:t>y resaltando la eliminación o puntualización.</w:t>
      </w:r>
    </w:p>
    <w:bookmarkEnd w:id="0"/>
    <w:p w14:paraId="771716E5" w14:textId="77777777" w:rsidR="0009005D" w:rsidRPr="005F16DD" w:rsidRDefault="0009005D" w:rsidP="00CC120C">
      <w:pPr>
        <w:pStyle w:val="Textoindependiente"/>
        <w:spacing w:line="20" w:lineRule="atLeast"/>
        <w:ind w:left="567" w:hanging="567"/>
        <w:jc w:val="both"/>
        <w:rPr>
          <w:rFonts w:asciiTheme="minorHAnsi" w:hAnsiTheme="minorHAnsi"/>
          <w:i w:val="0"/>
          <w:sz w:val="22"/>
          <w:szCs w:val="22"/>
        </w:rPr>
      </w:pPr>
    </w:p>
    <w:p w14:paraId="31A02324" w14:textId="599BB404" w:rsidR="00B92840" w:rsidRPr="005F16DD" w:rsidRDefault="0009005D" w:rsidP="00883EAD">
      <w:pPr>
        <w:pStyle w:val="Textoindependiente"/>
        <w:numPr>
          <w:ilvl w:val="0"/>
          <w:numId w:val="3"/>
        </w:numPr>
        <w:tabs>
          <w:tab w:val="left" w:pos="567"/>
        </w:tabs>
        <w:spacing w:line="20" w:lineRule="atLeast"/>
        <w:ind w:left="567" w:hanging="567"/>
        <w:jc w:val="both"/>
        <w:rPr>
          <w:rFonts w:asciiTheme="minorHAnsi" w:hAnsiTheme="minorHAnsi"/>
          <w:i w:val="0"/>
          <w:sz w:val="22"/>
          <w:szCs w:val="22"/>
        </w:rPr>
      </w:pPr>
      <w:bookmarkStart w:id="1" w:name="Entidad"/>
      <w:r w:rsidRPr="005F16DD">
        <w:rPr>
          <w:rFonts w:asciiTheme="minorHAnsi" w:hAnsiTheme="minorHAnsi"/>
          <w:b/>
          <w:i w:val="0"/>
          <w:sz w:val="22"/>
          <w:szCs w:val="22"/>
        </w:rPr>
        <w:t>Entidad</w:t>
      </w:r>
      <w:r w:rsidR="00A97C6B" w:rsidRPr="005F16DD">
        <w:rPr>
          <w:rFonts w:asciiTheme="minorHAnsi" w:hAnsiTheme="minorHAnsi"/>
          <w:b/>
          <w:i w:val="0"/>
          <w:sz w:val="22"/>
          <w:szCs w:val="22"/>
        </w:rPr>
        <w:t xml:space="preserve"> Legal:</w:t>
      </w:r>
      <w:r w:rsidRPr="005F16DD">
        <w:rPr>
          <w:rFonts w:asciiTheme="minorHAnsi" w:hAnsiTheme="minorHAnsi"/>
          <w:i w:val="0"/>
          <w:sz w:val="22"/>
          <w:szCs w:val="22"/>
        </w:rPr>
        <w:t xml:space="preserve"> Indique la identidad legal y dirección de la entidad en la que realicen las </w:t>
      </w:r>
      <w:r w:rsidR="009318AD" w:rsidRPr="005F16DD">
        <w:rPr>
          <w:rFonts w:asciiTheme="minorHAnsi" w:hAnsiTheme="minorHAnsi"/>
          <w:i w:val="0"/>
          <w:sz w:val="22"/>
          <w:szCs w:val="22"/>
        </w:rPr>
        <w:t>a</w:t>
      </w:r>
      <w:r w:rsidRPr="005F16DD">
        <w:rPr>
          <w:rFonts w:asciiTheme="minorHAnsi" w:hAnsiTheme="minorHAnsi"/>
          <w:i w:val="0"/>
          <w:sz w:val="22"/>
          <w:szCs w:val="22"/>
        </w:rPr>
        <w:t>ctividades para las que solicita la acreditación.</w:t>
      </w:r>
    </w:p>
    <w:bookmarkEnd w:id="1"/>
    <w:p w14:paraId="4907DBB6" w14:textId="77777777" w:rsidR="009318AD" w:rsidRPr="005F16DD" w:rsidRDefault="009318AD" w:rsidP="00CC120C">
      <w:pPr>
        <w:pStyle w:val="Textoindependiente"/>
        <w:tabs>
          <w:tab w:val="left" w:pos="567"/>
        </w:tabs>
        <w:spacing w:line="20" w:lineRule="atLeast"/>
        <w:ind w:left="567" w:hanging="567"/>
        <w:jc w:val="both"/>
        <w:rPr>
          <w:rFonts w:asciiTheme="minorHAnsi" w:hAnsiTheme="minorHAnsi"/>
          <w:i w:val="0"/>
          <w:sz w:val="22"/>
          <w:szCs w:val="22"/>
        </w:rPr>
      </w:pPr>
    </w:p>
    <w:p w14:paraId="75DC3234" w14:textId="2C709622" w:rsidR="009318AD" w:rsidRPr="005F16DD" w:rsidRDefault="009318AD" w:rsidP="00883EAD">
      <w:pPr>
        <w:pStyle w:val="Textoindependiente"/>
        <w:numPr>
          <w:ilvl w:val="0"/>
          <w:numId w:val="3"/>
        </w:numPr>
        <w:tabs>
          <w:tab w:val="left" w:pos="567"/>
        </w:tabs>
        <w:spacing w:line="20" w:lineRule="atLeast"/>
        <w:ind w:left="567" w:hanging="567"/>
        <w:jc w:val="both"/>
        <w:rPr>
          <w:rFonts w:asciiTheme="minorHAnsi" w:hAnsiTheme="minorHAnsi"/>
          <w:i w:val="0"/>
          <w:sz w:val="22"/>
          <w:szCs w:val="22"/>
        </w:rPr>
      </w:pPr>
      <w:bookmarkStart w:id="2" w:name="Requisitos"/>
      <w:r w:rsidRPr="005F16DD">
        <w:rPr>
          <w:rFonts w:asciiTheme="minorHAnsi" w:hAnsiTheme="minorHAnsi"/>
          <w:b/>
          <w:i w:val="0"/>
          <w:sz w:val="22"/>
          <w:szCs w:val="22"/>
        </w:rPr>
        <w:t xml:space="preserve">Requisitos </w:t>
      </w:r>
      <w:bookmarkEnd w:id="2"/>
      <w:r w:rsidRPr="005F16DD">
        <w:rPr>
          <w:rFonts w:asciiTheme="minorHAnsi" w:hAnsiTheme="minorHAnsi"/>
          <w:b/>
          <w:i w:val="0"/>
          <w:sz w:val="22"/>
          <w:szCs w:val="22"/>
        </w:rPr>
        <w:t>Adicionales</w:t>
      </w:r>
      <w:r w:rsidRPr="005F16DD">
        <w:rPr>
          <w:rFonts w:asciiTheme="minorHAnsi" w:hAnsiTheme="minorHAnsi"/>
          <w:i w:val="0"/>
          <w:sz w:val="22"/>
          <w:szCs w:val="22"/>
        </w:rPr>
        <w:t>: Indique en este apartado aquellos documentos que incluyan requisitos suplementarios a los establecidos por la norma ISO</w:t>
      </w:r>
      <w:r w:rsidR="001E7E5C" w:rsidRPr="005F16DD">
        <w:rPr>
          <w:rFonts w:asciiTheme="minorHAnsi" w:hAnsiTheme="minorHAnsi"/>
          <w:i w:val="0"/>
          <w:sz w:val="22"/>
          <w:szCs w:val="22"/>
        </w:rPr>
        <w:t>/IEC</w:t>
      </w:r>
      <w:r w:rsidRPr="005F16DD">
        <w:rPr>
          <w:rFonts w:asciiTheme="minorHAnsi" w:hAnsiTheme="minorHAnsi"/>
          <w:i w:val="0"/>
          <w:sz w:val="22"/>
          <w:szCs w:val="22"/>
        </w:rPr>
        <w:t xml:space="preserve"> 17065, por ejemplo</w:t>
      </w:r>
      <w:r w:rsidR="00A37C1F">
        <w:rPr>
          <w:rFonts w:asciiTheme="minorHAnsi" w:hAnsiTheme="minorHAnsi"/>
          <w:i w:val="0"/>
          <w:sz w:val="22"/>
          <w:szCs w:val="22"/>
        </w:rPr>
        <w:t>,</w:t>
      </w:r>
      <w:r w:rsidRPr="005F16DD">
        <w:rPr>
          <w:rFonts w:asciiTheme="minorHAnsi" w:hAnsiTheme="minorHAnsi"/>
          <w:i w:val="0"/>
          <w:sz w:val="22"/>
          <w:szCs w:val="22"/>
        </w:rPr>
        <w:t xml:space="preserve"> respecto a la competencia del personal, a la imparcialidad de la organización</w:t>
      </w:r>
      <w:r w:rsidR="00713C01" w:rsidRPr="005F16DD">
        <w:rPr>
          <w:rFonts w:asciiTheme="minorHAnsi" w:hAnsiTheme="minorHAnsi"/>
          <w:i w:val="0"/>
          <w:sz w:val="22"/>
          <w:szCs w:val="22"/>
        </w:rPr>
        <w:t>…</w:t>
      </w:r>
      <w:r w:rsidRPr="005F16DD">
        <w:rPr>
          <w:rFonts w:asciiTheme="minorHAnsi" w:hAnsiTheme="minorHAnsi"/>
          <w:i w:val="0"/>
          <w:sz w:val="22"/>
          <w:szCs w:val="22"/>
        </w:rPr>
        <w:t xml:space="preserve"> Para Organismos Notificados tanto el CGA-ENAC-OCP</w:t>
      </w:r>
      <w:r w:rsidR="00D20B3F" w:rsidRPr="005F16DD">
        <w:rPr>
          <w:rFonts w:asciiTheme="minorHAnsi" w:hAnsiTheme="minorHAnsi"/>
          <w:i w:val="0"/>
          <w:sz w:val="22"/>
          <w:szCs w:val="22"/>
        </w:rPr>
        <w:t xml:space="preserve">, </w:t>
      </w:r>
      <w:r w:rsidR="00D20B3F" w:rsidRPr="005F16DD">
        <w:rPr>
          <w:rFonts w:asciiTheme="minorHAnsi" w:hAnsiTheme="minorHAnsi"/>
          <w:b/>
          <w:bCs/>
          <w:i w:val="0"/>
          <w:sz w:val="22"/>
          <w:szCs w:val="22"/>
        </w:rPr>
        <w:t>en su revisión en vigor</w:t>
      </w:r>
      <w:r w:rsidR="00D20B3F" w:rsidRPr="005F16DD">
        <w:rPr>
          <w:rFonts w:asciiTheme="minorHAnsi" w:hAnsiTheme="minorHAnsi"/>
          <w:i w:val="0"/>
          <w:sz w:val="22"/>
          <w:szCs w:val="22"/>
        </w:rPr>
        <w:t>,</w:t>
      </w:r>
      <w:r w:rsidRPr="005F16DD">
        <w:rPr>
          <w:rFonts w:asciiTheme="minorHAnsi" w:hAnsiTheme="minorHAnsi"/>
          <w:i w:val="0"/>
          <w:sz w:val="22"/>
          <w:szCs w:val="22"/>
        </w:rPr>
        <w:t xml:space="preserve"> como la Directiva o Reglamento a acreditar especifican requisitos adicionales. Si solicita la acreditación de acuerdo con cualquier otro tipo de esquema que exija requisitos particulares al certificador o a la entidad de acreditación, deberá consignar los documentos aplicables.</w:t>
      </w:r>
    </w:p>
    <w:p w14:paraId="4617F9B8" w14:textId="77777777" w:rsidR="009318AD" w:rsidRPr="005F16DD" w:rsidRDefault="009318AD" w:rsidP="00CC120C">
      <w:pPr>
        <w:pStyle w:val="Textoindependiente"/>
        <w:tabs>
          <w:tab w:val="left" w:pos="567"/>
        </w:tabs>
        <w:spacing w:line="20" w:lineRule="atLeast"/>
        <w:ind w:left="567" w:hanging="567"/>
        <w:jc w:val="both"/>
        <w:rPr>
          <w:rFonts w:asciiTheme="minorHAnsi" w:hAnsiTheme="minorHAnsi"/>
          <w:i w:val="0"/>
          <w:sz w:val="22"/>
          <w:szCs w:val="22"/>
        </w:rPr>
      </w:pPr>
    </w:p>
    <w:p w14:paraId="28D0CAFF" w14:textId="358B76EE" w:rsidR="009318AD" w:rsidRPr="005F16DD" w:rsidRDefault="009318AD" w:rsidP="00883EAD">
      <w:pPr>
        <w:pStyle w:val="Textoindependiente"/>
        <w:numPr>
          <w:ilvl w:val="0"/>
          <w:numId w:val="3"/>
        </w:numPr>
        <w:tabs>
          <w:tab w:val="left" w:pos="567"/>
        </w:tabs>
        <w:spacing w:line="20" w:lineRule="atLeast"/>
        <w:ind w:left="567" w:hanging="567"/>
        <w:jc w:val="both"/>
        <w:rPr>
          <w:rFonts w:asciiTheme="minorHAnsi" w:hAnsiTheme="minorHAnsi"/>
          <w:i w:val="0"/>
          <w:sz w:val="22"/>
          <w:szCs w:val="22"/>
        </w:rPr>
      </w:pPr>
      <w:bookmarkStart w:id="3" w:name="Emplazamientos"/>
      <w:r w:rsidRPr="005F16DD">
        <w:rPr>
          <w:rFonts w:asciiTheme="minorHAnsi" w:hAnsiTheme="minorHAnsi"/>
          <w:b/>
          <w:i w:val="0"/>
          <w:sz w:val="22"/>
          <w:szCs w:val="22"/>
        </w:rPr>
        <w:t>Emplazamientos</w:t>
      </w:r>
      <w:r w:rsidR="00B60E09" w:rsidRPr="005F16DD">
        <w:rPr>
          <w:rFonts w:asciiTheme="minorHAnsi" w:hAnsiTheme="minorHAnsi"/>
          <w:i w:val="0"/>
          <w:sz w:val="22"/>
          <w:szCs w:val="22"/>
        </w:rPr>
        <w:t>:</w:t>
      </w:r>
      <w:r w:rsidR="00074837" w:rsidRPr="005F16DD">
        <w:rPr>
          <w:rFonts w:asciiTheme="minorHAnsi" w:hAnsiTheme="minorHAnsi"/>
          <w:i w:val="0"/>
          <w:sz w:val="22"/>
          <w:szCs w:val="22"/>
        </w:rPr>
        <w:t xml:space="preserve"> </w:t>
      </w:r>
      <w:r w:rsidRPr="005F16DD">
        <w:rPr>
          <w:rFonts w:asciiTheme="minorHAnsi" w:hAnsiTheme="minorHAnsi"/>
          <w:i w:val="0"/>
          <w:sz w:val="22"/>
          <w:szCs w:val="22"/>
        </w:rPr>
        <w:t>En caso de solicitar la acreditación para varios emplazamientos incluya la relación de los mismos indicando, su dirección, teléfono, e-mail y la persona de contacto.</w:t>
      </w:r>
    </w:p>
    <w:bookmarkEnd w:id="3"/>
    <w:p w14:paraId="2C42F9E3" w14:textId="77777777" w:rsidR="009318AD" w:rsidRPr="005F16DD" w:rsidRDefault="009318AD" w:rsidP="00CC120C">
      <w:pPr>
        <w:pStyle w:val="Textoindependiente"/>
        <w:tabs>
          <w:tab w:val="left" w:pos="567"/>
        </w:tabs>
        <w:spacing w:line="20" w:lineRule="atLeast"/>
        <w:ind w:left="567" w:hanging="567"/>
        <w:jc w:val="both"/>
        <w:rPr>
          <w:rFonts w:asciiTheme="minorHAnsi" w:hAnsiTheme="minorHAnsi"/>
          <w:i w:val="0"/>
          <w:sz w:val="22"/>
          <w:szCs w:val="22"/>
        </w:rPr>
      </w:pPr>
    </w:p>
    <w:p w14:paraId="784BE074" w14:textId="77777777" w:rsidR="0009005D" w:rsidRPr="005F16DD" w:rsidRDefault="0009005D" w:rsidP="00CC120C">
      <w:pPr>
        <w:suppressAutoHyphens/>
        <w:spacing w:line="20" w:lineRule="atLeast"/>
        <w:ind w:left="567" w:hanging="567"/>
        <w:jc w:val="both"/>
        <w:rPr>
          <w:rFonts w:asciiTheme="minorHAnsi" w:hAnsiTheme="minorHAnsi" w:cstheme="minorHAnsi"/>
          <w:iCs/>
          <w:szCs w:val="22"/>
        </w:rPr>
      </w:pPr>
    </w:p>
    <w:p w14:paraId="5572FED2" w14:textId="77777777" w:rsidR="000A4116" w:rsidRPr="005F16DD" w:rsidRDefault="0009005D" w:rsidP="00CC120C">
      <w:pPr>
        <w:pStyle w:val="Prrafodelista"/>
        <w:widowControl w:val="0"/>
        <w:spacing w:line="20" w:lineRule="atLeast"/>
        <w:ind w:left="567" w:hanging="567"/>
        <w:contextualSpacing w:val="0"/>
        <w:jc w:val="center"/>
        <w:rPr>
          <w:rFonts w:asciiTheme="minorHAnsi" w:hAnsiTheme="minorHAnsi" w:cstheme="minorHAnsi"/>
          <w:sz w:val="24"/>
          <w:szCs w:val="24"/>
          <w:u w:val="single"/>
        </w:rPr>
      </w:pPr>
      <w:r w:rsidRPr="005F16DD">
        <w:rPr>
          <w:rFonts w:asciiTheme="minorHAnsi" w:hAnsiTheme="minorHAnsi" w:cstheme="minorHAnsi"/>
          <w:sz w:val="24"/>
          <w:szCs w:val="24"/>
          <w:u w:val="single"/>
        </w:rPr>
        <w:t>Instrucciones específicas para el alcance de acreditación correspondiente a</w:t>
      </w:r>
    </w:p>
    <w:p w14:paraId="11EEAA25" w14:textId="72018B38" w:rsidR="0009005D" w:rsidRPr="005F16DD" w:rsidRDefault="0009005D" w:rsidP="00CC120C">
      <w:pPr>
        <w:pStyle w:val="Prrafodelista"/>
        <w:widowControl w:val="0"/>
        <w:spacing w:line="20" w:lineRule="atLeast"/>
        <w:ind w:left="567" w:hanging="567"/>
        <w:contextualSpacing w:val="0"/>
        <w:jc w:val="center"/>
        <w:rPr>
          <w:rFonts w:asciiTheme="minorHAnsi" w:hAnsiTheme="minorHAnsi" w:cstheme="minorHAnsi"/>
          <w:sz w:val="24"/>
          <w:szCs w:val="24"/>
          <w:u w:val="single"/>
        </w:rPr>
      </w:pPr>
      <w:r w:rsidRPr="005F16DD">
        <w:rPr>
          <w:rFonts w:asciiTheme="minorHAnsi" w:hAnsiTheme="minorHAnsi" w:cstheme="minorHAnsi"/>
          <w:b/>
          <w:sz w:val="24"/>
          <w:szCs w:val="24"/>
          <w:u w:val="single"/>
        </w:rPr>
        <w:t xml:space="preserve">Organismos </w:t>
      </w:r>
      <w:r w:rsidR="000A4116" w:rsidRPr="005F16DD">
        <w:rPr>
          <w:rFonts w:asciiTheme="minorHAnsi" w:hAnsiTheme="minorHAnsi" w:cstheme="minorHAnsi"/>
          <w:b/>
          <w:sz w:val="24"/>
          <w:szCs w:val="24"/>
          <w:u w:val="single"/>
        </w:rPr>
        <w:t>N</w:t>
      </w:r>
      <w:r w:rsidRPr="005F16DD">
        <w:rPr>
          <w:rFonts w:asciiTheme="minorHAnsi" w:hAnsiTheme="minorHAnsi" w:cstheme="minorHAnsi"/>
          <w:b/>
          <w:sz w:val="24"/>
          <w:szCs w:val="24"/>
          <w:u w:val="single"/>
        </w:rPr>
        <w:t>otificados</w:t>
      </w:r>
    </w:p>
    <w:p w14:paraId="0C02056B" w14:textId="77777777" w:rsidR="0009005D" w:rsidRPr="005F16DD" w:rsidRDefault="0009005D" w:rsidP="00CC120C">
      <w:pPr>
        <w:spacing w:line="20" w:lineRule="atLeast"/>
        <w:ind w:left="567" w:hanging="567"/>
        <w:jc w:val="both"/>
        <w:rPr>
          <w:rFonts w:asciiTheme="minorHAnsi" w:hAnsiTheme="minorHAnsi" w:cstheme="minorHAnsi"/>
          <w:szCs w:val="22"/>
        </w:rPr>
      </w:pPr>
    </w:p>
    <w:p w14:paraId="5CEA95D3" w14:textId="4D99BBEA" w:rsidR="0009005D" w:rsidRPr="005F16DD" w:rsidRDefault="00EC30FC" w:rsidP="00883EAD">
      <w:pPr>
        <w:numPr>
          <w:ilvl w:val="0"/>
          <w:numId w:val="2"/>
        </w:numPr>
        <w:tabs>
          <w:tab w:val="left" w:pos="709"/>
        </w:tabs>
        <w:spacing w:line="20" w:lineRule="atLeast"/>
        <w:ind w:left="567" w:hanging="567"/>
        <w:jc w:val="both"/>
        <w:rPr>
          <w:rFonts w:asciiTheme="minorHAnsi" w:hAnsiTheme="minorHAnsi" w:cstheme="minorHAnsi"/>
          <w:szCs w:val="22"/>
        </w:rPr>
      </w:pPr>
      <w:r w:rsidRPr="005F16DD">
        <w:rPr>
          <w:rFonts w:asciiTheme="minorHAnsi" w:hAnsiTheme="minorHAnsi" w:cstheme="minorHAnsi"/>
          <w:b/>
          <w:bCs/>
          <w:szCs w:val="22"/>
        </w:rPr>
        <w:t>Directiva/Reglamento</w:t>
      </w:r>
      <w:r w:rsidR="00B60E09" w:rsidRPr="005F16DD">
        <w:rPr>
          <w:rFonts w:asciiTheme="minorHAnsi" w:hAnsiTheme="minorHAnsi" w:cstheme="minorHAnsi"/>
          <w:szCs w:val="22"/>
        </w:rPr>
        <w:t>:</w:t>
      </w:r>
      <w:r w:rsidR="00C51B19" w:rsidRPr="005F16DD">
        <w:rPr>
          <w:rFonts w:asciiTheme="minorHAnsi" w:hAnsiTheme="minorHAnsi" w:cstheme="minorHAnsi"/>
          <w:szCs w:val="22"/>
        </w:rPr>
        <w:t xml:space="preserve"> </w:t>
      </w:r>
      <w:r w:rsidRPr="005F16DD">
        <w:rPr>
          <w:rFonts w:asciiTheme="minorHAnsi" w:hAnsiTheme="minorHAnsi" w:cstheme="minorHAnsi"/>
          <w:szCs w:val="22"/>
        </w:rPr>
        <w:t>Referencia a la Directiva o Reglamento europeo para los que se solicita la acreditación. Por ejemplo</w:t>
      </w:r>
      <w:r w:rsidR="00D20B3F" w:rsidRPr="005F16DD">
        <w:rPr>
          <w:rFonts w:asciiTheme="minorHAnsi" w:hAnsiTheme="minorHAnsi" w:cstheme="minorHAnsi"/>
          <w:szCs w:val="22"/>
        </w:rPr>
        <w:t>,</w:t>
      </w:r>
      <w:r w:rsidRPr="005F16DD">
        <w:rPr>
          <w:rFonts w:asciiTheme="minorHAnsi" w:hAnsiTheme="minorHAnsi" w:cstheme="minorHAnsi"/>
          <w:szCs w:val="22"/>
        </w:rPr>
        <w:t xml:space="preserve"> Directiva 2010/35/UE Equipos a Presión Transportables.</w:t>
      </w:r>
    </w:p>
    <w:p w14:paraId="53FCB199" w14:textId="77777777" w:rsidR="00EC30FC" w:rsidRPr="005F16DD" w:rsidRDefault="00EC30FC" w:rsidP="00CC120C">
      <w:pPr>
        <w:tabs>
          <w:tab w:val="left" w:pos="709"/>
        </w:tabs>
        <w:spacing w:line="20" w:lineRule="atLeast"/>
        <w:ind w:left="567" w:hanging="567"/>
        <w:jc w:val="both"/>
        <w:rPr>
          <w:rFonts w:asciiTheme="minorHAnsi" w:hAnsiTheme="minorHAnsi" w:cstheme="minorHAnsi"/>
          <w:szCs w:val="22"/>
        </w:rPr>
      </w:pPr>
    </w:p>
    <w:p w14:paraId="64E815B1" w14:textId="6D8CA8DE" w:rsidR="0009005D" w:rsidRPr="005F16DD" w:rsidRDefault="0009005D" w:rsidP="00883EAD">
      <w:pPr>
        <w:numPr>
          <w:ilvl w:val="0"/>
          <w:numId w:val="2"/>
        </w:numPr>
        <w:tabs>
          <w:tab w:val="left" w:pos="709"/>
        </w:tabs>
        <w:suppressAutoHyphens/>
        <w:spacing w:line="20" w:lineRule="atLeast"/>
        <w:ind w:left="567" w:hanging="567"/>
        <w:jc w:val="both"/>
        <w:rPr>
          <w:rFonts w:asciiTheme="minorHAnsi" w:hAnsiTheme="minorHAnsi" w:cstheme="minorHAnsi"/>
          <w:szCs w:val="22"/>
        </w:rPr>
      </w:pPr>
      <w:r w:rsidRPr="005F16DD">
        <w:rPr>
          <w:rFonts w:asciiTheme="minorHAnsi" w:hAnsiTheme="minorHAnsi" w:cstheme="minorHAnsi"/>
          <w:b/>
          <w:bCs/>
          <w:szCs w:val="22"/>
        </w:rPr>
        <w:t>Producto</w:t>
      </w:r>
      <w:r w:rsidR="009318AD" w:rsidRPr="005F16DD">
        <w:rPr>
          <w:rFonts w:asciiTheme="minorHAnsi" w:hAnsiTheme="minorHAnsi" w:cstheme="minorHAnsi"/>
          <w:b/>
          <w:bCs/>
          <w:szCs w:val="22"/>
        </w:rPr>
        <w:t>s</w:t>
      </w:r>
      <w:r w:rsidRPr="005F16DD">
        <w:rPr>
          <w:rFonts w:asciiTheme="minorHAnsi" w:hAnsiTheme="minorHAnsi" w:cstheme="minorHAnsi"/>
          <w:szCs w:val="22"/>
        </w:rPr>
        <w:t xml:space="preserve">: </w:t>
      </w:r>
      <w:r w:rsidR="00EC30FC" w:rsidRPr="005F16DD">
        <w:rPr>
          <w:rFonts w:asciiTheme="minorHAnsi" w:hAnsiTheme="minorHAnsi" w:cstheme="minorHAnsi"/>
          <w:szCs w:val="22"/>
        </w:rPr>
        <w:t xml:space="preserve">Se deben indicar los productos que evalúa el Organismo Notificado. Si el documento motivo de solicitud es aplicable a diferentes productos se deben indicar </w:t>
      </w:r>
      <w:r w:rsidR="001E7E5C" w:rsidRPr="005F16DD">
        <w:rPr>
          <w:rFonts w:asciiTheme="minorHAnsi" w:hAnsiTheme="minorHAnsi" w:cstheme="minorHAnsi"/>
          <w:szCs w:val="22"/>
        </w:rPr>
        <w:t xml:space="preserve">solamente </w:t>
      </w:r>
      <w:r w:rsidR="00EC30FC" w:rsidRPr="005F16DD">
        <w:rPr>
          <w:rFonts w:asciiTheme="minorHAnsi" w:hAnsiTheme="minorHAnsi" w:cstheme="minorHAnsi"/>
          <w:szCs w:val="22"/>
        </w:rPr>
        <w:t>aquellos para los que solicita la acreditación. Si solicita para todos a los que son de aplicación en el documento indique: “para todos sin restricciones”.</w:t>
      </w:r>
    </w:p>
    <w:p w14:paraId="73187884" w14:textId="77777777" w:rsidR="009318AD" w:rsidRPr="005F16DD" w:rsidRDefault="009318AD" w:rsidP="00CC120C">
      <w:pPr>
        <w:tabs>
          <w:tab w:val="left" w:pos="709"/>
        </w:tabs>
        <w:suppressAutoHyphens/>
        <w:spacing w:line="20" w:lineRule="atLeast"/>
        <w:ind w:left="567" w:hanging="567"/>
        <w:jc w:val="both"/>
        <w:rPr>
          <w:rFonts w:asciiTheme="minorHAnsi" w:hAnsiTheme="minorHAnsi" w:cstheme="minorHAnsi"/>
          <w:szCs w:val="22"/>
        </w:rPr>
      </w:pPr>
    </w:p>
    <w:p w14:paraId="03889FE6" w14:textId="190E44CE" w:rsidR="009318AD" w:rsidRPr="005F16DD" w:rsidRDefault="00AA1A2F" w:rsidP="00883EAD">
      <w:pPr>
        <w:numPr>
          <w:ilvl w:val="0"/>
          <w:numId w:val="2"/>
        </w:numPr>
        <w:tabs>
          <w:tab w:val="left" w:pos="709"/>
        </w:tabs>
        <w:suppressAutoHyphens/>
        <w:spacing w:line="20" w:lineRule="atLeast"/>
        <w:ind w:left="567" w:hanging="567"/>
        <w:jc w:val="both"/>
        <w:rPr>
          <w:rFonts w:asciiTheme="minorHAnsi" w:hAnsiTheme="minorHAnsi" w:cstheme="minorHAnsi"/>
          <w:szCs w:val="22"/>
        </w:rPr>
      </w:pPr>
      <w:r w:rsidRPr="005F16DD">
        <w:rPr>
          <w:rFonts w:asciiTheme="minorHAnsi" w:hAnsiTheme="minorHAnsi" w:cstheme="minorHAnsi"/>
          <w:b/>
          <w:bCs/>
          <w:szCs w:val="22"/>
        </w:rPr>
        <w:t>Requisitos esenciales o especificaciones técnicas</w:t>
      </w:r>
      <w:r w:rsidR="00EC30FC" w:rsidRPr="005F16DD">
        <w:rPr>
          <w:rFonts w:asciiTheme="minorHAnsi" w:hAnsiTheme="minorHAnsi" w:cstheme="minorHAnsi"/>
          <w:szCs w:val="22"/>
        </w:rPr>
        <w:t xml:space="preserve">: </w:t>
      </w:r>
      <w:r w:rsidR="009318AD" w:rsidRPr="005F16DD">
        <w:rPr>
          <w:rFonts w:asciiTheme="minorHAnsi" w:hAnsiTheme="minorHAnsi" w:cstheme="minorHAnsi"/>
          <w:szCs w:val="22"/>
        </w:rPr>
        <w:t xml:space="preserve">Consigne aquí frente a qué requisitos/especificaciones se certifica el producto, es decir </w:t>
      </w:r>
      <w:r w:rsidR="001E7E5C" w:rsidRPr="005F16DD">
        <w:rPr>
          <w:rFonts w:asciiTheme="minorHAnsi" w:hAnsiTheme="minorHAnsi" w:cstheme="minorHAnsi"/>
          <w:szCs w:val="22"/>
        </w:rPr>
        <w:t xml:space="preserve">aquellos </w:t>
      </w:r>
      <w:r w:rsidR="009318AD" w:rsidRPr="005F16DD">
        <w:rPr>
          <w:rFonts w:asciiTheme="minorHAnsi" w:hAnsiTheme="minorHAnsi" w:cstheme="minorHAnsi"/>
          <w:szCs w:val="22"/>
        </w:rPr>
        <w:t>(normas armonizadas, instrucciones técnicas, etc.) que describen las características del producto a certificar y que establecen las especificaciones (valores máximos o mínimos) a cumplir. No serían objeto de esta columna, por ejemplo, las normas que especifiquen únicamente cómo se realiza un ensayo. Cuando los documentos que fijan especificaciones incluyan otra información adicional, se tendrán en cuenta únicamente en cuanto a las especificaciones del producto, proceso o servicio a certificar. En el caso particular del</w:t>
      </w:r>
      <w:r w:rsidR="009318AD" w:rsidRPr="005F16DD">
        <w:rPr>
          <w:rFonts w:asciiTheme="minorHAnsi" w:hAnsiTheme="minorHAnsi" w:cstheme="minorHAnsi"/>
          <w:b/>
          <w:bCs/>
          <w:szCs w:val="22"/>
          <w:lang w:val="es-ES_tradnl"/>
        </w:rPr>
        <w:t xml:space="preserve"> </w:t>
      </w:r>
      <w:r w:rsidR="009318AD" w:rsidRPr="005F16DD">
        <w:rPr>
          <w:rFonts w:asciiTheme="minorHAnsi" w:hAnsiTheme="minorHAnsi" w:cstheme="minorHAnsi"/>
          <w:bCs/>
          <w:szCs w:val="22"/>
          <w:lang w:val="es-ES_tradnl"/>
        </w:rPr>
        <w:t>Reglamento de</w:t>
      </w:r>
      <w:r w:rsidR="009318AD" w:rsidRPr="005F16DD">
        <w:rPr>
          <w:rFonts w:asciiTheme="minorHAnsi" w:hAnsiTheme="minorHAnsi" w:cstheme="minorHAnsi"/>
          <w:b/>
          <w:bCs/>
          <w:szCs w:val="22"/>
          <w:lang w:val="es-ES_tradnl"/>
        </w:rPr>
        <w:t xml:space="preserve"> </w:t>
      </w:r>
      <w:r w:rsidR="009318AD" w:rsidRPr="005F16DD">
        <w:rPr>
          <w:rFonts w:asciiTheme="minorHAnsi" w:hAnsiTheme="minorHAnsi" w:cstheme="minorHAnsi"/>
          <w:szCs w:val="22"/>
        </w:rPr>
        <w:t>Productos de Construcción si las normas armonizadas se corresponden con las establecidas en la NT-42 para cada grupo de productos, no será necesario cumplimentar este punto.</w:t>
      </w:r>
    </w:p>
    <w:p w14:paraId="2D98F093" w14:textId="4936A6F8" w:rsidR="0079122B" w:rsidRPr="007E66E6" w:rsidRDefault="0079122B">
      <w:pPr>
        <w:rPr>
          <w:rFonts w:asciiTheme="minorHAnsi" w:hAnsiTheme="minorHAnsi" w:cstheme="minorHAnsi"/>
          <w:iCs/>
          <w:szCs w:val="22"/>
        </w:rPr>
      </w:pPr>
    </w:p>
    <w:p w14:paraId="248F4D12" w14:textId="53724E7A" w:rsidR="0009005D" w:rsidRPr="005F16DD" w:rsidRDefault="00C57304" w:rsidP="00883EAD">
      <w:pPr>
        <w:numPr>
          <w:ilvl w:val="1"/>
          <w:numId w:val="2"/>
        </w:numPr>
        <w:spacing w:line="20" w:lineRule="atLeast"/>
        <w:ind w:left="567" w:hanging="567"/>
        <w:jc w:val="both"/>
        <w:rPr>
          <w:rFonts w:asciiTheme="minorHAnsi" w:hAnsiTheme="minorHAnsi" w:cstheme="minorHAnsi"/>
          <w:szCs w:val="22"/>
        </w:rPr>
      </w:pPr>
      <w:r w:rsidRPr="005F16DD">
        <w:rPr>
          <w:rFonts w:asciiTheme="minorHAnsi" w:hAnsiTheme="minorHAnsi" w:cstheme="minorHAnsi"/>
          <w:b/>
          <w:bCs/>
          <w:szCs w:val="22"/>
        </w:rPr>
        <w:lastRenderedPageBreak/>
        <w:t>Procedimiento de evaluación de la Conformidad</w:t>
      </w:r>
      <w:r w:rsidR="0009005D" w:rsidRPr="005F16DD">
        <w:rPr>
          <w:rFonts w:asciiTheme="minorHAnsi" w:hAnsiTheme="minorHAnsi" w:cstheme="minorHAnsi"/>
          <w:szCs w:val="22"/>
        </w:rPr>
        <w:t xml:space="preserve">: </w:t>
      </w:r>
      <w:r w:rsidR="00EC30FC" w:rsidRPr="005F16DD">
        <w:rPr>
          <w:rFonts w:asciiTheme="minorHAnsi" w:hAnsiTheme="minorHAnsi" w:cstheme="minorHAnsi"/>
          <w:szCs w:val="22"/>
        </w:rPr>
        <w:t>Se refiere a las actividades a realizar</w:t>
      </w:r>
      <w:r w:rsidR="009318AD" w:rsidRPr="005F16DD">
        <w:rPr>
          <w:rFonts w:asciiTheme="minorHAnsi" w:hAnsiTheme="minorHAnsi" w:cstheme="minorHAnsi"/>
          <w:szCs w:val="22"/>
        </w:rPr>
        <w:t>, normalmente clasificad</w:t>
      </w:r>
      <w:r w:rsidR="00FE34D5" w:rsidRPr="005F16DD">
        <w:rPr>
          <w:rFonts w:asciiTheme="minorHAnsi" w:hAnsiTheme="minorHAnsi" w:cstheme="minorHAnsi"/>
          <w:szCs w:val="22"/>
        </w:rPr>
        <w:t>a</w:t>
      </w:r>
      <w:r w:rsidR="001E7E5C" w:rsidRPr="005F16DD">
        <w:rPr>
          <w:rFonts w:asciiTheme="minorHAnsi" w:hAnsiTheme="minorHAnsi" w:cstheme="minorHAnsi"/>
          <w:szCs w:val="22"/>
        </w:rPr>
        <w:t>s</w:t>
      </w:r>
      <w:r w:rsidR="009318AD" w:rsidRPr="005F16DD">
        <w:rPr>
          <w:rFonts w:asciiTheme="minorHAnsi" w:hAnsiTheme="minorHAnsi" w:cstheme="minorHAnsi"/>
          <w:szCs w:val="22"/>
        </w:rPr>
        <w:t xml:space="preserve"> en módulos</w:t>
      </w:r>
      <w:r w:rsidR="00EC30FC" w:rsidRPr="005F16DD">
        <w:rPr>
          <w:rFonts w:asciiTheme="minorHAnsi" w:hAnsiTheme="minorHAnsi" w:cstheme="minorHAnsi"/>
          <w:szCs w:val="22"/>
        </w:rPr>
        <w:t xml:space="preserve"> </w:t>
      </w:r>
      <w:r w:rsidR="001E7E5C" w:rsidRPr="005F16DD">
        <w:rPr>
          <w:rFonts w:asciiTheme="minorHAnsi" w:hAnsiTheme="minorHAnsi" w:cstheme="minorHAnsi"/>
          <w:szCs w:val="22"/>
        </w:rPr>
        <w:t xml:space="preserve">o en sistemas (en el caso del Reglamento de Productos de la Construcción) </w:t>
      </w:r>
      <w:r w:rsidR="00EC30FC" w:rsidRPr="005F16DD">
        <w:rPr>
          <w:rFonts w:asciiTheme="minorHAnsi" w:hAnsiTheme="minorHAnsi" w:cstheme="minorHAnsi"/>
          <w:szCs w:val="22"/>
        </w:rPr>
        <w:t xml:space="preserve">para declarar conformidad a los documentos normativos solicitados. </w:t>
      </w:r>
      <w:r w:rsidR="00EC30FC" w:rsidRPr="005F16DD">
        <w:rPr>
          <w:rFonts w:asciiTheme="minorHAnsi" w:hAnsiTheme="minorHAnsi" w:cstheme="minorHAnsi"/>
          <w:bCs/>
          <w:szCs w:val="22"/>
        </w:rPr>
        <w:t>Adicionalmente la entidad debe tener en cuenta que solo podrá solicitar aquellos tipos de evaluación permitidos para la norma de referencia solicitada, ISO</w:t>
      </w:r>
      <w:r w:rsidR="001E7E5C" w:rsidRPr="005F16DD">
        <w:rPr>
          <w:rFonts w:asciiTheme="minorHAnsi" w:hAnsiTheme="minorHAnsi" w:cstheme="minorHAnsi"/>
          <w:bCs/>
          <w:szCs w:val="22"/>
        </w:rPr>
        <w:t>/IEC</w:t>
      </w:r>
      <w:r w:rsidR="00EC30FC" w:rsidRPr="005F16DD">
        <w:rPr>
          <w:rFonts w:asciiTheme="minorHAnsi" w:hAnsiTheme="minorHAnsi" w:cstheme="minorHAnsi"/>
          <w:bCs/>
          <w:szCs w:val="22"/>
        </w:rPr>
        <w:t xml:space="preserve"> 17065, tal y como se establece en las tablas 1 y 2 del apartado “2. CRITERIOS DE COMPETENCIA TÉCNICA” del documento CGA-ENAC-OCP. En el caso de Directivas o Reglamentos que contemplen otros módulos o procedimientos de evaluación de la conformidad no incluidos en las tablas 1 y 2, puede ponerse en contacto con ENAC para verificar que los módulos que pretende solicitar se pueden basar en dicha norma. </w:t>
      </w:r>
    </w:p>
    <w:p w14:paraId="694E04A0" w14:textId="77777777" w:rsidR="001E7E5C" w:rsidRPr="005F16DD" w:rsidRDefault="001E7E5C" w:rsidP="00CC120C">
      <w:pPr>
        <w:spacing w:line="20" w:lineRule="atLeast"/>
        <w:ind w:left="567" w:hanging="567"/>
        <w:jc w:val="both"/>
        <w:rPr>
          <w:rFonts w:asciiTheme="minorHAnsi" w:hAnsiTheme="minorHAnsi" w:cstheme="minorHAnsi"/>
          <w:bCs/>
          <w:szCs w:val="22"/>
        </w:rPr>
      </w:pPr>
    </w:p>
    <w:p w14:paraId="52BE6234" w14:textId="553D1773" w:rsidR="001E7E5C" w:rsidRPr="00E6342D" w:rsidRDefault="001E7E5C" w:rsidP="00CC120C">
      <w:pPr>
        <w:spacing w:line="20" w:lineRule="atLeast"/>
        <w:jc w:val="both"/>
        <w:rPr>
          <w:rFonts w:asciiTheme="minorHAnsi" w:hAnsiTheme="minorHAnsi" w:cstheme="minorHAnsi"/>
          <w:bCs/>
          <w:szCs w:val="22"/>
        </w:rPr>
      </w:pPr>
      <w:r w:rsidRPr="005F16DD">
        <w:rPr>
          <w:rFonts w:asciiTheme="minorHAnsi" w:hAnsiTheme="minorHAnsi" w:cstheme="minorHAnsi"/>
          <w:bCs/>
          <w:szCs w:val="22"/>
        </w:rPr>
        <w:t xml:space="preserve">En </w:t>
      </w:r>
      <w:r w:rsidR="003302E1" w:rsidRPr="005F16DD">
        <w:rPr>
          <w:rFonts w:asciiTheme="minorHAnsi" w:hAnsiTheme="minorHAnsi" w:cstheme="minorHAnsi"/>
          <w:bCs/>
          <w:szCs w:val="22"/>
        </w:rPr>
        <w:t xml:space="preserve">el formato </w:t>
      </w:r>
      <w:r w:rsidR="003302E1" w:rsidRPr="00E6342D">
        <w:rPr>
          <w:rFonts w:asciiTheme="minorHAnsi" w:hAnsiTheme="minorHAnsi" w:cstheme="minorHAnsi"/>
          <w:bCs/>
          <w:szCs w:val="22"/>
        </w:rPr>
        <w:t xml:space="preserve">correspondiente a </w:t>
      </w:r>
      <w:r w:rsidRPr="00E6342D">
        <w:rPr>
          <w:rFonts w:asciiTheme="minorHAnsi" w:hAnsiTheme="minorHAnsi" w:cstheme="minorHAnsi"/>
          <w:bCs/>
          <w:szCs w:val="22"/>
        </w:rPr>
        <w:t xml:space="preserve">organismos notificados se incluyen ejemplos para el Reglamento de Productos </w:t>
      </w:r>
      <w:r w:rsidR="003302E1" w:rsidRPr="00E6342D">
        <w:rPr>
          <w:rFonts w:asciiTheme="minorHAnsi" w:hAnsiTheme="minorHAnsi" w:cstheme="minorHAnsi"/>
          <w:bCs/>
          <w:szCs w:val="22"/>
        </w:rPr>
        <w:t xml:space="preserve">de </w:t>
      </w:r>
      <w:r w:rsidRPr="00E6342D">
        <w:rPr>
          <w:rFonts w:asciiTheme="minorHAnsi" w:hAnsiTheme="minorHAnsi" w:cstheme="minorHAnsi"/>
          <w:bCs/>
          <w:szCs w:val="22"/>
        </w:rPr>
        <w:t xml:space="preserve">la </w:t>
      </w:r>
      <w:r w:rsidR="00FE34D5" w:rsidRPr="00E6342D">
        <w:rPr>
          <w:rFonts w:asciiTheme="minorHAnsi" w:hAnsiTheme="minorHAnsi" w:cstheme="minorHAnsi"/>
          <w:bCs/>
          <w:szCs w:val="22"/>
        </w:rPr>
        <w:t>Construcción</w:t>
      </w:r>
      <w:r w:rsidR="003302E1" w:rsidRPr="00E6342D">
        <w:rPr>
          <w:rFonts w:asciiTheme="minorHAnsi" w:hAnsiTheme="minorHAnsi" w:cstheme="minorHAnsi"/>
          <w:bCs/>
          <w:szCs w:val="22"/>
        </w:rPr>
        <w:t xml:space="preserve"> </w:t>
      </w:r>
      <w:r w:rsidR="003302E1" w:rsidRPr="00E6342D">
        <w:rPr>
          <w:rStyle w:val="normaltextrun"/>
          <w:rFonts w:asciiTheme="minorHAnsi" w:hAnsiTheme="minorHAnsi" w:cstheme="minorHAnsi"/>
          <w:szCs w:val="22"/>
          <w:shd w:val="clear" w:color="auto" w:fill="FFFFFF"/>
        </w:rPr>
        <w:t>(basados en la NT-42 que debe de tenerse en cuenta al cumplimentarse)</w:t>
      </w:r>
      <w:r w:rsidR="00FE34D5" w:rsidRPr="00E6342D">
        <w:rPr>
          <w:rFonts w:asciiTheme="minorHAnsi" w:hAnsiTheme="minorHAnsi" w:cstheme="minorHAnsi"/>
          <w:bCs/>
          <w:szCs w:val="22"/>
        </w:rPr>
        <w:t>,</w:t>
      </w:r>
      <w:r w:rsidRPr="00E6342D">
        <w:rPr>
          <w:rFonts w:asciiTheme="minorHAnsi" w:hAnsiTheme="minorHAnsi" w:cstheme="minorHAnsi"/>
          <w:bCs/>
          <w:szCs w:val="22"/>
        </w:rPr>
        <w:t xml:space="preserve"> así como para los casos generales.</w:t>
      </w:r>
    </w:p>
    <w:p w14:paraId="288C7C17" w14:textId="69CAEA65" w:rsidR="0009005D" w:rsidRPr="005F16DD" w:rsidRDefault="0009005D" w:rsidP="00CC120C">
      <w:pPr>
        <w:pStyle w:val="Continuarlista3"/>
        <w:spacing w:after="0" w:line="20" w:lineRule="atLeast"/>
        <w:ind w:left="567" w:hanging="567"/>
        <w:jc w:val="both"/>
        <w:rPr>
          <w:rFonts w:asciiTheme="minorHAnsi" w:hAnsiTheme="minorHAnsi" w:cstheme="minorHAnsi"/>
          <w:sz w:val="22"/>
          <w:szCs w:val="22"/>
        </w:rPr>
      </w:pPr>
    </w:p>
    <w:p w14:paraId="288F1BC1" w14:textId="77777777" w:rsidR="0079122B" w:rsidRPr="005F16DD" w:rsidRDefault="0079122B" w:rsidP="00CC120C">
      <w:pPr>
        <w:pStyle w:val="Continuarlista3"/>
        <w:spacing w:after="0" w:line="20" w:lineRule="atLeast"/>
        <w:ind w:left="567" w:hanging="567"/>
        <w:jc w:val="both"/>
        <w:rPr>
          <w:rFonts w:asciiTheme="minorHAnsi" w:hAnsiTheme="minorHAnsi" w:cstheme="minorHAnsi"/>
          <w:sz w:val="22"/>
          <w:szCs w:val="22"/>
        </w:rPr>
      </w:pPr>
    </w:p>
    <w:p w14:paraId="78E4F1D1" w14:textId="77777777" w:rsidR="000A4116" w:rsidRPr="005F16DD" w:rsidRDefault="0009005D" w:rsidP="00CC120C">
      <w:pPr>
        <w:pStyle w:val="Continuarlista3"/>
        <w:spacing w:after="0" w:line="20" w:lineRule="atLeast"/>
        <w:ind w:left="567" w:hanging="567"/>
        <w:jc w:val="center"/>
        <w:rPr>
          <w:rFonts w:asciiTheme="minorHAnsi" w:hAnsiTheme="minorHAnsi" w:cstheme="minorHAnsi"/>
          <w:sz w:val="24"/>
          <w:szCs w:val="24"/>
          <w:u w:val="single"/>
        </w:rPr>
      </w:pPr>
      <w:r w:rsidRPr="005F16DD">
        <w:rPr>
          <w:rFonts w:asciiTheme="minorHAnsi" w:hAnsiTheme="minorHAnsi" w:cstheme="minorHAnsi"/>
          <w:sz w:val="24"/>
          <w:szCs w:val="24"/>
          <w:u w:val="single"/>
        </w:rPr>
        <w:t>Instrucciones específicas para el alcance de acreditación correspondiente a</w:t>
      </w:r>
    </w:p>
    <w:p w14:paraId="30813BF3" w14:textId="35C3A7AB" w:rsidR="0009005D" w:rsidRPr="005F16DD" w:rsidRDefault="000A4116" w:rsidP="00CC120C">
      <w:pPr>
        <w:pStyle w:val="Continuarlista3"/>
        <w:spacing w:after="0" w:line="20" w:lineRule="atLeast"/>
        <w:ind w:left="567" w:hanging="567"/>
        <w:jc w:val="center"/>
        <w:rPr>
          <w:rFonts w:asciiTheme="minorHAnsi" w:hAnsiTheme="minorHAnsi" w:cstheme="minorHAnsi"/>
          <w:sz w:val="24"/>
          <w:szCs w:val="24"/>
          <w:u w:val="single"/>
        </w:rPr>
      </w:pPr>
      <w:r w:rsidRPr="005F16DD">
        <w:rPr>
          <w:rFonts w:asciiTheme="minorHAnsi" w:hAnsiTheme="minorHAnsi" w:cstheme="minorHAnsi"/>
          <w:b/>
          <w:sz w:val="24"/>
          <w:szCs w:val="24"/>
          <w:u w:val="single"/>
        </w:rPr>
        <w:t>O</w:t>
      </w:r>
      <w:r w:rsidR="0009005D" w:rsidRPr="005F16DD">
        <w:rPr>
          <w:rFonts w:asciiTheme="minorHAnsi" w:hAnsiTheme="minorHAnsi" w:cstheme="minorHAnsi"/>
          <w:b/>
          <w:sz w:val="24"/>
          <w:szCs w:val="24"/>
          <w:u w:val="single"/>
        </w:rPr>
        <w:t xml:space="preserve">rganismos de </w:t>
      </w:r>
      <w:r w:rsidRPr="005F16DD">
        <w:rPr>
          <w:rFonts w:asciiTheme="minorHAnsi" w:hAnsiTheme="minorHAnsi" w:cstheme="minorHAnsi"/>
          <w:b/>
          <w:sz w:val="24"/>
          <w:szCs w:val="24"/>
          <w:u w:val="single"/>
        </w:rPr>
        <w:t>C</w:t>
      </w:r>
      <w:r w:rsidR="0009005D" w:rsidRPr="005F16DD">
        <w:rPr>
          <w:rFonts w:asciiTheme="minorHAnsi" w:hAnsiTheme="minorHAnsi" w:cstheme="minorHAnsi"/>
          <w:b/>
          <w:sz w:val="24"/>
          <w:szCs w:val="24"/>
          <w:u w:val="single"/>
        </w:rPr>
        <w:t xml:space="preserve">ontrol de </w:t>
      </w:r>
      <w:r w:rsidR="00FA740A" w:rsidRPr="005F16DD">
        <w:rPr>
          <w:rFonts w:asciiTheme="minorHAnsi" w:hAnsiTheme="minorHAnsi" w:cstheme="minorHAnsi"/>
          <w:b/>
          <w:sz w:val="24"/>
          <w:szCs w:val="24"/>
          <w:u w:val="single"/>
        </w:rPr>
        <w:t>P</w:t>
      </w:r>
      <w:r w:rsidR="0009005D" w:rsidRPr="005F16DD">
        <w:rPr>
          <w:rFonts w:asciiTheme="minorHAnsi" w:hAnsiTheme="minorHAnsi" w:cstheme="minorHAnsi"/>
          <w:b/>
          <w:sz w:val="24"/>
          <w:szCs w:val="24"/>
          <w:u w:val="single"/>
        </w:rPr>
        <w:t>roducto</w:t>
      </w:r>
      <w:r w:rsidR="009318AD" w:rsidRPr="005F16DD">
        <w:rPr>
          <w:rFonts w:asciiTheme="minorHAnsi" w:hAnsiTheme="minorHAnsi" w:cstheme="minorHAnsi"/>
          <w:b/>
          <w:sz w:val="24"/>
          <w:szCs w:val="24"/>
          <w:u w:val="single"/>
        </w:rPr>
        <w:t xml:space="preserve"> (</w:t>
      </w:r>
      <w:r w:rsidR="00FA740A" w:rsidRPr="005F16DD">
        <w:rPr>
          <w:rFonts w:asciiTheme="minorHAnsi" w:hAnsiTheme="minorHAnsi" w:cstheme="minorHAnsi"/>
          <w:b/>
          <w:sz w:val="24"/>
          <w:szCs w:val="24"/>
          <w:u w:val="single"/>
        </w:rPr>
        <w:t>r</w:t>
      </w:r>
      <w:r w:rsidR="009318AD" w:rsidRPr="005F16DD">
        <w:rPr>
          <w:rFonts w:asciiTheme="minorHAnsi" w:hAnsiTheme="minorHAnsi" w:cstheme="minorHAnsi"/>
          <w:b/>
          <w:sz w:val="24"/>
          <w:szCs w:val="24"/>
          <w:u w:val="single"/>
        </w:rPr>
        <w:t>eglamentos nacionales)</w:t>
      </w:r>
    </w:p>
    <w:p w14:paraId="68E59897" w14:textId="77777777" w:rsidR="0009005D" w:rsidRPr="005F16DD" w:rsidRDefault="0009005D" w:rsidP="00CC120C">
      <w:pPr>
        <w:pStyle w:val="Continuarlista3"/>
        <w:spacing w:after="0" w:line="20" w:lineRule="atLeast"/>
        <w:ind w:left="567" w:hanging="567"/>
        <w:jc w:val="both"/>
        <w:rPr>
          <w:rFonts w:asciiTheme="minorHAnsi" w:hAnsiTheme="minorHAnsi" w:cstheme="minorHAnsi"/>
          <w:sz w:val="22"/>
          <w:szCs w:val="22"/>
        </w:rPr>
      </w:pPr>
    </w:p>
    <w:p w14:paraId="75F23E3F" w14:textId="2DE497DF" w:rsidR="00EC30FC" w:rsidRPr="005F16DD" w:rsidRDefault="00EC30FC" w:rsidP="00883EAD">
      <w:pPr>
        <w:numPr>
          <w:ilvl w:val="0"/>
          <w:numId w:val="2"/>
        </w:numPr>
        <w:tabs>
          <w:tab w:val="left" w:pos="709"/>
        </w:tabs>
        <w:spacing w:line="20" w:lineRule="atLeast"/>
        <w:ind w:left="567" w:hanging="567"/>
        <w:jc w:val="both"/>
        <w:rPr>
          <w:rFonts w:asciiTheme="minorHAnsi" w:hAnsiTheme="minorHAnsi" w:cstheme="minorHAnsi"/>
          <w:szCs w:val="22"/>
        </w:rPr>
      </w:pPr>
      <w:r w:rsidRPr="005F16DD">
        <w:rPr>
          <w:rFonts w:asciiTheme="minorHAnsi" w:hAnsiTheme="minorHAnsi" w:cstheme="minorHAnsi"/>
          <w:b/>
          <w:bCs/>
          <w:szCs w:val="22"/>
        </w:rPr>
        <w:t>Reglamento:</w:t>
      </w:r>
      <w:r w:rsidR="0009005D" w:rsidRPr="005F16DD">
        <w:rPr>
          <w:rFonts w:asciiTheme="minorHAnsi" w:hAnsiTheme="minorHAnsi" w:cstheme="minorHAnsi"/>
          <w:szCs w:val="22"/>
        </w:rPr>
        <w:t xml:space="preserve"> </w:t>
      </w:r>
      <w:r w:rsidRPr="005F16DD">
        <w:rPr>
          <w:rFonts w:asciiTheme="minorHAnsi" w:hAnsiTheme="minorHAnsi" w:cstheme="minorHAnsi"/>
          <w:szCs w:val="22"/>
        </w:rPr>
        <w:t>Referencia al Reglamento para el que se solicita la acreditación. Por ejemplo</w:t>
      </w:r>
      <w:r w:rsidR="00CA0F91" w:rsidRPr="005F16DD">
        <w:rPr>
          <w:rFonts w:asciiTheme="minorHAnsi" w:hAnsiTheme="minorHAnsi" w:cstheme="minorHAnsi"/>
          <w:szCs w:val="22"/>
        </w:rPr>
        <w:t>,</w:t>
      </w:r>
      <w:r w:rsidRPr="005F16DD">
        <w:rPr>
          <w:rFonts w:asciiTheme="minorHAnsi" w:hAnsiTheme="minorHAnsi" w:cstheme="minorHAnsi"/>
          <w:szCs w:val="22"/>
        </w:rPr>
        <w:t xml:space="preserve"> RD 230/1998 Artificios Pirotécnicos.</w:t>
      </w:r>
    </w:p>
    <w:p w14:paraId="77BE7D18" w14:textId="77777777" w:rsidR="00EC30FC" w:rsidRPr="005F16DD" w:rsidRDefault="00EC30FC" w:rsidP="00CC120C">
      <w:pPr>
        <w:tabs>
          <w:tab w:val="left" w:pos="709"/>
        </w:tabs>
        <w:spacing w:line="20" w:lineRule="atLeast"/>
        <w:ind w:left="567" w:hanging="567"/>
        <w:jc w:val="both"/>
        <w:rPr>
          <w:rFonts w:asciiTheme="minorHAnsi" w:hAnsiTheme="minorHAnsi" w:cstheme="minorHAnsi"/>
          <w:szCs w:val="22"/>
        </w:rPr>
      </w:pPr>
    </w:p>
    <w:p w14:paraId="036EE823" w14:textId="0205A702" w:rsidR="0009005D" w:rsidRPr="005F16DD" w:rsidRDefault="0009005D" w:rsidP="00883EAD">
      <w:pPr>
        <w:numPr>
          <w:ilvl w:val="0"/>
          <w:numId w:val="2"/>
        </w:numPr>
        <w:tabs>
          <w:tab w:val="left" w:pos="709"/>
        </w:tabs>
        <w:spacing w:line="20" w:lineRule="atLeast"/>
        <w:ind w:left="567" w:hanging="567"/>
        <w:jc w:val="both"/>
        <w:rPr>
          <w:rFonts w:asciiTheme="minorHAnsi" w:hAnsiTheme="minorHAnsi" w:cstheme="minorHAnsi"/>
          <w:szCs w:val="22"/>
        </w:rPr>
      </w:pPr>
      <w:r w:rsidRPr="005F16DD">
        <w:rPr>
          <w:rFonts w:asciiTheme="minorHAnsi" w:hAnsiTheme="minorHAnsi" w:cstheme="minorHAnsi"/>
          <w:b/>
          <w:bCs/>
          <w:szCs w:val="22"/>
        </w:rPr>
        <w:t>Producto</w:t>
      </w:r>
      <w:r w:rsidR="00EC30FC" w:rsidRPr="005F16DD">
        <w:rPr>
          <w:rFonts w:asciiTheme="minorHAnsi" w:hAnsiTheme="minorHAnsi" w:cstheme="minorHAnsi"/>
          <w:szCs w:val="22"/>
        </w:rPr>
        <w:t>: Se deben indicar los productos que evalúa el Organismo de Control. Si el documento motivo de solicitud es aplicable a diferentes productos se deben indicar</w:t>
      </w:r>
      <w:r w:rsidR="001E7E5C" w:rsidRPr="005F16DD">
        <w:rPr>
          <w:rFonts w:asciiTheme="minorHAnsi" w:hAnsiTheme="minorHAnsi" w:cstheme="minorHAnsi"/>
          <w:szCs w:val="22"/>
        </w:rPr>
        <w:t xml:space="preserve"> solamente</w:t>
      </w:r>
      <w:r w:rsidR="00EC30FC" w:rsidRPr="005F16DD">
        <w:rPr>
          <w:rFonts w:asciiTheme="minorHAnsi" w:hAnsiTheme="minorHAnsi" w:cstheme="minorHAnsi"/>
          <w:szCs w:val="22"/>
        </w:rPr>
        <w:t xml:space="preserve"> aquellos para los que solicita la acreditación. Si </w:t>
      </w:r>
      <w:r w:rsidR="00E07A26" w:rsidRPr="005F16DD">
        <w:rPr>
          <w:rFonts w:asciiTheme="minorHAnsi" w:hAnsiTheme="minorHAnsi" w:cstheme="minorHAnsi"/>
          <w:szCs w:val="22"/>
        </w:rPr>
        <w:t xml:space="preserve">la </w:t>
      </w:r>
      <w:r w:rsidR="00EC30FC" w:rsidRPr="005F16DD">
        <w:rPr>
          <w:rFonts w:asciiTheme="minorHAnsi" w:hAnsiTheme="minorHAnsi" w:cstheme="minorHAnsi"/>
          <w:szCs w:val="22"/>
        </w:rPr>
        <w:t>solicit</w:t>
      </w:r>
      <w:r w:rsidR="00E07A26" w:rsidRPr="005F16DD">
        <w:rPr>
          <w:rFonts w:asciiTheme="minorHAnsi" w:hAnsiTheme="minorHAnsi" w:cstheme="minorHAnsi"/>
          <w:szCs w:val="22"/>
        </w:rPr>
        <w:t>ud afecta a</w:t>
      </w:r>
      <w:r w:rsidR="00EC30FC" w:rsidRPr="005F16DD">
        <w:rPr>
          <w:rFonts w:asciiTheme="minorHAnsi" w:hAnsiTheme="minorHAnsi" w:cstheme="minorHAnsi"/>
          <w:szCs w:val="22"/>
        </w:rPr>
        <w:t xml:space="preserve"> todos a los que son de aplicación en el documento indique: “para todos sin restricciones”.</w:t>
      </w:r>
    </w:p>
    <w:p w14:paraId="52D9C185" w14:textId="77777777" w:rsidR="009318AD" w:rsidRPr="005F16DD" w:rsidRDefault="009318AD" w:rsidP="00CC120C">
      <w:pPr>
        <w:pStyle w:val="Prrafodelista"/>
        <w:spacing w:line="20" w:lineRule="atLeast"/>
        <w:ind w:left="567" w:hanging="567"/>
        <w:contextualSpacing w:val="0"/>
        <w:jc w:val="both"/>
        <w:rPr>
          <w:rFonts w:asciiTheme="minorHAnsi" w:hAnsiTheme="minorHAnsi" w:cstheme="minorHAnsi"/>
          <w:szCs w:val="22"/>
        </w:rPr>
      </w:pPr>
    </w:p>
    <w:p w14:paraId="61D1F7E1" w14:textId="63398EA3" w:rsidR="00CA18C1" w:rsidRPr="005F16DD" w:rsidRDefault="009318AD" w:rsidP="00883EAD">
      <w:pPr>
        <w:numPr>
          <w:ilvl w:val="0"/>
          <w:numId w:val="2"/>
        </w:numPr>
        <w:tabs>
          <w:tab w:val="left" w:pos="709"/>
        </w:tabs>
        <w:suppressAutoHyphens/>
        <w:spacing w:line="20" w:lineRule="atLeast"/>
        <w:ind w:left="567" w:hanging="567"/>
        <w:jc w:val="both"/>
        <w:rPr>
          <w:rFonts w:asciiTheme="minorHAnsi" w:hAnsiTheme="minorHAnsi" w:cstheme="minorHAnsi"/>
          <w:szCs w:val="22"/>
        </w:rPr>
      </w:pPr>
      <w:r w:rsidRPr="005F16DD">
        <w:rPr>
          <w:rFonts w:asciiTheme="minorHAnsi" w:hAnsiTheme="minorHAnsi" w:cstheme="minorHAnsi"/>
          <w:b/>
          <w:bCs/>
          <w:szCs w:val="22"/>
        </w:rPr>
        <w:t>Documentos normativos</w:t>
      </w:r>
      <w:r w:rsidRPr="005F16DD">
        <w:rPr>
          <w:rFonts w:asciiTheme="minorHAnsi" w:hAnsiTheme="minorHAnsi" w:cstheme="minorHAnsi"/>
          <w:szCs w:val="22"/>
        </w:rPr>
        <w:t>: Consigne aquí frente a qué requisitos/especificaciones se certifica el producto, es decir</w:t>
      </w:r>
      <w:r w:rsidR="001E7E5C" w:rsidRPr="005F16DD">
        <w:rPr>
          <w:rFonts w:asciiTheme="minorHAnsi" w:hAnsiTheme="minorHAnsi" w:cstheme="minorHAnsi"/>
          <w:szCs w:val="22"/>
        </w:rPr>
        <w:t xml:space="preserve"> aquellos</w:t>
      </w:r>
      <w:r w:rsidRPr="005F16DD">
        <w:rPr>
          <w:rFonts w:asciiTheme="minorHAnsi" w:hAnsiTheme="minorHAnsi" w:cstheme="minorHAnsi"/>
          <w:szCs w:val="22"/>
        </w:rPr>
        <w:t xml:space="preserve"> (normas, instrucciones técnicas, etc.) que describen las características del producto a certificar y que establecen las especificaciones (valores máximos o mínimos) a cumplir. No serían objeto de esta columna, por ejemplo, las normas que especifiquen únicamente cómo se realiza un ensayo. Cuando los documentos que fijan especificaciones incluyan otra información adicional, se tendrán en cuenta únicamente en cuanto a las especificaciones del producto, proceso o servicio a certificar.</w:t>
      </w:r>
    </w:p>
    <w:p w14:paraId="54AFC338" w14:textId="77777777" w:rsidR="00EC30FC" w:rsidRPr="005F16DD" w:rsidRDefault="00EC30FC" w:rsidP="00CC120C">
      <w:pPr>
        <w:tabs>
          <w:tab w:val="left" w:pos="709"/>
        </w:tabs>
        <w:spacing w:line="20" w:lineRule="atLeast"/>
        <w:ind w:left="567" w:hanging="567"/>
        <w:jc w:val="both"/>
        <w:rPr>
          <w:rFonts w:asciiTheme="minorHAnsi" w:hAnsiTheme="minorHAnsi" w:cstheme="minorHAnsi"/>
          <w:szCs w:val="22"/>
        </w:rPr>
      </w:pPr>
    </w:p>
    <w:p w14:paraId="4F892D55" w14:textId="42D4DA9D" w:rsidR="009318AD" w:rsidRPr="005F16DD" w:rsidRDefault="009318AD" w:rsidP="00883EAD">
      <w:pPr>
        <w:numPr>
          <w:ilvl w:val="1"/>
          <w:numId w:val="2"/>
        </w:numPr>
        <w:spacing w:line="20" w:lineRule="atLeast"/>
        <w:ind w:left="567" w:hanging="567"/>
        <w:jc w:val="both"/>
        <w:rPr>
          <w:rFonts w:asciiTheme="minorHAnsi" w:hAnsiTheme="minorHAnsi" w:cstheme="minorHAnsi"/>
          <w:szCs w:val="22"/>
        </w:rPr>
      </w:pPr>
      <w:r w:rsidRPr="005F16DD">
        <w:rPr>
          <w:rFonts w:asciiTheme="minorHAnsi" w:hAnsiTheme="minorHAnsi" w:cstheme="minorHAnsi"/>
          <w:b/>
          <w:bCs/>
          <w:szCs w:val="22"/>
        </w:rPr>
        <w:t>Tipo de Evaluación</w:t>
      </w:r>
      <w:r w:rsidRPr="005F16DD">
        <w:rPr>
          <w:rFonts w:asciiTheme="minorHAnsi" w:hAnsiTheme="minorHAnsi" w:cstheme="minorHAnsi"/>
          <w:szCs w:val="22"/>
        </w:rPr>
        <w:t xml:space="preserve">: Se refiere a las actividades </w:t>
      </w:r>
      <w:r w:rsidR="00E07A26" w:rsidRPr="005F16DD">
        <w:rPr>
          <w:rFonts w:asciiTheme="minorHAnsi" w:hAnsiTheme="minorHAnsi" w:cstheme="minorHAnsi"/>
          <w:szCs w:val="22"/>
        </w:rPr>
        <w:t xml:space="preserve">de evaluación </w:t>
      </w:r>
      <w:r w:rsidRPr="005F16DD">
        <w:rPr>
          <w:rFonts w:asciiTheme="minorHAnsi" w:hAnsiTheme="minorHAnsi" w:cstheme="minorHAnsi"/>
          <w:szCs w:val="22"/>
        </w:rPr>
        <w:t>a realizar</w:t>
      </w:r>
      <w:r w:rsidR="00E56CEA" w:rsidRPr="005F16DD">
        <w:rPr>
          <w:rFonts w:asciiTheme="minorHAnsi" w:hAnsiTheme="minorHAnsi" w:cstheme="minorHAnsi"/>
          <w:szCs w:val="22"/>
        </w:rPr>
        <w:t>, de acuerdo con la legislación correspondiente. Se deben consignar las actividades detalladas o la referencia al apartado de la legislación dónde se describen</w:t>
      </w:r>
      <w:r w:rsidR="00E07A26" w:rsidRPr="005F16DD">
        <w:rPr>
          <w:rFonts w:asciiTheme="minorHAnsi" w:hAnsiTheme="minorHAnsi" w:cstheme="minorHAnsi"/>
          <w:szCs w:val="22"/>
        </w:rPr>
        <w:t>.</w:t>
      </w:r>
    </w:p>
    <w:p w14:paraId="68884AE5" w14:textId="152886A5" w:rsidR="0009005D" w:rsidRPr="005F16DD" w:rsidRDefault="0009005D" w:rsidP="00CC120C">
      <w:pPr>
        <w:pStyle w:val="Continuarlista3"/>
        <w:spacing w:after="0" w:line="20" w:lineRule="atLeast"/>
        <w:ind w:left="567" w:hanging="567"/>
        <w:jc w:val="both"/>
        <w:rPr>
          <w:rFonts w:asciiTheme="minorHAnsi" w:hAnsiTheme="minorHAnsi" w:cstheme="minorHAnsi"/>
          <w:sz w:val="22"/>
          <w:szCs w:val="22"/>
        </w:rPr>
      </w:pPr>
    </w:p>
    <w:p w14:paraId="4EC21F03" w14:textId="77777777" w:rsidR="0079122B" w:rsidRPr="005F16DD" w:rsidRDefault="0079122B" w:rsidP="00CC120C">
      <w:pPr>
        <w:pStyle w:val="Continuarlista3"/>
        <w:spacing w:after="0" w:line="20" w:lineRule="atLeast"/>
        <w:ind w:left="567" w:hanging="567"/>
        <w:jc w:val="both"/>
        <w:rPr>
          <w:rFonts w:asciiTheme="minorHAnsi" w:hAnsiTheme="minorHAnsi" w:cstheme="minorHAnsi"/>
          <w:sz w:val="22"/>
          <w:szCs w:val="22"/>
        </w:rPr>
      </w:pPr>
    </w:p>
    <w:p w14:paraId="6478BF37" w14:textId="77777777" w:rsidR="00FA740A" w:rsidRPr="005F16DD" w:rsidRDefault="0009005D" w:rsidP="00CC120C">
      <w:pPr>
        <w:pStyle w:val="Continuarlista3"/>
        <w:spacing w:after="0" w:line="20" w:lineRule="atLeast"/>
        <w:ind w:left="567" w:hanging="567"/>
        <w:jc w:val="center"/>
        <w:rPr>
          <w:rFonts w:asciiTheme="minorHAnsi" w:hAnsiTheme="minorHAnsi" w:cstheme="minorHAnsi"/>
          <w:sz w:val="24"/>
          <w:szCs w:val="24"/>
          <w:u w:val="single"/>
        </w:rPr>
      </w:pPr>
      <w:r w:rsidRPr="005F16DD">
        <w:rPr>
          <w:rFonts w:asciiTheme="minorHAnsi" w:hAnsiTheme="minorHAnsi" w:cstheme="minorHAnsi"/>
          <w:sz w:val="24"/>
          <w:szCs w:val="24"/>
          <w:u w:val="single"/>
        </w:rPr>
        <w:t>Instrucciones específicas para el alcance de acreditación correspondiente a</w:t>
      </w:r>
    </w:p>
    <w:p w14:paraId="4FAE2F7F" w14:textId="6D0B4591" w:rsidR="0009005D" w:rsidRPr="005F16DD" w:rsidRDefault="0009005D" w:rsidP="00CC120C">
      <w:pPr>
        <w:pStyle w:val="Continuarlista3"/>
        <w:spacing w:after="0" w:line="20" w:lineRule="atLeast"/>
        <w:ind w:left="567" w:hanging="567"/>
        <w:jc w:val="center"/>
        <w:rPr>
          <w:rFonts w:asciiTheme="minorHAnsi" w:hAnsiTheme="minorHAnsi" w:cstheme="minorHAnsi"/>
          <w:sz w:val="24"/>
          <w:szCs w:val="24"/>
          <w:u w:val="single"/>
        </w:rPr>
      </w:pPr>
      <w:r w:rsidRPr="005F16DD">
        <w:rPr>
          <w:rFonts w:asciiTheme="minorHAnsi" w:hAnsiTheme="minorHAnsi" w:cstheme="minorHAnsi"/>
          <w:b/>
          <w:sz w:val="24"/>
          <w:szCs w:val="24"/>
          <w:u w:val="single"/>
        </w:rPr>
        <w:t>Certificación de</w:t>
      </w:r>
      <w:r w:rsidRPr="005F16DD">
        <w:rPr>
          <w:rFonts w:asciiTheme="minorHAnsi" w:hAnsiTheme="minorHAnsi" w:cstheme="minorHAnsi"/>
          <w:sz w:val="24"/>
          <w:szCs w:val="24"/>
          <w:u w:val="single"/>
        </w:rPr>
        <w:t xml:space="preserve"> </w:t>
      </w:r>
      <w:r w:rsidRPr="005F16DD">
        <w:rPr>
          <w:rFonts w:asciiTheme="minorHAnsi" w:hAnsiTheme="minorHAnsi" w:cstheme="minorHAnsi"/>
          <w:b/>
          <w:sz w:val="24"/>
          <w:szCs w:val="24"/>
          <w:u w:val="single"/>
        </w:rPr>
        <w:t>Productos</w:t>
      </w:r>
    </w:p>
    <w:p w14:paraId="68610216" w14:textId="77777777" w:rsidR="0009005D" w:rsidRPr="005F16DD" w:rsidRDefault="0009005D" w:rsidP="00CC120C">
      <w:pPr>
        <w:pStyle w:val="Continuarlista3"/>
        <w:spacing w:after="0" w:line="20" w:lineRule="atLeast"/>
        <w:ind w:left="567" w:hanging="567"/>
        <w:jc w:val="both"/>
        <w:rPr>
          <w:rFonts w:asciiTheme="minorHAnsi" w:hAnsiTheme="minorHAnsi" w:cstheme="minorHAnsi"/>
          <w:sz w:val="22"/>
          <w:szCs w:val="22"/>
        </w:rPr>
      </w:pPr>
    </w:p>
    <w:p w14:paraId="6C99F5DC" w14:textId="3E47D7A9" w:rsidR="0009005D" w:rsidRPr="005F16DD" w:rsidRDefault="0009005D" w:rsidP="00CC120C">
      <w:pPr>
        <w:pStyle w:val="Continuarlista3"/>
        <w:spacing w:after="0" w:line="20" w:lineRule="atLeast"/>
        <w:ind w:left="567" w:hanging="567"/>
        <w:jc w:val="both"/>
        <w:rPr>
          <w:rFonts w:asciiTheme="minorHAnsi" w:hAnsiTheme="minorHAnsi" w:cstheme="minorHAnsi"/>
          <w:sz w:val="22"/>
          <w:szCs w:val="22"/>
        </w:rPr>
      </w:pPr>
      <w:r w:rsidRPr="005F16DD">
        <w:rPr>
          <w:rFonts w:asciiTheme="minorHAnsi" w:hAnsiTheme="minorHAnsi" w:cstheme="minorHAnsi"/>
          <w:sz w:val="22"/>
          <w:szCs w:val="22"/>
        </w:rPr>
        <w:t xml:space="preserve">Para cada uno de los productos a incluir en el alcance </w:t>
      </w:r>
      <w:r w:rsidR="001E7E5C" w:rsidRPr="005F16DD">
        <w:rPr>
          <w:rFonts w:asciiTheme="minorHAnsi" w:hAnsiTheme="minorHAnsi" w:cstheme="minorHAnsi"/>
          <w:sz w:val="22"/>
          <w:szCs w:val="22"/>
        </w:rPr>
        <w:t>debe</w:t>
      </w:r>
      <w:r w:rsidRPr="005F16DD">
        <w:rPr>
          <w:rFonts w:asciiTheme="minorHAnsi" w:hAnsiTheme="minorHAnsi" w:cstheme="minorHAnsi"/>
          <w:sz w:val="22"/>
          <w:szCs w:val="22"/>
        </w:rPr>
        <w:t xml:space="preserve"> indica</w:t>
      </w:r>
      <w:r w:rsidR="001E7E5C" w:rsidRPr="005F16DD">
        <w:rPr>
          <w:rFonts w:asciiTheme="minorHAnsi" w:hAnsiTheme="minorHAnsi" w:cstheme="minorHAnsi"/>
          <w:sz w:val="22"/>
          <w:szCs w:val="22"/>
        </w:rPr>
        <w:t>r</w:t>
      </w:r>
      <w:r w:rsidRPr="005F16DD">
        <w:rPr>
          <w:rFonts w:asciiTheme="minorHAnsi" w:hAnsiTheme="minorHAnsi" w:cstheme="minorHAnsi"/>
          <w:sz w:val="22"/>
          <w:szCs w:val="22"/>
        </w:rPr>
        <w:t xml:space="preserve"> lo siguiente:</w:t>
      </w:r>
    </w:p>
    <w:p w14:paraId="6979DA07" w14:textId="77777777" w:rsidR="0009005D" w:rsidRPr="005F16DD" w:rsidRDefault="0009005D" w:rsidP="00CC120C">
      <w:pPr>
        <w:pStyle w:val="Continuarlista3"/>
        <w:spacing w:after="0" w:line="20" w:lineRule="atLeast"/>
        <w:ind w:left="567" w:hanging="567"/>
        <w:jc w:val="both"/>
        <w:rPr>
          <w:rFonts w:asciiTheme="minorHAnsi" w:hAnsiTheme="minorHAnsi" w:cstheme="minorHAnsi"/>
          <w:sz w:val="22"/>
          <w:szCs w:val="22"/>
        </w:rPr>
      </w:pPr>
    </w:p>
    <w:p w14:paraId="108B213B" w14:textId="3B50AE10" w:rsidR="00024B74" w:rsidRPr="005F16DD" w:rsidRDefault="00024B74" w:rsidP="00883EAD">
      <w:pPr>
        <w:numPr>
          <w:ilvl w:val="1"/>
          <w:numId w:val="2"/>
        </w:numPr>
        <w:spacing w:line="20" w:lineRule="atLeast"/>
        <w:ind w:left="567" w:hanging="567"/>
        <w:jc w:val="both"/>
        <w:rPr>
          <w:rFonts w:asciiTheme="minorHAnsi" w:hAnsiTheme="minorHAnsi" w:cstheme="minorHAnsi"/>
          <w:szCs w:val="22"/>
        </w:rPr>
      </w:pPr>
      <w:r w:rsidRPr="005F16DD">
        <w:rPr>
          <w:rFonts w:asciiTheme="minorHAnsi" w:hAnsiTheme="minorHAnsi" w:cstheme="minorHAnsi"/>
          <w:b/>
          <w:szCs w:val="22"/>
        </w:rPr>
        <w:t>Productos, Procesos o Servicios a certificar</w:t>
      </w:r>
      <w:r w:rsidRPr="005F16DD">
        <w:rPr>
          <w:rFonts w:asciiTheme="minorHAnsi" w:hAnsiTheme="minorHAnsi" w:cstheme="minorHAnsi"/>
          <w:szCs w:val="22"/>
        </w:rPr>
        <w:t xml:space="preserve">: indique en esta celda la respuesta a la pregunta “¿Qué certifica la Entidad?”. Si la certificación del producto afecta únicamente a determinadas características, estas deberán especificarse. </w:t>
      </w:r>
    </w:p>
    <w:p w14:paraId="785DC436" w14:textId="71CDEBB6" w:rsidR="00024B74" w:rsidRPr="005F16DD" w:rsidRDefault="00024B74" w:rsidP="00883EAD">
      <w:pPr>
        <w:numPr>
          <w:ilvl w:val="1"/>
          <w:numId w:val="2"/>
        </w:numPr>
        <w:spacing w:line="20" w:lineRule="atLeast"/>
        <w:ind w:left="567" w:hanging="567"/>
        <w:jc w:val="both"/>
        <w:rPr>
          <w:rFonts w:asciiTheme="minorHAnsi" w:hAnsiTheme="minorHAnsi" w:cstheme="minorHAnsi"/>
          <w:szCs w:val="22"/>
        </w:rPr>
      </w:pPr>
      <w:r w:rsidRPr="005F16DD">
        <w:rPr>
          <w:rFonts w:asciiTheme="minorHAnsi" w:hAnsiTheme="minorHAnsi" w:cstheme="minorHAnsi"/>
          <w:b/>
          <w:szCs w:val="22"/>
        </w:rPr>
        <w:lastRenderedPageBreak/>
        <w:t>Esquema de Certificación</w:t>
      </w:r>
      <w:r w:rsidR="001E7E5C" w:rsidRPr="005F16DD">
        <w:rPr>
          <w:rFonts w:asciiTheme="minorHAnsi" w:hAnsiTheme="minorHAnsi" w:cstheme="minorHAnsi"/>
          <w:szCs w:val="22"/>
        </w:rPr>
        <w:t>: Incluya l</w:t>
      </w:r>
      <w:r w:rsidRPr="005F16DD">
        <w:rPr>
          <w:rFonts w:asciiTheme="minorHAnsi" w:hAnsiTheme="minorHAnsi" w:cstheme="minorHAnsi"/>
          <w:szCs w:val="22"/>
        </w:rPr>
        <w:t>a referencia al sistema de certificación empleado por la entidad de acuerdo a la definición incluida en el punto 3.9 de la ISO</w:t>
      </w:r>
      <w:r w:rsidR="001E7E5C" w:rsidRPr="005F16DD">
        <w:rPr>
          <w:rFonts w:asciiTheme="minorHAnsi" w:hAnsiTheme="minorHAnsi" w:cstheme="minorHAnsi"/>
          <w:szCs w:val="22"/>
        </w:rPr>
        <w:t>/IEC</w:t>
      </w:r>
      <w:r w:rsidRPr="005F16DD">
        <w:rPr>
          <w:rFonts w:asciiTheme="minorHAnsi" w:hAnsiTheme="minorHAnsi" w:cstheme="minorHAnsi"/>
          <w:szCs w:val="22"/>
        </w:rPr>
        <w:t xml:space="preserve"> 17065. Esta celda respondería a la pregunta “¿Cómo certifica la Entidad?” y debería indicar el documento que establece el sistema de certificación que puede ser un documento normativo, un documento publicado por el propio dueño del esquema, la referencia al módulo o sistema reglamentario o un procedimiento interno que establezca cómo lleva a cabo la entidad las etapas de certificación, es decir aquellos documentos que desarrollan el apartado 7 de la norma ISO/IEC 17065, desde cómo presentan los clientes la solicitud hasta la toma de decisiones pasando por la revisión de la solicitud, las actividades de evaluación y la revisión.</w:t>
      </w:r>
    </w:p>
    <w:p w14:paraId="403D3531" w14:textId="77777777" w:rsidR="00024B74" w:rsidRPr="005F16DD" w:rsidRDefault="00024B74" w:rsidP="00CC120C">
      <w:pPr>
        <w:spacing w:line="20" w:lineRule="atLeast"/>
        <w:ind w:left="567" w:hanging="567"/>
        <w:jc w:val="both"/>
        <w:rPr>
          <w:rFonts w:asciiTheme="minorHAnsi" w:hAnsiTheme="minorHAnsi" w:cstheme="minorHAnsi"/>
          <w:szCs w:val="22"/>
        </w:rPr>
      </w:pPr>
    </w:p>
    <w:p w14:paraId="1B8F13A6" w14:textId="77777777" w:rsidR="00024B74" w:rsidRPr="005F16DD" w:rsidRDefault="00024B74" w:rsidP="00CC120C">
      <w:pPr>
        <w:tabs>
          <w:tab w:val="left" w:pos="567"/>
        </w:tabs>
        <w:spacing w:line="20" w:lineRule="atLeast"/>
        <w:jc w:val="both"/>
        <w:rPr>
          <w:rFonts w:asciiTheme="minorHAnsi" w:hAnsiTheme="minorHAnsi" w:cstheme="minorHAnsi"/>
          <w:iCs/>
          <w:szCs w:val="22"/>
          <w:lang w:val="es-ES_tradnl"/>
        </w:rPr>
      </w:pPr>
      <w:r w:rsidRPr="005F16DD">
        <w:rPr>
          <w:rFonts w:asciiTheme="minorHAnsi" w:hAnsiTheme="minorHAnsi" w:cstheme="minorHAnsi"/>
          <w:iCs/>
          <w:szCs w:val="22"/>
          <w:lang w:val="es-ES_tradnl"/>
        </w:rPr>
        <w:t>Si su documento de esquema es un procedimiento interno, por favor indique además qué apartados de los siguientes aplica como actividades de evaluación:</w:t>
      </w:r>
    </w:p>
    <w:p w14:paraId="5AF1935B" w14:textId="77777777" w:rsidR="00024B74" w:rsidRPr="005F16DD" w:rsidRDefault="00024B74" w:rsidP="00CC120C">
      <w:pPr>
        <w:tabs>
          <w:tab w:val="left" w:pos="567"/>
        </w:tabs>
        <w:spacing w:line="20" w:lineRule="atLeast"/>
        <w:ind w:left="567" w:hanging="567"/>
        <w:jc w:val="both"/>
        <w:rPr>
          <w:rFonts w:asciiTheme="minorHAnsi" w:hAnsiTheme="minorHAnsi" w:cstheme="minorHAnsi"/>
          <w:iCs/>
          <w:szCs w:val="22"/>
          <w:lang w:val="es-ES_tradnl"/>
        </w:rPr>
      </w:pPr>
    </w:p>
    <w:p w14:paraId="00AEF1EA" w14:textId="77777777" w:rsidR="00024B74" w:rsidRPr="005F16DD" w:rsidRDefault="00024B74" w:rsidP="00CC120C">
      <w:pPr>
        <w:tabs>
          <w:tab w:val="left" w:pos="923"/>
        </w:tabs>
        <w:spacing w:line="20" w:lineRule="atLeast"/>
        <w:ind w:left="851" w:hanging="567"/>
        <w:jc w:val="both"/>
        <w:rPr>
          <w:rFonts w:asciiTheme="minorHAnsi" w:hAnsiTheme="minorHAnsi" w:cstheme="minorHAnsi"/>
          <w:sz w:val="20"/>
        </w:rPr>
      </w:pPr>
      <w:r w:rsidRPr="005F16DD">
        <w:rPr>
          <w:rFonts w:asciiTheme="minorHAnsi" w:hAnsiTheme="minorHAnsi" w:cstheme="minorHAnsi"/>
          <w:b/>
          <w:sz w:val="20"/>
        </w:rPr>
        <w:t xml:space="preserve">1) </w:t>
      </w:r>
      <w:r w:rsidRPr="005F16DD">
        <w:rPr>
          <w:rFonts w:asciiTheme="minorHAnsi" w:hAnsiTheme="minorHAnsi" w:cstheme="minorHAnsi"/>
          <w:b/>
          <w:sz w:val="20"/>
        </w:rPr>
        <w:tab/>
        <w:t>Auditoría S.C</w:t>
      </w:r>
      <w:r w:rsidRPr="005F16DD">
        <w:rPr>
          <w:rFonts w:asciiTheme="minorHAnsi" w:hAnsiTheme="minorHAnsi" w:cstheme="minorHAnsi"/>
          <w:sz w:val="20"/>
        </w:rPr>
        <w:t>.: Si se realiza una auditoría del sistema de control de producción del fabricante o del Sistema de Calidad aunque la auditoría no abarque un sistema completo ISO 9001.</w:t>
      </w:r>
    </w:p>
    <w:p w14:paraId="5283480B" w14:textId="77777777" w:rsidR="00024B74" w:rsidRPr="005F16DD" w:rsidRDefault="00024B74" w:rsidP="00CC120C">
      <w:pPr>
        <w:tabs>
          <w:tab w:val="left" w:pos="923"/>
        </w:tabs>
        <w:spacing w:line="20" w:lineRule="atLeast"/>
        <w:ind w:left="851" w:hanging="567"/>
        <w:jc w:val="both"/>
        <w:rPr>
          <w:rFonts w:asciiTheme="minorHAnsi" w:hAnsiTheme="minorHAnsi" w:cstheme="minorHAnsi"/>
          <w:sz w:val="20"/>
        </w:rPr>
      </w:pPr>
      <w:r w:rsidRPr="005F16DD">
        <w:rPr>
          <w:rFonts w:asciiTheme="minorHAnsi" w:hAnsiTheme="minorHAnsi" w:cstheme="minorHAnsi"/>
          <w:b/>
          <w:sz w:val="20"/>
        </w:rPr>
        <w:t>2)</w:t>
      </w:r>
      <w:r w:rsidRPr="005F16DD">
        <w:rPr>
          <w:rFonts w:asciiTheme="minorHAnsi" w:hAnsiTheme="minorHAnsi" w:cstheme="minorHAnsi"/>
          <w:b/>
          <w:sz w:val="20"/>
        </w:rPr>
        <w:tab/>
        <w:t xml:space="preserve">Inspección del proceso productivo / producto: </w:t>
      </w:r>
      <w:r w:rsidRPr="005F16DD">
        <w:rPr>
          <w:rFonts w:asciiTheme="minorHAnsi" w:hAnsiTheme="minorHAnsi" w:cstheme="minorHAnsi"/>
          <w:sz w:val="20"/>
        </w:rPr>
        <w:t>En general implica la presencia o realización de alguna de las actividades de control realizadas además de la inspección del producto acabado o semielaborado, y la evaluación del correcto resultado de los controles. En el caso de servicios, se inspecciona la prestación del servicio.</w:t>
      </w:r>
    </w:p>
    <w:p w14:paraId="116FA405" w14:textId="77777777" w:rsidR="00024B74" w:rsidRPr="005F16DD" w:rsidRDefault="00024B74" w:rsidP="00CC120C">
      <w:pPr>
        <w:tabs>
          <w:tab w:val="left" w:pos="923"/>
        </w:tabs>
        <w:spacing w:line="20" w:lineRule="atLeast"/>
        <w:ind w:left="851" w:hanging="567"/>
        <w:jc w:val="both"/>
        <w:rPr>
          <w:rFonts w:asciiTheme="minorHAnsi" w:hAnsiTheme="minorHAnsi" w:cstheme="minorHAnsi"/>
          <w:sz w:val="20"/>
        </w:rPr>
      </w:pPr>
      <w:r w:rsidRPr="005F16DD">
        <w:rPr>
          <w:rFonts w:asciiTheme="minorHAnsi" w:hAnsiTheme="minorHAnsi" w:cstheme="minorHAnsi"/>
          <w:b/>
          <w:sz w:val="20"/>
        </w:rPr>
        <w:t>3)</w:t>
      </w:r>
      <w:r w:rsidRPr="005F16DD">
        <w:rPr>
          <w:rFonts w:asciiTheme="minorHAnsi" w:hAnsiTheme="minorHAnsi" w:cstheme="minorHAnsi"/>
          <w:b/>
          <w:sz w:val="20"/>
        </w:rPr>
        <w:tab/>
        <w:t xml:space="preserve">Ensayos sobre muestras tomadas en producción: </w:t>
      </w:r>
      <w:r w:rsidRPr="005F16DD">
        <w:rPr>
          <w:rFonts w:asciiTheme="minorHAnsi" w:hAnsiTheme="minorHAnsi" w:cstheme="minorHAnsi"/>
          <w:sz w:val="20"/>
        </w:rPr>
        <w:t>Se realiza una toma de muestras en las instalaciones del solicitante de productos determinados que son enviados a ensayar.</w:t>
      </w:r>
    </w:p>
    <w:p w14:paraId="02F4007A" w14:textId="77777777" w:rsidR="00024B74" w:rsidRPr="005F16DD" w:rsidRDefault="00024B74" w:rsidP="00CC120C">
      <w:pPr>
        <w:tabs>
          <w:tab w:val="left" w:pos="923"/>
        </w:tabs>
        <w:spacing w:line="20" w:lineRule="atLeast"/>
        <w:ind w:left="851" w:hanging="567"/>
        <w:jc w:val="both"/>
        <w:rPr>
          <w:rFonts w:asciiTheme="minorHAnsi" w:hAnsiTheme="minorHAnsi" w:cstheme="minorHAnsi"/>
          <w:sz w:val="20"/>
        </w:rPr>
      </w:pPr>
      <w:r w:rsidRPr="005F16DD">
        <w:rPr>
          <w:rFonts w:asciiTheme="minorHAnsi" w:hAnsiTheme="minorHAnsi" w:cstheme="minorHAnsi"/>
          <w:b/>
          <w:sz w:val="20"/>
        </w:rPr>
        <w:t>4)</w:t>
      </w:r>
      <w:r w:rsidRPr="005F16DD">
        <w:rPr>
          <w:rFonts w:asciiTheme="minorHAnsi" w:hAnsiTheme="minorHAnsi" w:cstheme="minorHAnsi"/>
          <w:b/>
          <w:sz w:val="20"/>
        </w:rPr>
        <w:tab/>
        <w:t xml:space="preserve">Ensayos sobre muestras tomadas en mercado: </w:t>
      </w:r>
      <w:r w:rsidRPr="005F16DD">
        <w:rPr>
          <w:rFonts w:asciiTheme="minorHAnsi" w:hAnsiTheme="minorHAnsi" w:cstheme="minorHAnsi"/>
          <w:sz w:val="20"/>
        </w:rPr>
        <w:t>Se realiza una toma de muestras en el mercado de productos ya comercializados.</w:t>
      </w:r>
    </w:p>
    <w:p w14:paraId="65C305AF" w14:textId="77777777" w:rsidR="00024B74" w:rsidRPr="005F16DD" w:rsidRDefault="00024B74" w:rsidP="00CC120C">
      <w:pPr>
        <w:spacing w:line="20" w:lineRule="atLeast"/>
        <w:ind w:left="567" w:hanging="567"/>
        <w:jc w:val="both"/>
        <w:rPr>
          <w:rFonts w:asciiTheme="minorHAnsi" w:hAnsiTheme="minorHAnsi" w:cstheme="minorHAnsi"/>
          <w:szCs w:val="22"/>
        </w:rPr>
      </w:pPr>
    </w:p>
    <w:p w14:paraId="05BE01B7" w14:textId="342EEBA6" w:rsidR="00024B74" w:rsidRPr="005F16DD" w:rsidRDefault="00024B74" w:rsidP="00883EAD">
      <w:pPr>
        <w:numPr>
          <w:ilvl w:val="1"/>
          <w:numId w:val="2"/>
        </w:numPr>
        <w:spacing w:line="20" w:lineRule="atLeast"/>
        <w:ind w:left="567" w:hanging="567"/>
        <w:jc w:val="both"/>
        <w:rPr>
          <w:rFonts w:asciiTheme="minorHAnsi" w:hAnsiTheme="minorHAnsi" w:cstheme="minorHAnsi"/>
          <w:szCs w:val="22"/>
        </w:rPr>
      </w:pPr>
      <w:r w:rsidRPr="005F16DD">
        <w:rPr>
          <w:rFonts w:asciiTheme="minorHAnsi" w:hAnsiTheme="minorHAnsi" w:cstheme="minorHAnsi"/>
          <w:b/>
          <w:szCs w:val="22"/>
        </w:rPr>
        <w:t>Especificaciones de Producto</w:t>
      </w:r>
      <w:r w:rsidRPr="005F16DD">
        <w:rPr>
          <w:rFonts w:asciiTheme="minorHAnsi" w:hAnsiTheme="minorHAnsi" w:cstheme="minorHAnsi"/>
          <w:szCs w:val="22"/>
        </w:rPr>
        <w:t>: consigne aquí frente a qué requisitos/especificaciones se certifica el producto, es decir</w:t>
      </w:r>
      <w:r w:rsidR="00D5588A" w:rsidRPr="005F16DD">
        <w:rPr>
          <w:rFonts w:asciiTheme="minorHAnsi" w:hAnsiTheme="minorHAnsi" w:cstheme="minorHAnsi"/>
          <w:szCs w:val="22"/>
        </w:rPr>
        <w:t>,</w:t>
      </w:r>
      <w:r w:rsidRPr="005F16DD">
        <w:rPr>
          <w:rFonts w:asciiTheme="minorHAnsi" w:hAnsiTheme="minorHAnsi" w:cstheme="minorHAnsi"/>
          <w:szCs w:val="22"/>
        </w:rPr>
        <w:t xml:space="preserve"> </w:t>
      </w:r>
      <w:r w:rsidR="001E7E5C" w:rsidRPr="005F16DD">
        <w:rPr>
          <w:rFonts w:asciiTheme="minorHAnsi" w:hAnsiTheme="minorHAnsi" w:cstheme="minorHAnsi"/>
          <w:szCs w:val="22"/>
        </w:rPr>
        <w:t xml:space="preserve">las </w:t>
      </w:r>
      <w:r w:rsidRPr="005F16DD">
        <w:rPr>
          <w:rFonts w:asciiTheme="minorHAnsi" w:hAnsiTheme="minorHAnsi" w:cstheme="minorHAnsi"/>
          <w:szCs w:val="22"/>
        </w:rPr>
        <w:t>normas o documentos del esquema que describen las características del producto a certificar y que establecen las especificaciones (valores máximos o mínimos) a cumplir. No serían objeto de esta columna, por ejemplo, las normas que especifiquen únicamente cómo se realiza un ensayo. Cuando los documentos que fijan especificaciones incluyan otra información adicional, se tendrán en cuenta únicamente en cuanto a las especificaciones del producto, proceso o servicio a certificar.</w:t>
      </w:r>
    </w:p>
    <w:p w14:paraId="5EABFEEC" w14:textId="77777777" w:rsidR="0009005D" w:rsidRPr="00374D8C" w:rsidRDefault="0009005D" w:rsidP="0009005D">
      <w:pPr>
        <w:pStyle w:val="Continuarlista3"/>
        <w:spacing w:after="0" w:line="20" w:lineRule="atLeast"/>
        <w:ind w:left="567" w:right="-262"/>
        <w:jc w:val="both"/>
        <w:rPr>
          <w:rFonts w:asciiTheme="minorHAnsi" w:hAnsiTheme="minorHAnsi" w:cs="Arial"/>
          <w:sz w:val="22"/>
          <w:szCs w:val="22"/>
        </w:rPr>
      </w:pPr>
    </w:p>
    <w:p w14:paraId="186DF7D7" w14:textId="77777777" w:rsidR="0009005D" w:rsidRPr="0009005D" w:rsidRDefault="0009005D">
      <w:pPr>
        <w:rPr>
          <w:rFonts w:asciiTheme="minorHAnsi" w:hAnsiTheme="minorHAnsi"/>
          <w:b/>
          <w:color w:val="000000"/>
          <w:sz w:val="32"/>
          <w:szCs w:val="32"/>
        </w:rPr>
        <w:sectPr w:rsidR="0009005D" w:rsidRPr="0009005D" w:rsidSect="00643E33">
          <w:headerReference w:type="even" r:id="rId11"/>
          <w:headerReference w:type="default" r:id="rId12"/>
          <w:footerReference w:type="default" r:id="rId13"/>
          <w:headerReference w:type="first" r:id="rId14"/>
          <w:type w:val="continuous"/>
          <w:pgSz w:w="11906" w:h="16838" w:code="9"/>
          <w:pgMar w:top="1985" w:right="1418" w:bottom="1531" w:left="1418" w:header="709" w:footer="709" w:gutter="0"/>
          <w:cols w:space="720"/>
        </w:sectPr>
      </w:pPr>
    </w:p>
    <w:p w14:paraId="690C2213" w14:textId="7C4BE8D5" w:rsidR="003C63A3" w:rsidRPr="002C0595" w:rsidRDefault="003C63A3" w:rsidP="003C63A3">
      <w:pPr>
        <w:tabs>
          <w:tab w:val="right" w:pos="4820"/>
          <w:tab w:val="right" w:pos="6379"/>
          <w:tab w:val="right" w:pos="7230"/>
        </w:tabs>
        <w:jc w:val="center"/>
        <w:rPr>
          <w:rFonts w:ascii="Calibri" w:hAnsi="Calibri"/>
          <w:b/>
          <w:color w:val="000000"/>
          <w:sz w:val="32"/>
          <w:szCs w:val="32"/>
          <w:lang w:eastAsia="es-ES"/>
        </w:rPr>
      </w:pPr>
      <w:r w:rsidRPr="002C0595">
        <w:rPr>
          <w:rFonts w:ascii="Calibri" w:hAnsi="Calibri"/>
          <w:b/>
          <w:color w:val="000000"/>
          <w:sz w:val="32"/>
          <w:szCs w:val="32"/>
          <w:lang w:eastAsia="es-ES"/>
        </w:rPr>
        <w:lastRenderedPageBreak/>
        <w:t xml:space="preserve">&lt;Entidad Legal </w:t>
      </w:r>
      <w:r w:rsidRPr="002C0595">
        <w:rPr>
          <w:rFonts w:ascii="Calibri" w:hAnsi="Calibri"/>
          <w:b/>
          <w:color w:val="000000"/>
          <w:sz w:val="28"/>
          <w:szCs w:val="28"/>
          <w:lang w:eastAsia="es-ES"/>
        </w:rPr>
        <w:t>/</w:t>
      </w:r>
      <w:r w:rsidRPr="0060200F">
        <w:rPr>
          <w:rFonts w:ascii="Calibri" w:hAnsi="Calibri"/>
          <w:b/>
          <w:i/>
          <w:sz w:val="28"/>
          <w:szCs w:val="28"/>
          <w:lang w:eastAsia="es-ES"/>
        </w:rPr>
        <w:t xml:space="preserve">Entity </w:t>
      </w:r>
      <w:hyperlink w:anchor="Entidad" w:tooltip="Entidad" w:history="1">
        <w:r w:rsidRPr="0060200F">
          <w:rPr>
            <w:rStyle w:val="Hipervnculo"/>
            <w:rFonts w:asciiTheme="minorHAnsi" w:hAnsiTheme="minorHAnsi"/>
            <w:b/>
            <w:color w:val="auto"/>
            <w:sz w:val="32"/>
            <w:szCs w:val="32"/>
            <w:u w:val="none"/>
            <w:vertAlign w:val="superscript"/>
          </w:rPr>
          <w:t>(2)</w:t>
        </w:r>
      </w:hyperlink>
      <w:r w:rsidRPr="002C0595">
        <w:rPr>
          <w:rFonts w:ascii="Calibri" w:hAnsi="Calibri"/>
          <w:b/>
          <w:color w:val="000000"/>
          <w:sz w:val="28"/>
          <w:szCs w:val="28"/>
          <w:lang w:eastAsia="es-ES"/>
        </w:rPr>
        <w:t>&gt;</w:t>
      </w:r>
    </w:p>
    <w:p w14:paraId="11842120" w14:textId="3E90978A" w:rsidR="003C63A3" w:rsidRPr="002C0595" w:rsidRDefault="003C63A3" w:rsidP="003C63A3">
      <w:pPr>
        <w:tabs>
          <w:tab w:val="right" w:pos="4820"/>
          <w:tab w:val="right" w:pos="6379"/>
          <w:tab w:val="right" w:pos="7230"/>
        </w:tabs>
        <w:jc w:val="center"/>
        <w:rPr>
          <w:rFonts w:ascii="Calibri" w:hAnsi="Calibri"/>
          <w:b/>
          <w:color w:val="000000"/>
          <w:sz w:val="32"/>
          <w:szCs w:val="32"/>
          <w:lang w:eastAsia="es-ES"/>
        </w:rPr>
      </w:pPr>
      <w:r w:rsidRPr="002C0595">
        <w:rPr>
          <w:rFonts w:ascii="Calibri" w:hAnsi="Calibri"/>
          <w:b/>
          <w:color w:val="000000"/>
          <w:sz w:val="32"/>
          <w:szCs w:val="32"/>
          <w:lang w:eastAsia="es-ES"/>
        </w:rPr>
        <w:t>&lt;Unidad Técnica /</w:t>
      </w:r>
      <w:r w:rsidRPr="00B71E7E">
        <w:rPr>
          <w:rFonts w:ascii="Calibri" w:hAnsi="Calibri"/>
          <w:b/>
          <w:i/>
          <w:sz w:val="28"/>
          <w:szCs w:val="24"/>
          <w:lang w:eastAsia="es-ES"/>
        </w:rPr>
        <w:t>Technical Unit</w:t>
      </w:r>
      <w:r w:rsidRPr="002C0595">
        <w:rPr>
          <w:rFonts w:ascii="Calibri" w:hAnsi="Calibri"/>
          <w:b/>
          <w:color w:val="000000"/>
          <w:sz w:val="32"/>
          <w:szCs w:val="32"/>
          <w:lang w:eastAsia="es-ES"/>
        </w:rPr>
        <w:t>&gt;</w:t>
      </w:r>
    </w:p>
    <w:p w14:paraId="4C125376" w14:textId="77777777" w:rsidR="003C63A3" w:rsidRPr="002C0595" w:rsidRDefault="003C63A3" w:rsidP="003C63A3">
      <w:pPr>
        <w:tabs>
          <w:tab w:val="right" w:pos="4820"/>
          <w:tab w:val="right" w:pos="6379"/>
          <w:tab w:val="right" w:pos="7230"/>
        </w:tabs>
        <w:jc w:val="center"/>
        <w:rPr>
          <w:rFonts w:ascii="Calibri" w:hAnsi="Calibri"/>
          <w:b/>
          <w:color w:val="000000"/>
          <w:sz w:val="32"/>
          <w:szCs w:val="32"/>
          <w:lang w:eastAsia="es-ES"/>
        </w:rPr>
      </w:pPr>
    </w:p>
    <w:p w14:paraId="786FB222" w14:textId="413B2330" w:rsidR="00801795" w:rsidRPr="002C0595" w:rsidRDefault="00801795" w:rsidP="00801795">
      <w:pPr>
        <w:rPr>
          <w:rFonts w:ascii="Calibri" w:hAnsi="Calibri" w:cs="Arial"/>
          <w:szCs w:val="22"/>
          <w:lang w:val="es-ES_tradnl" w:eastAsia="es-ES"/>
        </w:rPr>
      </w:pPr>
      <w:r w:rsidRPr="002C0595">
        <w:rPr>
          <w:rFonts w:asciiTheme="minorHAnsi" w:hAnsiTheme="minorHAnsi" w:cs="Arial"/>
          <w:szCs w:val="22"/>
        </w:rPr>
        <w:t xml:space="preserve">Dirección </w:t>
      </w:r>
      <w:r w:rsidRPr="002C0595">
        <w:rPr>
          <w:rFonts w:ascii="Calibri" w:hAnsi="Calibri" w:cs="Arial"/>
          <w:i/>
          <w:szCs w:val="22"/>
        </w:rPr>
        <w:t xml:space="preserve">/ </w:t>
      </w:r>
      <w:r w:rsidRPr="00B71E7E">
        <w:rPr>
          <w:rFonts w:ascii="Calibri" w:hAnsi="Calibri" w:cs="Arial"/>
          <w:i/>
          <w:sz w:val="20"/>
          <w:szCs w:val="22"/>
        </w:rPr>
        <w:t>Address</w:t>
      </w:r>
      <w:r w:rsidRPr="002C0595">
        <w:rPr>
          <w:rFonts w:ascii="Calibri" w:hAnsi="Calibri" w:cs="Arial"/>
          <w:szCs w:val="22"/>
          <w:lang w:val="es-ES_tradnl" w:eastAsia="es-ES"/>
        </w:rPr>
        <w:t xml:space="preserve">: </w:t>
      </w:r>
      <w:r w:rsidR="006F2C82" w:rsidRPr="002C0595">
        <w:rPr>
          <w:rFonts w:ascii="Calibri" w:hAnsi="Calibri" w:cs="Arial"/>
          <w:szCs w:val="22"/>
          <w:lang w:val="es-ES_tradnl" w:eastAsia="es-ES"/>
        </w:rPr>
        <w:t>&lt;__________&gt;</w:t>
      </w:r>
    </w:p>
    <w:p w14:paraId="7011BD75" w14:textId="77777777" w:rsidR="00801795" w:rsidRPr="002C0595" w:rsidRDefault="00801795" w:rsidP="00801795">
      <w:pPr>
        <w:rPr>
          <w:rFonts w:ascii="Calibri" w:hAnsi="Calibri"/>
          <w:b/>
          <w:szCs w:val="22"/>
          <w:lang w:val="es-ES_tradnl" w:eastAsia="es-ES"/>
        </w:rPr>
      </w:pPr>
      <w:r w:rsidRPr="002C0595">
        <w:rPr>
          <w:rFonts w:asciiTheme="minorHAnsi" w:hAnsiTheme="minorHAnsi" w:cs="Arial"/>
          <w:szCs w:val="22"/>
        </w:rPr>
        <w:t xml:space="preserve">Norma de referencia </w:t>
      </w:r>
      <w:r w:rsidRPr="002C0595">
        <w:rPr>
          <w:rFonts w:ascii="Calibri" w:hAnsi="Calibri" w:cs="Calibri"/>
          <w:i/>
          <w:sz w:val="20"/>
          <w:szCs w:val="22"/>
        </w:rPr>
        <w:t>/ Reference Standard</w:t>
      </w:r>
      <w:r w:rsidRPr="002C0595">
        <w:rPr>
          <w:rFonts w:ascii="Calibri" w:hAnsi="Calibri" w:cs="Arial"/>
          <w:b/>
          <w:szCs w:val="22"/>
          <w:lang w:val="es-ES_tradnl" w:eastAsia="es-ES"/>
        </w:rPr>
        <w:t xml:space="preserve">: </w:t>
      </w:r>
      <w:r w:rsidRPr="002C0595">
        <w:rPr>
          <w:rFonts w:ascii="Calibri" w:hAnsi="Calibri"/>
          <w:b/>
          <w:szCs w:val="22"/>
          <w:lang w:val="es-ES_tradnl" w:eastAsia="es-ES"/>
        </w:rPr>
        <w:t>UNE-EN ISO/IEC 17065:2012</w:t>
      </w:r>
    </w:p>
    <w:p w14:paraId="739E1C20" w14:textId="7CD3E53C" w:rsidR="00801795" w:rsidRPr="00B71E7E" w:rsidRDefault="00801795" w:rsidP="00801795">
      <w:pPr>
        <w:rPr>
          <w:rFonts w:asciiTheme="minorHAnsi" w:hAnsiTheme="minorHAnsi" w:cs="Arial"/>
          <w:b/>
          <w:i/>
          <w:sz w:val="20"/>
        </w:rPr>
      </w:pPr>
      <w:r w:rsidRPr="002C0595">
        <w:rPr>
          <w:rFonts w:asciiTheme="minorHAnsi" w:hAnsiTheme="minorHAnsi"/>
          <w:szCs w:val="22"/>
        </w:rPr>
        <w:t xml:space="preserve">Actividad </w:t>
      </w:r>
      <w:r w:rsidRPr="002C0595">
        <w:rPr>
          <w:rFonts w:asciiTheme="minorHAnsi" w:hAnsiTheme="minorHAnsi"/>
          <w:i/>
          <w:szCs w:val="22"/>
        </w:rPr>
        <w:t xml:space="preserve">/ </w:t>
      </w:r>
      <w:r w:rsidRPr="00B71E7E">
        <w:rPr>
          <w:rFonts w:asciiTheme="minorHAnsi" w:hAnsiTheme="minorHAnsi"/>
          <w:i/>
          <w:sz w:val="20"/>
          <w:szCs w:val="22"/>
        </w:rPr>
        <w:t>Activity</w:t>
      </w:r>
      <w:r w:rsidRPr="002C0595">
        <w:rPr>
          <w:rFonts w:asciiTheme="minorHAnsi" w:hAnsiTheme="minorHAnsi"/>
          <w:i/>
          <w:sz w:val="20"/>
          <w:szCs w:val="22"/>
        </w:rPr>
        <w:t>:</w:t>
      </w:r>
      <w:r w:rsidRPr="002C0595">
        <w:rPr>
          <w:rFonts w:asciiTheme="minorHAnsi" w:hAnsiTheme="minorHAnsi"/>
          <w:sz w:val="20"/>
          <w:szCs w:val="22"/>
        </w:rPr>
        <w:t xml:space="preserve"> </w:t>
      </w:r>
      <w:r w:rsidRPr="002C0595">
        <w:rPr>
          <w:rFonts w:asciiTheme="minorHAnsi" w:hAnsiTheme="minorHAnsi"/>
          <w:b/>
          <w:szCs w:val="22"/>
        </w:rPr>
        <w:t xml:space="preserve">Certificación de Producto / </w:t>
      </w:r>
      <w:bookmarkStart w:id="4" w:name="_Hlk115118702"/>
      <w:r w:rsidRPr="00B71E7E">
        <w:rPr>
          <w:rFonts w:asciiTheme="minorHAnsi" w:hAnsiTheme="minorHAnsi" w:cs="Arial"/>
          <w:b/>
          <w:i/>
          <w:sz w:val="20"/>
        </w:rPr>
        <w:t>Product Certification</w:t>
      </w:r>
    </w:p>
    <w:bookmarkEnd w:id="4"/>
    <w:p w14:paraId="4724D878" w14:textId="77777777" w:rsidR="0023554A" w:rsidRPr="00B71E7E" w:rsidRDefault="0023554A" w:rsidP="0023554A">
      <w:pPr>
        <w:pBdr>
          <w:bottom w:val="single" w:sz="4" w:space="0" w:color="auto"/>
        </w:pBdr>
        <w:tabs>
          <w:tab w:val="right" w:pos="4820"/>
          <w:tab w:val="right" w:pos="6379"/>
          <w:tab w:val="right" w:pos="7230"/>
        </w:tabs>
        <w:rPr>
          <w:rFonts w:asciiTheme="minorHAnsi" w:hAnsiTheme="minorHAnsi"/>
          <w:sz w:val="12"/>
        </w:rPr>
      </w:pPr>
    </w:p>
    <w:p w14:paraId="4724D879" w14:textId="1B601112" w:rsidR="0023554A" w:rsidRPr="002C0595" w:rsidRDefault="0023554A" w:rsidP="00CB4947">
      <w:pPr>
        <w:spacing w:before="120"/>
        <w:jc w:val="center"/>
        <w:rPr>
          <w:rFonts w:asciiTheme="minorHAnsi" w:hAnsiTheme="minorHAnsi" w:cs="Arial"/>
          <w:b/>
          <w:sz w:val="28"/>
          <w:szCs w:val="28"/>
        </w:rPr>
      </w:pPr>
      <w:r w:rsidRPr="002C0595">
        <w:rPr>
          <w:rFonts w:asciiTheme="minorHAnsi" w:hAnsiTheme="minorHAnsi" w:cs="Arial"/>
          <w:b/>
          <w:sz w:val="28"/>
          <w:szCs w:val="28"/>
        </w:rPr>
        <w:t>ALCANCE DE LA ACREDITACIÓN</w:t>
      </w:r>
      <w:r w:rsidR="00C26328">
        <w:rPr>
          <w:rFonts w:asciiTheme="minorHAnsi" w:hAnsiTheme="minorHAnsi" w:cs="Arial"/>
          <w:b/>
          <w:sz w:val="28"/>
          <w:szCs w:val="28"/>
        </w:rPr>
        <w:t xml:space="preserve"> SOLICITADO</w:t>
      </w:r>
    </w:p>
    <w:p w14:paraId="0675EAE1" w14:textId="74C06C3D" w:rsidR="00B70EF4" w:rsidRPr="002C0595" w:rsidRDefault="00B70EF4" w:rsidP="00B70EF4">
      <w:pPr>
        <w:jc w:val="center"/>
        <w:rPr>
          <w:rFonts w:asciiTheme="minorHAnsi" w:hAnsiTheme="minorHAnsi" w:cs="Arial"/>
          <w:b/>
          <w:sz w:val="28"/>
          <w:szCs w:val="28"/>
        </w:rPr>
      </w:pPr>
      <w:r w:rsidRPr="002C0595">
        <w:rPr>
          <w:rFonts w:ascii="Calibri" w:hAnsi="Calibri"/>
          <w:i/>
          <w:sz w:val="24"/>
        </w:rPr>
        <w:t>SCHEDULE OF ACCREDITATION</w:t>
      </w:r>
    </w:p>
    <w:p w14:paraId="4724D87B" w14:textId="5D98DCAC" w:rsidR="0095276A" w:rsidRPr="002C0595" w:rsidRDefault="0095276A" w:rsidP="0098747D">
      <w:pPr>
        <w:jc w:val="center"/>
        <w:rPr>
          <w:rFonts w:asciiTheme="minorHAnsi" w:hAnsiTheme="minorHAnsi" w:cs="Arial"/>
          <w:b/>
          <w:sz w:val="20"/>
          <w:szCs w:val="28"/>
        </w:rPr>
      </w:pPr>
    </w:p>
    <w:p w14:paraId="4C56A2CD" w14:textId="32B07707" w:rsidR="00B70EF4" w:rsidRPr="002C0595" w:rsidRDefault="00B70EF4" w:rsidP="0098747D">
      <w:pPr>
        <w:jc w:val="center"/>
        <w:rPr>
          <w:rFonts w:asciiTheme="minorHAnsi" w:hAnsiTheme="minorHAnsi" w:cs="Arial"/>
          <w:b/>
          <w:sz w:val="20"/>
          <w:szCs w:val="28"/>
        </w:rPr>
      </w:pPr>
    </w:p>
    <w:p w14:paraId="4814C56C" w14:textId="77777777" w:rsidR="0008230C" w:rsidRPr="00482A8F" w:rsidRDefault="0008230C" w:rsidP="0008230C">
      <w:pPr>
        <w:rPr>
          <w:rFonts w:ascii="Calibri" w:hAnsi="Calibri"/>
          <w:b/>
          <w:szCs w:val="22"/>
          <w:u w:val="single"/>
        </w:rPr>
      </w:pPr>
      <w:r w:rsidRPr="002103C7">
        <w:rPr>
          <w:rFonts w:ascii="Calibri" w:hAnsi="Calibri"/>
          <w:b/>
          <w:sz w:val="24"/>
          <w:szCs w:val="24"/>
          <w:u w:val="single"/>
        </w:rPr>
        <w:t>Índice</w:t>
      </w:r>
      <w:r w:rsidRPr="002C0595">
        <w:rPr>
          <w:rFonts w:ascii="Calibri" w:hAnsi="Calibri"/>
          <w:b/>
          <w:szCs w:val="22"/>
          <w:u w:val="single"/>
        </w:rPr>
        <w:t xml:space="preserve">/ </w:t>
      </w:r>
      <w:r w:rsidRPr="00B71E7E">
        <w:rPr>
          <w:rFonts w:ascii="Calibri" w:hAnsi="Calibri"/>
          <w:b/>
          <w:i/>
          <w:iCs/>
          <w:szCs w:val="22"/>
          <w:u w:val="single"/>
        </w:rPr>
        <w:t>Index</w:t>
      </w:r>
      <w:r w:rsidRPr="002C0595">
        <w:rPr>
          <w:rFonts w:ascii="Calibri" w:hAnsi="Calibri"/>
          <w:b/>
          <w:i/>
          <w:iCs/>
          <w:sz w:val="20"/>
          <w:u w:val="single"/>
        </w:rPr>
        <w:t>:</w:t>
      </w:r>
    </w:p>
    <w:p w14:paraId="202D7513" w14:textId="510BD5BF" w:rsidR="00BF7641" w:rsidRPr="00643E33" w:rsidRDefault="009046CF">
      <w:pPr>
        <w:pStyle w:val="TDC1"/>
        <w:tabs>
          <w:tab w:val="right" w:leader="dot" w:pos="9628"/>
        </w:tabs>
        <w:rPr>
          <w:rFonts w:eastAsiaTheme="minorEastAsia" w:cstheme="minorBidi"/>
          <w:b w:val="0"/>
          <w:bCs w:val="0"/>
          <w:noProof/>
          <w:kern w:val="2"/>
          <w:sz w:val="24"/>
          <w:szCs w:val="24"/>
          <w:lang w:eastAsia="es-ES"/>
          <w14:ligatures w14:val="standardContextual"/>
        </w:rPr>
      </w:pPr>
      <w:r w:rsidRPr="28C2C91E">
        <w:rPr>
          <w:rFonts w:eastAsiaTheme="majorEastAsia"/>
        </w:rPr>
        <w:fldChar w:fldCharType="begin"/>
      </w:r>
      <w:r w:rsidRPr="00643E33">
        <w:rPr>
          <w:rFonts w:eastAsiaTheme="majorEastAsia"/>
          <w:noProof/>
        </w:rPr>
        <w:instrText xml:space="preserve"> TOC \o "1-3" \u </w:instrText>
      </w:r>
      <w:r w:rsidRPr="28C2C91E">
        <w:rPr>
          <w:rFonts w:eastAsiaTheme="majorEastAsia"/>
        </w:rPr>
        <w:fldChar w:fldCharType="separate"/>
      </w:r>
      <w:r w:rsidR="00BF7641" w:rsidRPr="00643E33">
        <w:rPr>
          <w:rFonts w:eastAsiaTheme="majorEastAsia"/>
          <w:noProof/>
          <w:spacing w:val="-3"/>
        </w:rPr>
        <w:t>PARTE I/</w:t>
      </w:r>
      <w:r w:rsidR="00BF7641" w:rsidRPr="00643E33">
        <w:rPr>
          <w:noProof/>
        </w:rPr>
        <w:t xml:space="preserve"> </w:t>
      </w:r>
      <w:r w:rsidR="00BF7641" w:rsidRPr="00643E33">
        <w:rPr>
          <w:rFonts w:eastAsiaTheme="majorEastAsia"/>
          <w:i/>
          <w:iCs/>
          <w:noProof/>
          <w:spacing w:val="-3"/>
        </w:rPr>
        <w:t>PART I</w:t>
      </w:r>
      <w:r w:rsidR="00BF7641" w:rsidRPr="00643E33">
        <w:rPr>
          <w:rFonts w:eastAsiaTheme="majorEastAsia"/>
          <w:noProof/>
          <w:spacing w:val="-3"/>
        </w:rPr>
        <w:t xml:space="preserve">: ORGANISMO NOTIFICADO (MARCADO CE) / </w:t>
      </w:r>
      <w:r w:rsidR="00BF7641" w:rsidRPr="00643E33">
        <w:rPr>
          <w:rFonts w:eastAsiaTheme="majorEastAsia"/>
          <w:i/>
          <w:iCs/>
          <w:noProof/>
          <w:spacing w:val="-3"/>
        </w:rPr>
        <w:t>NOTIFIED BODY (CE MARKING)</w:t>
      </w:r>
      <w:r w:rsidR="00BF7641" w:rsidRPr="00643E33">
        <w:rPr>
          <w:noProof/>
        </w:rPr>
        <w:tab/>
      </w:r>
      <w:r w:rsidR="00BF7641">
        <w:rPr>
          <w:noProof/>
        </w:rPr>
        <w:fldChar w:fldCharType="begin"/>
      </w:r>
      <w:r w:rsidR="00BF7641" w:rsidRPr="00643E33">
        <w:rPr>
          <w:noProof/>
        </w:rPr>
        <w:instrText xml:space="preserve"> PAGEREF _Toc228879117 \h </w:instrText>
      </w:r>
      <w:r w:rsidR="00BF7641">
        <w:rPr>
          <w:noProof/>
        </w:rPr>
      </w:r>
      <w:r w:rsidR="00BF7641">
        <w:rPr>
          <w:noProof/>
        </w:rPr>
        <w:fldChar w:fldCharType="separate"/>
      </w:r>
      <w:r w:rsidR="00BF7641" w:rsidRPr="00643E33">
        <w:rPr>
          <w:noProof/>
        </w:rPr>
        <w:t>3</w:t>
      </w:r>
      <w:r w:rsidR="00BF7641">
        <w:rPr>
          <w:noProof/>
        </w:rPr>
        <w:fldChar w:fldCharType="end"/>
      </w:r>
    </w:p>
    <w:p w14:paraId="0AF11519" w14:textId="6DACF1F3" w:rsidR="00BF7641" w:rsidRDefault="00BF7641">
      <w:pPr>
        <w:pStyle w:val="TDC2"/>
        <w:rPr>
          <w:rFonts w:eastAsiaTheme="minorEastAsia" w:cstheme="minorBidi"/>
          <w:bCs w:val="0"/>
          <w:iCs w:val="0"/>
          <w:noProof/>
          <w:kern w:val="2"/>
          <w:sz w:val="24"/>
          <w:szCs w:val="24"/>
          <w:lang w:eastAsia="es-ES"/>
          <w14:ligatures w14:val="standardContextual"/>
        </w:rPr>
      </w:pPr>
      <w:r w:rsidRPr="00F12D47">
        <w:rPr>
          <w:rFonts w:cstheme="minorHAnsi"/>
          <w:noProof/>
          <w:lang w:val="pt-PT"/>
        </w:rPr>
        <w:t xml:space="preserve">DIRECTIVA 2014/33/UE ASCENSORES / </w:t>
      </w:r>
      <w:r w:rsidRPr="00F12D47">
        <w:rPr>
          <w:rFonts w:cstheme="minorHAnsi"/>
          <w:i/>
          <w:noProof/>
          <w:lang w:val="pt-PT"/>
        </w:rPr>
        <w:t>DIRECTIVE 2014/33/EU ON LIFTS</w:t>
      </w:r>
      <w:r>
        <w:rPr>
          <w:noProof/>
        </w:rPr>
        <w:tab/>
      </w:r>
      <w:r>
        <w:rPr>
          <w:noProof/>
        </w:rPr>
        <w:fldChar w:fldCharType="begin"/>
      </w:r>
      <w:r>
        <w:rPr>
          <w:noProof/>
        </w:rPr>
        <w:instrText xml:space="preserve"> PAGEREF _Toc228879118 \h </w:instrText>
      </w:r>
      <w:r>
        <w:rPr>
          <w:noProof/>
        </w:rPr>
      </w:r>
      <w:r>
        <w:rPr>
          <w:noProof/>
        </w:rPr>
        <w:fldChar w:fldCharType="separate"/>
      </w:r>
      <w:r>
        <w:rPr>
          <w:noProof/>
        </w:rPr>
        <w:t>3</w:t>
      </w:r>
      <w:r>
        <w:rPr>
          <w:noProof/>
        </w:rPr>
        <w:fldChar w:fldCharType="end"/>
      </w:r>
    </w:p>
    <w:p w14:paraId="5DC32697" w14:textId="6C0C156D" w:rsidR="00BF7641" w:rsidRDefault="00BF7641">
      <w:pPr>
        <w:pStyle w:val="TDC2"/>
        <w:rPr>
          <w:rFonts w:eastAsiaTheme="minorEastAsia" w:cstheme="minorBidi"/>
          <w:bCs w:val="0"/>
          <w:iCs w:val="0"/>
          <w:noProof/>
          <w:kern w:val="2"/>
          <w:sz w:val="24"/>
          <w:szCs w:val="24"/>
          <w:lang w:eastAsia="es-ES"/>
          <w14:ligatures w14:val="standardContextual"/>
        </w:rPr>
      </w:pPr>
      <w:r w:rsidRPr="00F12D47">
        <w:rPr>
          <w:rFonts w:cstheme="minorHAnsi"/>
          <w:noProof/>
        </w:rPr>
        <w:t xml:space="preserve">DIRECTIVA 2014/68/UE EQUIPOS A PRESIÓN / </w:t>
      </w:r>
      <w:r w:rsidRPr="00F12D47">
        <w:rPr>
          <w:rFonts w:cstheme="minorHAnsi"/>
          <w:i/>
          <w:noProof/>
        </w:rPr>
        <w:t>DIRECTIVE 2014/68/EU PRESSURE EQUIPMENT</w:t>
      </w:r>
      <w:r>
        <w:rPr>
          <w:noProof/>
        </w:rPr>
        <w:tab/>
      </w:r>
      <w:r>
        <w:rPr>
          <w:noProof/>
        </w:rPr>
        <w:fldChar w:fldCharType="begin"/>
      </w:r>
      <w:r>
        <w:rPr>
          <w:noProof/>
        </w:rPr>
        <w:instrText xml:space="preserve"> PAGEREF _Toc228879119 \h </w:instrText>
      </w:r>
      <w:r>
        <w:rPr>
          <w:noProof/>
        </w:rPr>
      </w:r>
      <w:r>
        <w:rPr>
          <w:noProof/>
        </w:rPr>
        <w:fldChar w:fldCharType="separate"/>
      </w:r>
      <w:r>
        <w:rPr>
          <w:noProof/>
        </w:rPr>
        <w:t>4</w:t>
      </w:r>
      <w:r>
        <w:rPr>
          <w:noProof/>
        </w:rPr>
        <w:fldChar w:fldCharType="end"/>
      </w:r>
    </w:p>
    <w:p w14:paraId="22AC45C6" w14:textId="376CB677" w:rsidR="00BF7641" w:rsidRDefault="00BF7641">
      <w:pPr>
        <w:pStyle w:val="TDC2"/>
        <w:rPr>
          <w:rFonts w:eastAsiaTheme="minorEastAsia" w:cstheme="minorBidi"/>
          <w:bCs w:val="0"/>
          <w:iCs w:val="0"/>
          <w:noProof/>
          <w:kern w:val="2"/>
          <w:sz w:val="24"/>
          <w:szCs w:val="24"/>
          <w:lang w:eastAsia="es-ES"/>
          <w14:ligatures w14:val="standardContextual"/>
        </w:rPr>
      </w:pPr>
      <w:r w:rsidRPr="00F12D47">
        <w:rPr>
          <w:rFonts w:cstheme="minorHAnsi"/>
          <w:noProof/>
        </w:rPr>
        <w:t xml:space="preserve">DIRECTIVA 2014/29/UE RECIPIENTES A PRESIÓN SIMPLES / </w:t>
      </w:r>
      <w:r w:rsidRPr="00F12D47">
        <w:rPr>
          <w:rFonts w:cstheme="minorHAnsi"/>
          <w:i/>
          <w:noProof/>
        </w:rPr>
        <w:t>DIRECTIVE 2014/29/EU SIMPLE PRESSURE VESSELS</w:t>
      </w:r>
      <w:r>
        <w:rPr>
          <w:noProof/>
        </w:rPr>
        <w:tab/>
      </w:r>
      <w:r>
        <w:rPr>
          <w:noProof/>
        </w:rPr>
        <w:fldChar w:fldCharType="begin"/>
      </w:r>
      <w:r>
        <w:rPr>
          <w:noProof/>
        </w:rPr>
        <w:instrText xml:space="preserve"> PAGEREF _Toc228879120 \h </w:instrText>
      </w:r>
      <w:r>
        <w:rPr>
          <w:noProof/>
        </w:rPr>
      </w:r>
      <w:r>
        <w:rPr>
          <w:noProof/>
        </w:rPr>
        <w:fldChar w:fldCharType="separate"/>
      </w:r>
      <w:r>
        <w:rPr>
          <w:noProof/>
        </w:rPr>
        <w:t>6</w:t>
      </w:r>
      <w:r>
        <w:rPr>
          <w:noProof/>
        </w:rPr>
        <w:fldChar w:fldCharType="end"/>
      </w:r>
    </w:p>
    <w:p w14:paraId="45FD8B61" w14:textId="12303100" w:rsidR="00BF7641" w:rsidRDefault="00BF7641">
      <w:pPr>
        <w:pStyle w:val="TDC2"/>
        <w:rPr>
          <w:rFonts w:eastAsiaTheme="minorEastAsia" w:cstheme="minorBidi"/>
          <w:bCs w:val="0"/>
          <w:iCs w:val="0"/>
          <w:noProof/>
          <w:kern w:val="2"/>
          <w:sz w:val="24"/>
          <w:szCs w:val="24"/>
          <w:lang w:eastAsia="es-ES"/>
          <w14:ligatures w14:val="standardContextual"/>
        </w:rPr>
      </w:pPr>
      <w:r w:rsidRPr="00F12D47">
        <w:rPr>
          <w:rFonts w:cstheme="minorHAnsi"/>
          <w:noProof/>
        </w:rPr>
        <w:t xml:space="preserve">DIRECTIVA 2006/42/CE/MÁQUINAS / </w:t>
      </w:r>
      <w:r w:rsidRPr="00F12D47">
        <w:rPr>
          <w:rFonts w:cstheme="minorHAnsi"/>
          <w:i/>
          <w:noProof/>
        </w:rPr>
        <w:t>DIRECTIVE 2006/42/EC/MACHINERY (**)</w:t>
      </w:r>
      <w:r>
        <w:rPr>
          <w:noProof/>
        </w:rPr>
        <w:tab/>
      </w:r>
      <w:r>
        <w:rPr>
          <w:noProof/>
        </w:rPr>
        <w:fldChar w:fldCharType="begin"/>
      </w:r>
      <w:r>
        <w:rPr>
          <w:noProof/>
        </w:rPr>
        <w:instrText xml:space="preserve"> PAGEREF _Toc228879121 \h </w:instrText>
      </w:r>
      <w:r>
        <w:rPr>
          <w:noProof/>
        </w:rPr>
      </w:r>
      <w:r>
        <w:rPr>
          <w:noProof/>
        </w:rPr>
        <w:fldChar w:fldCharType="separate"/>
      </w:r>
      <w:r>
        <w:rPr>
          <w:noProof/>
        </w:rPr>
        <w:t>6</w:t>
      </w:r>
      <w:r>
        <w:rPr>
          <w:noProof/>
        </w:rPr>
        <w:fldChar w:fldCharType="end"/>
      </w:r>
    </w:p>
    <w:p w14:paraId="2AD8E8E6" w14:textId="3EC15DEE" w:rsidR="00BF7641" w:rsidRDefault="00BF7641">
      <w:pPr>
        <w:pStyle w:val="TDC2"/>
        <w:rPr>
          <w:rFonts w:eastAsiaTheme="minorEastAsia" w:cstheme="minorBidi"/>
          <w:bCs w:val="0"/>
          <w:iCs w:val="0"/>
          <w:noProof/>
          <w:kern w:val="2"/>
          <w:sz w:val="24"/>
          <w:szCs w:val="24"/>
          <w:lang w:eastAsia="es-ES"/>
          <w14:ligatures w14:val="standardContextual"/>
        </w:rPr>
      </w:pPr>
      <w:r w:rsidRPr="00F12D47">
        <w:rPr>
          <w:noProof/>
        </w:rPr>
        <w:t xml:space="preserve">DIRECTIVA 2014/30/UE (COMPATIBILIDAD ELECTROMAGNÉTICA) / </w:t>
      </w:r>
      <w:r w:rsidRPr="00F12D47">
        <w:rPr>
          <w:i/>
          <w:noProof/>
        </w:rPr>
        <w:t>DIRECTIVE 2014/30/EU (</w:t>
      </w:r>
      <w:r w:rsidRPr="00F12D47">
        <w:rPr>
          <w:noProof/>
        </w:rPr>
        <w:t>Electromagnetic compatibility</w:t>
      </w:r>
      <w:r w:rsidRPr="00F12D47">
        <w:rPr>
          <w:i/>
          <w:noProof/>
        </w:rPr>
        <w:t xml:space="preserve"> )</w:t>
      </w:r>
      <w:r>
        <w:rPr>
          <w:noProof/>
        </w:rPr>
        <w:tab/>
      </w:r>
      <w:r>
        <w:rPr>
          <w:noProof/>
        </w:rPr>
        <w:fldChar w:fldCharType="begin"/>
      </w:r>
      <w:r>
        <w:rPr>
          <w:noProof/>
        </w:rPr>
        <w:instrText xml:space="preserve"> PAGEREF _Toc228879122 \h </w:instrText>
      </w:r>
      <w:r>
        <w:rPr>
          <w:noProof/>
        </w:rPr>
      </w:r>
      <w:r>
        <w:rPr>
          <w:noProof/>
        </w:rPr>
        <w:fldChar w:fldCharType="separate"/>
      </w:r>
      <w:r>
        <w:rPr>
          <w:noProof/>
        </w:rPr>
        <w:t>7</w:t>
      </w:r>
      <w:r>
        <w:rPr>
          <w:noProof/>
        </w:rPr>
        <w:fldChar w:fldCharType="end"/>
      </w:r>
    </w:p>
    <w:p w14:paraId="5E6B7F2B" w14:textId="17F109FC" w:rsidR="00BF7641" w:rsidRDefault="00BF7641">
      <w:pPr>
        <w:pStyle w:val="TDC2"/>
        <w:rPr>
          <w:rFonts w:eastAsiaTheme="minorEastAsia" w:cstheme="minorBidi"/>
          <w:bCs w:val="0"/>
          <w:iCs w:val="0"/>
          <w:noProof/>
          <w:kern w:val="2"/>
          <w:sz w:val="24"/>
          <w:szCs w:val="24"/>
          <w:lang w:eastAsia="es-ES"/>
          <w14:ligatures w14:val="standardContextual"/>
        </w:rPr>
      </w:pPr>
      <w:r w:rsidRPr="00F12D47">
        <w:rPr>
          <w:noProof/>
        </w:rPr>
        <w:t xml:space="preserve">DIRECTIVA 2014/53/UE (EQUIPOS RADIOLÉCTRICOS) / </w:t>
      </w:r>
      <w:r w:rsidRPr="00F12D47">
        <w:rPr>
          <w:i/>
          <w:noProof/>
        </w:rPr>
        <w:t>DIRECTIVE 2014/53/EU (RADIO EQUIPMENT)</w:t>
      </w:r>
      <w:r>
        <w:rPr>
          <w:noProof/>
        </w:rPr>
        <w:tab/>
      </w:r>
      <w:r>
        <w:rPr>
          <w:noProof/>
        </w:rPr>
        <w:fldChar w:fldCharType="begin"/>
      </w:r>
      <w:r>
        <w:rPr>
          <w:noProof/>
        </w:rPr>
        <w:instrText xml:space="preserve"> PAGEREF _Toc228879123 \h </w:instrText>
      </w:r>
      <w:r>
        <w:rPr>
          <w:noProof/>
        </w:rPr>
      </w:r>
      <w:r>
        <w:rPr>
          <w:noProof/>
        </w:rPr>
        <w:fldChar w:fldCharType="separate"/>
      </w:r>
      <w:r>
        <w:rPr>
          <w:noProof/>
        </w:rPr>
        <w:t>8</w:t>
      </w:r>
      <w:r>
        <w:rPr>
          <w:noProof/>
        </w:rPr>
        <w:fldChar w:fldCharType="end"/>
      </w:r>
    </w:p>
    <w:p w14:paraId="5CFA76A0" w14:textId="750B34A5" w:rsidR="00BF7641" w:rsidRDefault="00BF7641">
      <w:pPr>
        <w:pStyle w:val="TDC2"/>
        <w:rPr>
          <w:rFonts w:eastAsiaTheme="minorEastAsia" w:cstheme="minorBidi"/>
          <w:bCs w:val="0"/>
          <w:iCs w:val="0"/>
          <w:noProof/>
          <w:kern w:val="2"/>
          <w:sz w:val="24"/>
          <w:szCs w:val="24"/>
          <w:lang w:eastAsia="es-ES"/>
          <w14:ligatures w14:val="standardContextual"/>
        </w:rPr>
      </w:pPr>
      <w:r>
        <w:rPr>
          <w:noProof/>
        </w:rPr>
        <w:t xml:space="preserve">DIRECTIVA 92/42/CEE* (RENDIMIENTO PARA LAS CALDERAS NUEVAS DE AGUA CALIENTE ALIMENTADAS CON COMBUSTIBLES LÍQUIDOS O GASEOSOS) / </w:t>
      </w:r>
      <w:r w:rsidRPr="00F12D47">
        <w:rPr>
          <w:i/>
          <w:noProof/>
        </w:rPr>
        <w:t>DIRECTIVE 92/42/EEC* (EFFICIENCY REQUIREMENTS FOR NEW HOT-WATER BOILERS FIRED WITH LIQUID OR GASEOUS FUELS)</w:t>
      </w:r>
      <w:r>
        <w:rPr>
          <w:noProof/>
        </w:rPr>
        <w:tab/>
      </w:r>
      <w:r>
        <w:rPr>
          <w:noProof/>
        </w:rPr>
        <w:fldChar w:fldCharType="begin"/>
      </w:r>
      <w:r>
        <w:rPr>
          <w:noProof/>
        </w:rPr>
        <w:instrText xml:space="preserve"> PAGEREF _Toc228879124 \h </w:instrText>
      </w:r>
      <w:r>
        <w:rPr>
          <w:noProof/>
        </w:rPr>
      </w:r>
      <w:r>
        <w:rPr>
          <w:noProof/>
        </w:rPr>
        <w:fldChar w:fldCharType="separate"/>
      </w:r>
      <w:r>
        <w:rPr>
          <w:noProof/>
        </w:rPr>
        <w:t>9</w:t>
      </w:r>
      <w:r>
        <w:rPr>
          <w:noProof/>
        </w:rPr>
        <w:fldChar w:fldCharType="end"/>
      </w:r>
    </w:p>
    <w:p w14:paraId="0FA5C872" w14:textId="074DF1E1" w:rsidR="00BF7641" w:rsidRDefault="00BF7641">
      <w:pPr>
        <w:pStyle w:val="TDC2"/>
        <w:rPr>
          <w:rFonts w:eastAsiaTheme="minorEastAsia" w:cstheme="minorBidi"/>
          <w:bCs w:val="0"/>
          <w:iCs w:val="0"/>
          <w:noProof/>
          <w:kern w:val="2"/>
          <w:sz w:val="24"/>
          <w:szCs w:val="24"/>
          <w:lang w:eastAsia="es-ES"/>
          <w14:ligatures w14:val="standardContextual"/>
        </w:rPr>
      </w:pPr>
      <w:r>
        <w:rPr>
          <w:noProof/>
        </w:rPr>
        <w:t xml:space="preserve">DIRECTIVA 2014/90/UE EQUIPOS MARINOS/ </w:t>
      </w:r>
      <w:r w:rsidRPr="00F12D47">
        <w:rPr>
          <w:i/>
          <w:noProof/>
        </w:rPr>
        <w:t>MARINE EQUIPMENT DIRECTIVE 2014/90/EU</w:t>
      </w:r>
      <w:r>
        <w:rPr>
          <w:noProof/>
        </w:rPr>
        <w:tab/>
      </w:r>
      <w:r>
        <w:rPr>
          <w:noProof/>
        </w:rPr>
        <w:fldChar w:fldCharType="begin"/>
      </w:r>
      <w:r>
        <w:rPr>
          <w:noProof/>
        </w:rPr>
        <w:instrText xml:space="preserve"> PAGEREF _Toc228879125 \h </w:instrText>
      </w:r>
      <w:r>
        <w:rPr>
          <w:noProof/>
        </w:rPr>
      </w:r>
      <w:r>
        <w:rPr>
          <w:noProof/>
        </w:rPr>
        <w:fldChar w:fldCharType="separate"/>
      </w:r>
      <w:r>
        <w:rPr>
          <w:noProof/>
        </w:rPr>
        <w:t>11</w:t>
      </w:r>
      <w:r>
        <w:rPr>
          <w:noProof/>
        </w:rPr>
        <w:fldChar w:fldCharType="end"/>
      </w:r>
    </w:p>
    <w:p w14:paraId="66077B9A" w14:textId="77C4A730" w:rsidR="00BF7641" w:rsidRDefault="00BF7641">
      <w:pPr>
        <w:pStyle w:val="TDC2"/>
        <w:rPr>
          <w:rFonts w:eastAsiaTheme="minorEastAsia" w:cstheme="minorBidi"/>
          <w:bCs w:val="0"/>
          <w:iCs w:val="0"/>
          <w:noProof/>
          <w:kern w:val="2"/>
          <w:sz w:val="24"/>
          <w:szCs w:val="24"/>
          <w:lang w:eastAsia="es-ES"/>
          <w14:ligatures w14:val="standardContextual"/>
        </w:rPr>
      </w:pPr>
      <w:r w:rsidRPr="00F12D47">
        <w:rPr>
          <w:noProof/>
          <w:lang w:val="pt-PT"/>
        </w:rPr>
        <w:t xml:space="preserve">DIRECTIVA 2013/29/UE DE ARTÍCULOS PIROTÉCNICOS / </w:t>
      </w:r>
      <w:r w:rsidRPr="00F12D47">
        <w:rPr>
          <w:i/>
          <w:noProof/>
          <w:lang w:val="pt-PT"/>
        </w:rPr>
        <w:t>DIRECTIVE 2013/29/EU – PYROTECHNIC ARTICLES</w:t>
      </w:r>
      <w:r>
        <w:rPr>
          <w:noProof/>
        </w:rPr>
        <w:tab/>
      </w:r>
      <w:r>
        <w:rPr>
          <w:noProof/>
        </w:rPr>
        <w:fldChar w:fldCharType="begin"/>
      </w:r>
      <w:r>
        <w:rPr>
          <w:noProof/>
        </w:rPr>
        <w:instrText xml:space="preserve"> PAGEREF _Toc228879126 \h </w:instrText>
      </w:r>
      <w:r>
        <w:rPr>
          <w:noProof/>
        </w:rPr>
      </w:r>
      <w:r>
        <w:rPr>
          <w:noProof/>
        </w:rPr>
        <w:fldChar w:fldCharType="separate"/>
      </w:r>
      <w:r>
        <w:rPr>
          <w:noProof/>
        </w:rPr>
        <w:t>12</w:t>
      </w:r>
      <w:r>
        <w:rPr>
          <w:noProof/>
        </w:rPr>
        <w:fldChar w:fldCharType="end"/>
      </w:r>
    </w:p>
    <w:p w14:paraId="481DBA02" w14:textId="4298AF92" w:rsidR="00BF7641" w:rsidRDefault="00BF7641">
      <w:pPr>
        <w:pStyle w:val="TDC2"/>
        <w:rPr>
          <w:rFonts w:eastAsiaTheme="minorEastAsia" w:cstheme="minorBidi"/>
          <w:bCs w:val="0"/>
          <w:iCs w:val="0"/>
          <w:noProof/>
          <w:kern w:val="2"/>
          <w:sz w:val="24"/>
          <w:szCs w:val="24"/>
          <w:lang w:eastAsia="es-ES"/>
          <w14:ligatures w14:val="standardContextual"/>
        </w:rPr>
      </w:pPr>
      <w:r w:rsidRPr="00BF7641">
        <w:rPr>
          <w:noProof/>
          <w:color w:val="EE0000"/>
          <w:lang w:val="pt-PT"/>
        </w:rPr>
        <w:t xml:space="preserve">DIRECTIVA (UE) 2020/2184 </w:t>
      </w:r>
      <w:r w:rsidRPr="00BF7641">
        <w:rPr>
          <w:noProof/>
          <w:color w:val="EE0000"/>
        </w:rPr>
        <w:t>MATERIALES QUE ENTREN EN CONTACTO CON AGUAS DESTINADAS AL CONSUMO HUMANO (ARTÍCULO 11) /</w:t>
      </w:r>
      <w:r w:rsidRPr="00BF7641">
        <w:rPr>
          <w:i/>
          <w:noProof/>
          <w:color w:val="EE0000"/>
        </w:rPr>
        <w:t xml:space="preserve"> DIRECTIVE (EU) 2020/2184 MATERIALS THAT COME INTO CONTACT WITH WATER INTENDED FOR HUMAN CONSUMPTION (ARTICLE 11)</w:t>
      </w:r>
      <w:r>
        <w:rPr>
          <w:noProof/>
        </w:rPr>
        <w:tab/>
      </w:r>
      <w:r>
        <w:rPr>
          <w:noProof/>
        </w:rPr>
        <w:fldChar w:fldCharType="begin"/>
      </w:r>
      <w:r>
        <w:rPr>
          <w:noProof/>
        </w:rPr>
        <w:instrText xml:space="preserve"> PAGEREF _Toc228879127 \h </w:instrText>
      </w:r>
      <w:r>
        <w:rPr>
          <w:noProof/>
        </w:rPr>
      </w:r>
      <w:r>
        <w:rPr>
          <w:noProof/>
        </w:rPr>
        <w:fldChar w:fldCharType="separate"/>
      </w:r>
      <w:r>
        <w:rPr>
          <w:noProof/>
        </w:rPr>
        <w:t>13</w:t>
      </w:r>
      <w:r>
        <w:rPr>
          <w:noProof/>
        </w:rPr>
        <w:fldChar w:fldCharType="end"/>
      </w:r>
    </w:p>
    <w:p w14:paraId="3775AA41" w14:textId="3023BD71" w:rsidR="00BF7641" w:rsidRDefault="00BF7641">
      <w:pPr>
        <w:pStyle w:val="TDC2"/>
        <w:rPr>
          <w:rFonts w:eastAsiaTheme="minorEastAsia" w:cstheme="minorBidi"/>
          <w:bCs w:val="0"/>
          <w:iCs w:val="0"/>
          <w:noProof/>
          <w:kern w:val="2"/>
          <w:sz w:val="24"/>
          <w:szCs w:val="24"/>
          <w:lang w:eastAsia="es-ES"/>
          <w14:ligatures w14:val="standardContextual"/>
        </w:rPr>
      </w:pPr>
      <w:r>
        <w:rPr>
          <w:noProof/>
        </w:rPr>
        <w:t xml:space="preserve">REGLAMENTO (UE) 2016/426 APARATOS QUE QUEMAN COMBUSTIBLES GASEOSOS/ </w:t>
      </w:r>
      <w:r w:rsidRPr="00F12D47">
        <w:rPr>
          <w:i/>
          <w:noProof/>
        </w:rPr>
        <w:t>REGULATION (EU) 2016/426 APPLIANCES BURNING GASEOUS FUELS</w:t>
      </w:r>
      <w:r>
        <w:rPr>
          <w:noProof/>
        </w:rPr>
        <w:tab/>
      </w:r>
      <w:r>
        <w:rPr>
          <w:noProof/>
        </w:rPr>
        <w:fldChar w:fldCharType="begin"/>
      </w:r>
      <w:r>
        <w:rPr>
          <w:noProof/>
        </w:rPr>
        <w:instrText xml:space="preserve"> PAGEREF _Toc228879128 \h </w:instrText>
      </w:r>
      <w:r>
        <w:rPr>
          <w:noProof/>
        </w:rPr>
      </w:r>
      <w:r>
        <w:rPr>
          <w:noProof/>
        </w:rPr>
        <w:fldChar w:fldCharType="separate"/>
      </w:r>
      <w:r>
        <w:rPr>
          <w:noProof/>
        </w:rPr>
        <w:t>14</w:t>
      </w:r>
      <w:r>
        <w:rPr>
          <w:noProof/>
        </w:rPr>
        <w:fldChar w:fldCharType="end"/>
      </w:r>
    </w:p>
    <w:p w14:paraId="38115D0D" w14:textId="0F12EE7E" w:rsidR="00BF7641" w:rsidRDefault="00BF7641">
      <w:pPr>
        <w:pStyle w:val="TDC2"/>
        <w:rPr>
          <w:rFonts w:eastAsiaTheme="minorEastAsia" w:cstheme="minorBidi"/>
          <w:bCs w:val="0"/>
          <w:iCs w:val="0"/>
          <w:noProof/>
          <w:kern w:val="2"/>
          <w:sz w:val="24"/>
          <w:szCs w:val="24"/>
          <w:lang w:eastAsia="es-ES"/>
          <w14:ligatures w14:val="standardContextual"/>
        </w:rPr>
      </w:pPr>
      <w:r>
        <w:rPr>
          <w:noProof/>
        </w:rPr>
        <w:t xml:space="preserve">REGLAMENTO (UE) 2016/425 DEL PARLAMENTO EUROPEO Y DEL CONSEJO RELATIVO A LOS EQUIPOS DE PROTECCIÓN INDIVIDUAL/ </w:t>
      </w:r>
      <w:r w:rsidRPr="00F12D47">
        <w:rPr>
          <w:i/>
          <w:noProof/>
        </w:rPr>
        <w:t>REGULATION (EU) 2016/425 OF THE EUROPEAN PARLIAMENT AND OF THE COUNCIL ON PERSONAL PROTECTIVE EQUIPMENT</w:t>
      </w:r>
      <w:r>
        <w:rPr>
          <w:noProof/>
        </w:rPr>
        <w:tab/>
      </w:r>
      <w:r>
        <w:rPr>
          <w:noProof/>
        </w:rPr>
        <w:fldChar w:fldCharType="begin"/>
      </w:r>
      <w:r>
        <w:rPr>
          <w:noProof/>
        </w:rPr>
        <w:instrText xml:space="preserve"> PAGEREF _Toc228879129 \h </w:instrText>
      </w:r>
      <w:r>
        <w:rPr>
          <w:noProof/>
        </w:rPr>
      </w:r>
      <w:r>
        <w:rPr>
          <w:noProof/>
        </w:rPr>
        <w:fldChar w:fldCharType="separate"/>
      </w:r>
      <w:r>
        <w:rPr>
          <w:noProof/>
        </w:rPr>
        <w:t>15</w:t>
      </w:r>
      <w:r>
        <w:rPr>
          <w:noProof/>
        </w:rPr>
        <w:fldChar w:fldCharType="end"/>
      </w:r>
    </w:p>
    <w:p w14:paraId="0D2B829C" w14:textId="0596FB11" w:rsidR="00BF7641" w:rsidRDefault="00BF7641">
      <w:pPr>
        <w:pStyle w:val="TDC2"/>
        <w:rPr>
          <w:rFonts w:eastAsiaTheme="minorEastAsia" w:cstheme="minorBidi"/>
          <w:bCs w:val="0"/>
          <w:iCs w:val="0"/>
          <w:noProof/>
          <w:kern w:val="2"/>
          <w:sz w:val="24"/>
          <w:szCs w:val="24"/>
          <w:lang w:eastAsia="es-ES"/>
          <w14:ligatures w14:val="standardContextual"/>
        </w:rPr>
      </w:pPr>
      <w:r>
        <w:rPr>
          <w:noProof/>
        </w:rPr>
        <w:t xml:space="preserve">REGLAMENTO (UE) 2016/424 DE INSTALACIONES DE TRANSPORTE DE PERSONAS POR CABLE / </w:t>
      </w:r>
      <w:r w:rsidRPr="00F12D47">
        <w:rPr>
          <w:i/>
          <w:noProof/>
        </w:rPr>
        <w:t>REGULATION (EU) 2016/424 – CABLEWAY INSTALLATIONS</w:t>
      </w:r>
      <w:r>
        <w:rPr>
          <w:noProof/>
        </w:rPr>
        <w:tab/>
      </w:r>
      <w:r>
        <w:rPr>
          <w:noProof/>
        </w:rPr>
        <w:fldChar w:fldCharType="begin"/>
      </w:r>
      <w:r>
        <w:rPr>
          <w:noProof/>
        </w:rPr>
        <w:instrText xml:space="preserve"> PAGEREF _Toc228879130 \h </w:instrText>
      </w:r>
      <w:r>
        <w:rPr>
          <w:noProof/>
        </w:rPr>
      </w:r>
      <w:r>
        <w:rPr>
          <w:noProof/>
        </w:rPr>
        <w:fldChar w:fldCharType="separate"/>
      </w:r>
      <w:r>
        <w:rPr>
          <w:noProof/>
        </w:rPr>
        <w:t>16</w:t>
      </w:r>
      <w:r>
        <w:rPr>
          <w:noProof/>
        </w:rPr>
        <w:fldChar w:fldCharType="end"/>
      </w:r>
    </w:p>
    <w:p w14:paraId="593E47B4" w14:textId="523D15D7" w:rsidR="00BF7641" w:rsidRDefault="00BF7641">
      <w:pPr>
        <w:pStyle w:val="TDC2"/>
        <w:rPr>
          <w:noProof/>
        </w:rPr>
      </w:pPr>
      <w:r>
        <w:rPr>
          <w:noProof/>
        </w:rPr>
        <w:t xml:space="preserve">REGLAMENTO DELEGADO (UE)2019/945 DE LA COMISIÓN SOBRE SISTEMAS DE AERONVES NO TRIPULADOS modificado por REGLAMENTO DELEGADO (UE) 2020/1058 DE LA COMISIÓN-AGENCIA ESTATAL DE SEGURIDAD AÉREA / </w:t>
      </w:r>
      <w:r w:rsidRPr="00F12D47">
        <w:rPr>
          <w:i/>
          <w:noProof/>
        </w:rPr>
        <w:t>COMISSION DELEGATED</w:t>
      </w:r>
      <w:r>
        <w:rPr>
          <w:noProof/>
        </w:rPr>
        <w:t xml:space="preserve"> </w:t>
      </w:r>
      <w:r w:rsidRPr="00F12D47">
        <w:rPr>
          <w:i/>
          <w:noProof/>
        </w:rPr>
        <w:t>REGULATION (EU) 2019/945 – UNMANNED AIRCRAFT SYSTEMS ammended by COMISSION DELEGATED</w:t>
      </w:r>
      <w:r>
        <w:rPr>
          <w:noProof/>
        </w:rPr>
        <w:t xml:space="preserve"> </w:t>
      </w:r>
      <w:r w:rsidRPr="00F12D47">
        <w:rPr>
          <w:i/>
          <w:noProof/>
        </w:rPr>
        <w:t>REGULATION (EU) 2020/1058</w:t>
      </w:r>
      <w:r>
        <w:rPr>
          <w:noProof/>
        </w:rPr>
        <w:tab/>
      </w:r>
      <w:r>
        <w:rPr>
          <w:noProof/>
        </w:rPr>
        <w:fldChar w:fldCharType="begin"/>
      </w:r>
      <w:r>
        <w:rPr>
          <w:noProof/>
        </w:rPr>
        <w:instrText xml:space="preserve"> PAGEREF _Toc228879131 \h </w:instrText>
      </w:r>
      <w:r>
        <w:rPr>
          <w:noProof/>
        </w:rPr>
      </w:r>
      <w:r>
        <w:rPr>
          <w:noProof/>
        </w:rPr>
        <w:fldChar w:fldCharType="separate"/>
      </w:r>
      <w:r>
        <w:rPr>
          <w:noProof/>
        </w:rPr>
        <w:t>17</w:t>
      </w:r>
      <w:r>
        <w:rPr>
          <w:noProof/>
        </w:rPr>
        <w:fldChar w:fldCharType="end"/>
      </w:r>
    </w:p>
    <w:p w14:paraId="26E82610" w14:textId="3567D3CE" w:rsidR="00866BB6" w:rsidRDefault="00866BB6">
      <w:pPr>
        <w:rPr>
          <w:rFonts w:eastAsiaTheme="minorEastAsia"/>
        </w:rPr>
      </w:pPr>
      <w:r>
        <w:rPr>
          <w:rFonts w:eastAsiaTheme="minorEastAsia"/>
        </w:rPr>
        <w:br w:type="page"/>
      </w:r>
    </w:p>
    <w:p w14:paraId="6B354F6A" w14:textId="77777777" w:rsidR="00866BB6" w:rsidRPr="000E1E17" w:rsidRDefault="00866BB6" w:rsidP="000E1E17">
      <w:pPr>
        <w:rPr>
          <w:rFonts w:eastAsiaTheme="minorEastAsia"/>
          <w:bCs/>
          <w:iCs/>
        </w:rPr>
      </w:pPr>
    </w:p>
    <w:p w14:paraId="4551A499" w14:textId="01CEB11B" w:rsidR="00BF7641" w:rsidRDefault="00BF7641">
      <w:pPr>
        <w:pStyle w:val="TDC2"/>
        <w:rPr>
          <w:rFonts w:eastAsiaTheme="minorEastAsia" w:cstheme="minorBidi"/>
          <w:bCs w:val="0"/>
          <w:iCs w:val="0"/>
          <w:noProof/>
          <w:kern w:val="2"/>
          <w:sz w:val="24"/>
          <w:szCs w:val="24"/>
          <w:lang w:eastAsia="es-ES"/>
          <w14:ligatures w14:val="standardContextual"/>
        </w:rPr>
      </w:pPr>
      <w:r>
        <w:rPr>
          <w:noProof/>
        </w:rPr>
        <w:t xml:space="preserve">REGLAMENTO DE PRODUCTOS DE CONSTRUCCIÓN (UE) Nº 305/2011 / </w:t>
      </w:r>
      <w:r w:rsidRPr="00F12D47">
        <w:rPr>
          <w:i/>
          <w:noProof/>
        </w:rPr>
        <w:t>CONSTRUCTION PRODUCTS REGULATION (UE) No 305/2011</w:t>
      </w:r>
      <w:r>
        <w:rPr>
          <w:noProof/>
        </w:rPr>
        <w:tab/>
      </w:r>
      <w:r>
        <w:rPr>
          <w:noProof/>
        </w:rPr>
        <w:fldChar w:fldCharType="begin"/>
      </w:r>
      <w:r>
        <w:rPr>
          <w:noProof/>
        </w:rPr>
        <w:instrText xml:space="preserve"> PAGEREF _Toc228879132 \h </w:instrText>
      </w:r>
      <w:r>
        <w:rPr>
          <w:noProof/>
        </w:rPr>
      </w:r>
      <w:r>
        <w:rPr>
          <w:noProof/>
        </w:rPr>
        <w:fldChar w:fldCharType="separate"/>
      </w:r>
      <w:r>
        <w:rPr>
          <w:noProof/>
        </w:rPr>
        <w:t>18</w:t>
      </w:r>
      <w:r>
        <w:rPr>
          <w:noProof/>
        </w:rPr>
        <w:fldChar w:fldCharType="end"/>
      </w:r>
    </w:p>
    <w:p w14:paraId="6824641C" w14:textId="7F3DE109" w:rsidR="00BF7641" w:rsidRDefault="00BF7641">
      <w:pPr>
        <w:pStyle w:val="TDC3"/>
        <w:rPr>
          <w:rFonts w:eastAsiaTheme="minorEastAsia" w:cstheme="minorBidi"/>
          <w:noProof/>
          <w:kern w:val="2"/>
          <w:sz w:val="24"/>
          <w:szCs w:val="24"/>
          <w:lang w:eastAsia="es-ES"/>
          <w14:ligatures w14:val="standardContextual"/>
        </w:rPr>
      </w:pPr>
      <w:r w:rsidRPr="00F12D47">
        <w:rPr>
          <w:rFonts w:eastAsiaTheme="majorEastAsia"/>
          <w:noProof/>
        </w:rPr>
        <w:t>[</w:t>
      </w:r>
      <w:r>
        <w:rPr>
          <w:noProof/>
        </w:rPr>
        <w:t xml:space="preserve">GRUPO DE PRODUCTO / </w:t>
      </w:r>
      <w:r w:rsidRPr="00F12D47">
        <w:rPr>
          <w:i/>
          <w:noProof/>
        </w:rPr>
        <w:t>PRODUCT GROUP</w:t>
      </w:r>
      <w:r w:rsidRPr="00F12D47">
        <w:rPr>
          <w:rFonts w:eastAsiaTheme="majorEastAsia"/>
          <w:noProof/>
        </w:rPr>
        <w:t xml:space="preserve">] (Véase </w:t>
      </w:r>
      <w:r w:rsidRPr="00F12D47">
        <w:rPr>
          <w:noProof/>
          <w:lang w:val="es-ES_tradnl"/>
        </w:rPr>
        <w:t xml:space="preserve">Anexo I de la NT-42 / </w:t>
      </w:r>
      <w:r w:rsidRPr="00F12D47">
        <w:rPr>
          <w:i/>
          <w:iCs/>
          <w:noProof/>
          <w:lang w:val="es-ES_tradnl"/>
        </w:rPr>
        <w:t>See Annex I NT-42</w:t>
      </w:r>
      <w:r w:rsidRPr="00F12D47">
        <w:rPr>
          <w:noProof/>
          <w:lang w:val="es-ES_tradnl"/>
        </w:rPr>
        <w:t>)</w:t>
      </w:r>
      <w:r>
        <w:rPr>
          <w:noProof/>
        </w:rPr>
        <w:tab/>
      </w:r>
      <w:r>
        <w:rPr>
          <w:noProof/>
        </w:rPr>
        <w:fldChar w:fldCharType="begin"/>
      </w:r>
      <w:r>
        <w:rPr>
          <w:noProof/>
        </w:rPr>
        <w:instrText xml:space="preserve"> PAGEREF _Toc228879133 \h </w:instrText>
      </w:r>
      <w:r>
        <w:rPr>
          <w:noProof/>
        </w:rPr>
      </w:r>
      <w:r>
        <w:rPr>
          <w:noProof/>
        </w:rPr>
        <w:fldChar w:fldCharType="separate"/>
      </w:r>
      <w:r>
        <w:rPr>
          <w:noProof/>
        </w:rPr>
        <w:t>18</w:t>
      </w:r>
      <w:r>
        <w:rPr>
          <w:noProof/>
        </w:rPr>
        <w:fldChar w:fldCharType="end"/>
      </w:r>
    </w:p>
    <w:p w14:paraId="572180E7" w14:textId="05F8F4D0" w:rsidR="00BF7641" w:rsidRDefault="00BF7641">
      <w:pPr>
        <w:pStyle w:val="TDC3"/>
        <w:rPr>
          <w:rFonts w:eastAsiaTheme="minorEastAsia" w:cstheme="minorBidi"/>
          <w:noProof/>
          <w:kern w:val="2"/>
          <w:sz w:val="24"/>
          <w:szCs w:val="24"/>
          <w:lang w:eastAsia="es-ES"/>
          <w14:ligatures w14:val="standardContextual"/>
        </w:rPr>
      </w:pPr>
      <w:r w:rsidRPr="00F12D47">
        <w:rPr>
          <w:rFonts w:eastAsiaTheme="majorEastAsia"/>
          <w:noProof/>
        </w:rPr>
        <w:t>[</w:t>
      </w:r>
      <w:r>
        <w:rPr>
          <w:noProof/>
        </w:rPr>
        <w:t xml:space="preserve">GRUPO DE PRODUCTO / </w:t>
      </w:r>
      <w:r w:rsidRPr="00F12D47">
        <w:rPr>
          <w:i/>
          <w:noProof/>
        </w:rPr>
        <w:t>PRODUCT GROUP</w:t>
      </w:r>
      <w:r w:rsidRPr="00F12D47">
        <w:rPr>
          <w:rFonts w:eastAsiaTheme="majorEastAsia"/>
          <w:noProof/>
        </w:rPr>
        <w:t>]</w:t>
      </w:r>
      <w:r>
        <w:rPr>
          <w:noProof/>
        </w:rPr>
        <w:tab/>
      </w:r>
      <w:r>
        <w:rPr>
          <w:noProof/>
        </w:rPr>
        <w:fldChar w:fldCharType="begin"/>
      </w:r>
      <w:r>
        <w:rPr>
          <w:noProof/>
        </w:rPr>
        <w:instrText xml:space="preserve"> PAGEREF _Toc228879134 \h </w:instrText>
      </w:r>
      <w:r>
        <w:rPr>
          <w:noProof/>
        </w:rPr>
      </w:r>
      <w:r>
        <w:rPr>
          <w:noProof/>
        </w:rPr>
        <w:fldChar w:fldCharType="separate"/>
      </w:r>
      <w:r>
        <w:rPr>
          <w:noProof/>
        </w:rPr>
        <w:t>18</w:t>
      </w:r>
      <w:r>
        <w:rPr>
          <w:noProof/>
        </w:rPr>
        <w:fldChar w:fldCharType="end"/>
      </w:r>
    </w:p>
    <w:p w14:paraId="3B5B0BFD" w14:textId="044118FE" w:rsidR="00BF7641" w:rsidRDefault="00BF7641">
      <w:pPr>
        <w:pStyle w:val="TDC3"/>
        <w:rPr>
          <w:rFonts w:eastAsiaTheme="minorEastAsia" w:cstheme="minorBidi"/>
          <w:noProof/>
          <w:kern w:val="2"/>
          <w:sz w:val="24"/>
          <w:szCs w:val="24"/>
          <w:lang w:eastAsia="es-ES"/>
          <w14:ligatures w14:val="standardContextual"/>
        </w:rPr>
      </w:pPr>
      <w:r w:rsidRPr="00F12D47">
        <w:rPr>
          <w:rFonts w:eastAsiaTheme="majorEastAsia"/>
          <w:noProof/>
        </w:rPr>
        <w:t>[</w:t>
      </w:r>
      <w:r>
        <w:rPr>
          <w:noProof/>
        </w:rPr>
        <w:t xml:space="preserve">GRUPO DE PRODUCTO / </w:t>
      </w:r>
      <w:r w:rsidRPr="00F12D47">
        <w:rPr>
          <w:i/>
          <w:noProof/>
        </w:rPr>
        <w:t>PRODUCT GROUP</w:t>
      </w:r>
      <w:r w:rsidRPr="00F12D47">
        <w:rPr>
          <w:rFonts w:eastAsiaTheme="majorEastAsia"/>
          <w:noProof/>
        </w:rPr>
        <w:t xml:space="preserve">] (Véase </w:t>
      </w:r>
      <w:r w:rsidRPr="00F12D47">
        <w:rPr>
          <w:noProof/>
          <w:lang w:val="es-ES_tradnl"/>
        </w:rPr>
        <w:t xml:space="preserve">Anexo I de la NT-42 / </w:t>
      </w:r>
      <w:r w:rsidRPr="00F12D47">
        <w:rPr>
          <w:i/>
          <w:iCs/>
          <w:noProof/>
          <w:lang w:val="es-ES_tradnl"/>
        </w:rPr>
        <w:t>See Annex I NT-42</w:t>
      </w:r>
      <w:r w:rsidRPr="00F12D47">
        <w:rPr>
          <w:noProof/>
          <w:lang w:val="es-ES_tradnl"/>
        </w:rPr>
        <w:t>)</w:t>
      </w:r>
      <w:r>
        <w:rPr>
          <w:noProof/>
        </w:rPr>
        <w:tab/>
      </w:r>
      <w:r>
        <w:rPr>
          <w:noProof/>
        </w:rPr>
        <w:fldChar w:fldCharType="begin"/>
      </w:r>
      <w:r>
        <w:rPr>
          <w:noProof/>
        </w:rPr>
        <w:instrText xml:space="preserve"> PAGEREF _Toc228879135 \h </w:instrText>
      </w:r>
      <w:r>
        <w:rPr>
          <w:noProof/>
        </w:rPr>
      </w:r>
      <w:r>
        <w:rPr>
          <w:noProof/>
        </w:rPr>
        <w:fldChar w:fldCharType="separate"/>
      </w:r>
      <w:r>
        <w:rPr>
          <w:noProof/>
        </w:rPr>
        <w:t>18</w:t>
      </w:r>
      <w:r>
        <w:rPr>
          <w:noProof/>
        </w:rPr>
        <w:fldChar w:fldCharType="end"/>
      </w:r>
    </w:p>
    <w:p w14:paraId="2EE7BC3B" w14:textId="527D30A3" w:rsidR="00BF7641" w:rsidRDefault="00BF7641">
      <w:pPr>
        <w:pStyle w:val="TDC3"/>
        <w:rPr>
          <w:rFonts w:eastAsiaTheme="minorEastAsia" w:cstheme="minorBidi"/>
          <w:noProof/>
          <w:kern w:val="2"/>
          <w:sz w:val="24"/>
          <w:szCs w:val="24"/>
          <w:lang w:eastAsia="es-ES"/>
          <w14:ligatures w14:val="standardContextual"/>
        </w:rPr>
      </w:pPr>
      <w:r w:rsidRPr="00F12D47">
        <w:rPr>
          <w:rFonts w:eastAsiaTheme="majorEastAsia"/>
          <w:noProof/>
        </w:rPr>
        <w:t>[</w:t>
      </w:r>
      <w:r>
        <w:rPr>
          <w:noProof/>
        </w:rPr>
        <w:t xml:space="preserve">GRUPO DE PRODUCTO / </w:t>
      </w:r>
      <w:r w:rsidRPr="00F12D47">
        <w:rPr>
          <w:i/>
          <w:noProof/>
        </w:rPr>
        <w:t>PRODUCT GROUP</w:t>
      </w:r>
      <w:r w:rsidRPr="00F12D47">
        <w:rPr>
          <w:rFonts w:eastAsiaTheme="majorEastAsia"/>
          <w:noProof/>
        </w:rPr>
        <w:t>]</w:t>
      </w:r>
      <w:r>
        <w:rPr>
          <w:noProof/>
        </w:rPr>
        <w:tab/>
      </w:r>
      <w:r>
        <w:rPr>
          <w:noProof/>
        </w:rPr>
        <w:fldChar w:fldCharType="begin"/>
      </w:r>
      <w:r>
        <w:rPr>
          <w:noProof/>
        </w:rPr>
        <w:instrText xml:space="preserve"> PAGEREF _Toc228879136 \h </w:instrText>
      </w:r>
      <w:r>
        <w:rPr>
          <w:noProof/>
        </w:rPr>
      </w:r>
      <w:r>
        <w:rPr>
          <w:noProof/>
        </w:rPr>
        <w:fldChar w:fldCharType="separate"/>
      </w:r>
      <w:r>
        <w:rPr>
          <w:noProof/>
        </w:rPr>
        <w:t>18</w:t>
      </w:r>
      <w:r>
        <w:rPr>
          <w:noProof/>
        </w:rPr>
        <w:fldChar w:fldCharType="end"/>
      </w:r>
    </w:p>
    <w:p w14:paraId="0B2CFCAD" w14:textId="0398E656" w:rsidR="00BF7641" w:rsidRDefault="00BF7641">
      <w:pPr>
        <w:pStyle w:val="TDC1"/>
        <w:tabs>
          <w:tab w:val="right" w:leader="dot" w:pos="9628"/>
        </w:tabs>
        <w:rPr>
          <w:rFonts w:eastAsiaTheme="minorEastAsia" w:cstheme="minorBidi"/>
          <w:b w:val="0"/>
          <w:bCs w:val="0"/>
          <w:noProof/>
          <w:kern w:val="2"/>
          <w:sz w:val="24"/>
          <w:szCs w:val="24"/>
          <w:lang w:eastAsia="es-ES"/>
          <w14:ligatures w14:val="standardContextual"/>
        </w:rPr>
      </w:pPr>
      <w:r w:rsidRPr="00F12D47">
        <w:rPr>
          <w:rFonts w:eastAsiaTheme="majorEastAsia"/>
          <w:noProof/>
          <w:spacing w:val="-3"/>
          <w:lang w:val="es-ES_tradnl"/>
        </w:rPr>
        <w:t xml:space="preserve">PARTE II / </w:t>
      </w:r>
      <w:r w:rsidRPr="00F12D47">
        <w:rPr>
          <w:rFonts w:eastAsiaTheme="majorEastAsia"/>
          <w:i/>
          <w:iCs/>
          <w:noProof/>
          <w:spacing w:val="-3"/>
        </w:rPr>
        <w:t>PART II</w:t>
      </w:r>
      <w:r w:rsidRPr="00F12D47">
        <w:rPr>
          <w:rFonts w:eastAsiaTheme="majorEastAsia"/>
          <w:noProof/>
          <w:spacing w:val="-3"/>
          <w:lang w:val="es-ES_tradnl"/>
        </w:rPr>
        <w:t>: ORGANISMO DE CONTROL DE PRODUCTOS (REGLAMENTOS NACIONALES) /</w:t>
      </w:r>
      <w:r w:rsidRPr="00F12D47">
        <w:rPr>
          <w:noProof/>
          <w:spacing w:val="-3"/>
          <w:lang w:val="es-ES_tradnl"/>
        </w:rPr>
        <w:t xml:space="preserve"> </w:t>
      </w:r>
      <w:r w:rsidRPr="00F12D47">
        <w:rPr>
          <w:bCs w:val="0"/>
          <w:i/>
          <w:noProof/>
          <w:spacing w:val="-3"/>
          <w:lang w:val="es-ES_tradnl"/>
        </w:rPr>
        <w:t>PRODUCT CONTROL BODY (NATIONAL REGULATIONS)</w:t>
      </w:r>
      <w:r>
        <w:rPr>
          <w:noProof/>
        </w:rPr>
        <w:tab/>
      </w:r>
      <w:r>
        <w:rPr>
          <w:noProof/>
        </w:rPr>
        <w:fldChar w:fldCharType="begin"/>
      </w:r>
      <w:r>
        <w:rPr>
          <w:noProof/>
        </w:rPr>
        <w:instrText xml:space="preserve"> PAGEREF _Toc228879137 \h </w:instrText>
      </w:r>
      <w:r>
        <w:rPr>
          <w:noProof/>
        </w:rPr>
      </w:r>
      <w:r>
        <w:rPr>
          <w:noProof/>
        </w:rPr>
        <w:fldChar w:fldCharType="separate"/>
      </w:r>
      <w:r>
        <w:rPr>
          <w:noProof/>
        </w:rPr>
        <w:t>20</w:t>
      </w:r>
      <w:r>
        <w:rPr>
          <w:noProof/>
        </w:rPr>
        <w:fldChar w:fldCharType="end"/>
      </w:r>
    </w:p>
    <w:p w14:paraId="57E63923" w14:textId="0DE8E026" w:rsidR="00BF7641" w:rsidRDefault="00BF7641">
      <w:pPr>
        <w:pStyle w:val="TDC2"/>
        <w:rPr>
          <w:rFonts w:eastAsiaTheme="minorEastAsia" w:cstheme="minorBidi"/>
          <w:bCs w:val="0"/>
          <w:iCs w:val="0"/>
          <w:noProof/>
          <w:kern w:val="2"/>
          <w:sz w:val="24"/>
          <w:szCs w:val="24"/>
          <w:lang w:eastAsia="es-ES"/>
          <w14:ligatures w14:val="standardContextual"/>
        </w:rPr>
      </w:pPr>
      <w:r w:rsidRPr="00F12D47">
        <w:rPr>
          <w:noProof/>
        </w:rPr>
        <w:t xml:space="preserve">ASCENSORES: MODIFICACIONES IMPORTANTES / </w:t>
      </w:r>
      <w:r w:rsidRPr="00F12D47">
        <w:rPr>
          <w:i/>
          <w:noProof/>
        </w:rPr>
        <w:t>LIFTS: MAJOR MODIFICATIONS</w:t>
      </w:r>
      <w:r>
        <w:rPr>
          <w:noProof/>
        </w:rPr>
        <w:tab/>
      </w:r>
      <w:r>
        <w:rPr>
          <w:noProof/>
        </w:rPr>
        <w:fldChar w:fldCharType="begin"/>
      </w:r>
      <w:r>
        <w:rPr>
          <w:noProof/>
        </w:rPr>
        <w:instrText xml:space="preserve"> PAGEREF _Toc228879138 \h </w:instrText>
      </w:r>
      <w:r>
        <w:rPr>
          <w:noProof/>
        </w:rPr>
      </w:r>
      <w:r>
        <w:rPr>
          <w:noProof/>
        </w:rPr>
        <w:fldChar w:fldCharType="separate"/>
      </w:r>
      <w:r>
        <w:rPr>
          <w:noProof/>
        </w:rPr>
        <w:t>20</w:t>
      </w:r>
      <w:r>
        <w:rPr>
          <w:noProof/>
        </w:rPr>
        <w:fldChar w:fldCharType="end"/>
      </w:r>
    </w:p>
    <w:p w14:paraId="362AC7B6" w14:textId="26DC373C" w:rsidR="00BF7641" w:rsidRDefault="00BF7641">
      <w:pPr>
        <w:pStyle w:val="TDC2"/>
        <w:rPr>
          <w:rFonts w:eastAsiaTheme="minorEastAsia" w:cstheme="minorBidi"/>
          <w:bCs w:val="0"/>
          <w:iCs w:val="0"/>
          <w:noProof/>
          <w:kern w:val="2"/>
          <w:sz w:val="24"/>
          <w:szCs w:val="24"/>
          <w:lang w:eastAsia="es-ES"/>
          <w14:ligatures w14:val="standardContextual"/>
        </w:rPr>
      </w:pPr>
      <w:r w:rsidRPr="00F12D47">
        <w:rPr>
          <w:noProof/>
        </w:rPr>
        <w:t xml:space="preserve">ASCENSORES: MODIFICACIONES IMPORTANTES / </w:t>
      </w:r>
      <w:r w:rsidRPr="00F12D47">
        <w:rPr>
          <w:i/>
          <w:noProof/>
        </w:rPr>
        <w:t>LIFTS: MAJOR MODIFICATIONS</w:t>
      </w:r>
      <w:r>
        <w:rPr>
          <w:noProof/>
        </w:rPr>
        <w:tab/>
      </w:r>
      <w:r>
        <w:rPr>
          <w:noProof/>
        </w:rPr>
        <w:fldChar w:fldCharType="begin"/>
      </w:r>
      <w:r>
        <w:rPr>
          <w:noProof/>
        </w:rPr>
        <w:instrText xml:space="preserve"> PAGEREF _Toc228879139 \h </w:instrText>
      </w:r>
      <w:r>
        <w:rPr>
          <w:noProof/>
        </w:rPr>
      </w:r>
      <w:r>
        <w:rPr>
          <w:noProof/>
        </w:rPr>
        <w:fldChar w:fldCharType="separate"/>
      </w:r>
      <w:r>
        <w:rPr>
          <w:noProof/>
        </w:rPr>
        <w:t>21</w:t>
      </w:r>
      <w:r>
        <w:rPr>
          <w:noProof/>
        </w:rPr>
        <w:fldChar w:fldCharType="end"/>
      </w:r>
    </w:p>
    <w:p w14:paraId="223C5C59" w14:textId="4B08A7DE" w:rsidR="00BF7641" w:rsidRDefault="00BF7641">
      <w:pPr>
        <w:pStyle w:val="TDC2"/>
        <w:rPr>
          <w:rFonts w:eastAsiaTheme="minorEastAsia" w:cstheme="minorBidi"/>
          <w:bCs w:val="0"/>
          <w:iCs w:val="0"/>
          <w:noProof/>
          <w:kern w:val="2"/>
          <w:sz w:val="24"/>
          <w:szCs w:val="24"/>
          <w:lang w:eastAsia="es-ES"/>
          <w14:ligatures w14:val="standardContextual"/>
        </w:rPr>
      </w:pPr>
      <w:r w:rsidRPr="00F12D47">
        <w:rPr>
          <w:noProof/>
        </w:rPr>
        <w:t xml:space="preserve">CONTROL DE PRODUCCIÓN DE LOS HORMIGONES FABRICADOS EN CENTRAL / </w:t>
      </w:r>
      <w:r w:rsidRPr="00F12D47">
        <w:rPr>
          <w:rFonts w:cstheme="minorHAnsi"/>
          <w:i/>
          <w:noProof/>
          <w:snapToGrid w:val="0"/>
        </w:rPr>
        <w:t>PRODUCTION CONTROL OF READY-MIX CONCRETE</w:t>
      </w:r>
      <w:r>
        <w:rPr>
          <w:noProof/>
        </w:rPr>
        <w:tab/>
      </w:r>
      <w:r>
        <w:rPr>
          <w:noProof/>
        </w:rPr>
        <w:fldChar w:fldCharType="begin"/>
      </w:r>
      <w:r>
        <w:rPr>
          <w:noProof/>
        </w:rPr>
        <w:instrText xml:space="preserve"> PAGEREF _Toc228879140 \h </w:instrText>
      </w:r>
      <w:r>
        <w:rPr>
          <w:noProof/>
        </w:rPr>
      </w:r>
      <w:r>
        <w:rPr>
          <w:noProof/>
        </w:rPr>
        <w:fldChar w:fldCharType="separate"/>
      </w:r>
      <w:r>
        <w:rPr>
          <w:noProof/>
        </w:rPr>
        <w:t>22</w:t>
      </w:r>
      <w:r>
        <w:rPr>
          <w:noProof/>
        </w:rPr>
        <w:fldChar w:fldCharType="end"/>
      </w:r>
    </w:p>
    <w:p w14:paraId="00AF83E6" w14:textId="3B281E09" w:rsidR="00BF7641" w:rsidRDefault="00BF7641">
      <w:pPr>
        <w:pStyle w:val="TDC2"/>
        <w:rPr>
          <w:rFonts w:eastAsiaTheme="minorEastAsia" w:cstheme="minorBidi"/>
          <w:bCs w:val="0"/>
          <w:iCs w:val="0"/>
          <w:noProof/>
          <w:kern w:val="2"/>
          <w:sz w:val="24"/>
          <w:szCs w:val="24"/>
          <w:lang w:eastAsia="es-ES"/>
          <w14:ligatures w14:val="standardContextual"/>
        </w:rPr>
      </w:pPr>
      <w:r w:rsidRPr="00BF7641">
        <w:rPr>
          <w:rFonts w:cstheme="minorHAnsi"/>
          <w:noProof/>
          <w:snapToGrid w:val="0"/>
        </w:rPr>
        <w:t>PRODUCTOS GALVANIZADOS EN CALIENTE</w:t>
      </w:r>
      <w:r>
        <w:rPr>
          <w:noProof/>
        </w:rPr>
        <w:tab/>
      </w:r>
      <w:r>
        <w:rPr>
          <w:noProof/>
        </w:rPr>
        <w:fldChar w:fldCharType="begin"/>
      </w:r>
      <w:r>
        <w:rPr>
          <w:noProof/>
        </w:rPr>
        <w:instrText xml:space="preserve"> PAGEREF _Toc228879141 \h </w:instrText>
      </w:r>
      <w:r>
        <w:rPr>
          <w:noProof/>
        </w:rPr>
      </w:r>
      <w:r>
        <w:rPr>
          <w:noProof/>
        </w:rPr>
        <w:fldChar w:fldCharType="separate"/>
      </w:r>
      <w:r>
        <w:rPr>
          <w:noProof/>
        </w:rPr>
        <w:t>22</w:t>
      </w:r>
      <w:r>
        <w:rPr>
          <w:noProof/>
        </w:rPr>
        <w:fldChar w:fldCharType="end"/>
      </w:r>
    </w:p>
    <w:p w14:paraId="6863BF8E" w14:textId="7F626277" w:rsidR="00BF7641" w:rsidRDefault="00BF7641">
      <w:pPr>
        <w:pStyle w:val="TDC1"/>
        <w:tabs>
          <w:tab w:val="right" w:leader="dot" w:pos="9628"/>
        </w:tabs>
        <w:rPr>
          <w:rFonts w:eastAsiaTheme="minorEastAsia" w:cstheme="minorBidi"/>
          <w:b w:val="0"/>
          <w:bCs w:val="0"/>
          <w:noProof/>
          <w:kern w:val="2"/>
          <w:sz w:val="24"/>
          <w:szCs w:val="24"/>
          <w:lang w:eastAsia="es-ES"/>
          <w14:ligatures w14:val="standardContextual"/>
        </w:rPr>
      </w:pPr>
      <w:r w:rsidRPr="00F12D47">
        <w:rPr>
          <w:rFonts w:eastAsiaTheme="majorEastAsia"/>
          <w:noProof/>
          <w:spacing w:val="-3"/>
          <w:lang w:val="es-ES_tradnl"/>
        </w:rPr>
        <w:t xml:space="preserve">PARTE III / </w:t>
      </w:r>
      <w:r w:rsidRPr="00F12D47">
        <w:rPr>
          <w:rFonts w:eastAsiaTheme="majorEastAsia"/>
          <w:i/>
          <w:iCs/>
          <w:noProof/>
          <w:spacing w:val="-3"/>
          <w:lang w:val="pt-PT"/>
        </w:rPr>
        <w:t>PART III</w:t>
      </w:r>
      <w:r w:rsidRPr="00F12D47">
        <w:rPr>
          <w:rFonts w:eastAsiaTheme="majorEastAsia"/>
          <w:noProof/>
          <w:spacing w:val="-3"/>
          <w:lang w:val="es-ES_tradnl"/>
        </w:rPr>
        <w:t xml:space="preserve">: PRODUCTO / </w:t>
      </w:r>
      <w:r w:rsidRPr="00F12D47">
        <w:rPr>
          <w:rFonts w:eastAsiaTheme="majorEastAsia"/>
          <w:i/>
          <w:noProof/>
          <w:spacing w:val="-3"/>
          <w:lang w:val="es-ES_tradnl"/>
        </w:rPr>
        <w:t>PRODUCT</w:t>
      </w:r>
      <w:r>
        <w:rPr>
          <w:noProof/>
        </w:rPr>
        <w:tab/>
      </w:r>
      <w:r>
        <w:rPr>
          <w:noProof/>
        </w:rPr>
        <w:fldChar w:fldCharType="begin"/>
      </w:r>
      <w:r>
        <w:rPr>
          <w:noProof/>
        </w:rPr>
        <w:instrText xml:space="preserve"> PAGEREF _Toc228879142 \h </w:instrText>
      </w:r>
      <w:r>
        <w:rPr>
          <w:noProof/>
        </w:rPr>
      </w:r>
      <w:r>
        <w:rPr>
          <w:noProof/>
        </w:rPr>
        <w:fldChar w:fldCharType="separate"/>
      </w:r>
      <w:r>
        <w:rPr>
          <w:noProof/>
        </w:rPr>
        <w:t>23</w:t>
      </w:r>
      <w:r>
        <w:rPr>
          <w:noProof/>
        </w:rPr>
        <w:fldChar w:fldCharType="end"/>
      </w:r>
    </w:p>
    <w:p w14:paraId="55B8A2D9" w14:textId="4FDACC60" w:rsidR="00BF7641" w:rsidRDefault="00BF7641">
      <w:pPr>
        <w:pStyle w:val="TDC2"/>
        <w:rPr>
          <w:rFonts w:eastAsiaTheme="minorEastAsia" w:cstheme="minorBidi"/>
          <w:bCs w:val="0"/>
          <w:iCs w:val="0"/>
          <w:noProof/>
          <w:kern w:val="2"/>
          <w:sz w:val="24"/>
          <w:szCs w:val="24"/>
          <w:lang w:eastAsia="es-ES"/>
          <w14:ligatures w14:val="standardContextual"/>
        </w:rPr>
      </w:pPr>
      <w:r>
        <w:rPr>
          <w:noProof/>
        </w:rPr>
        <w:t xml:space="preserve">[GRUPO DE PRODUCTO / </w:t>
      </w:r>
      <w:r w:rsidRPr="00F12D47">
        <w:rPr>
          <w:i/>
          <w:noProof/>
        </w:rPr>
        <w:t>PRODUCT GROUP</w:t>
      </w:r>
      <w:r>
        <w:rPr>
          <w:noProof/>
        </w:rPr>
        <w:t>]</w:t>
      </w:r>
      <w:r>
        <w:rPr>
          <w:noProof/>
        </w:rPr>
        <w:tab/>
      </w:r>
      <w:r>
        <w:rPr>
          <w:noProof/>
        </w:rPr>
        <w:fldChar w:fldCharType="begin"/>
      </w:r>
      <w:r>
        <w:rPr>
          <w:noProof/>
        </w:rPr>
        <w:instrText xml:space="preserve"> PAGEREF _Toc228879143 \h </w:instrText>
      </w:r>
      <w:r>
        <w:rPr>
          <w:noProof/>
        </w:rPr>
      </w:r>
      <w:r>
        <w:rPr>
          <w:noProof/>
        </w:rPr>
        <w:fldChar w:fldCharType="separate"/>
      </w:r>
      <w:r>
        <w:rPr>
          <w:noProof/>
        </w:rPr>
        <w:t>23</w:t>
      </w:r>
      <w:r>
        <w:rPr>
          <w:noProof/>
        </w:rPr>
        <w:fldChar w:fldCharType="end"/>
      </w:r>
    </w:p>
    <w:p w14:paraId="41EC4129" w14:textId="274C323B" w:rsidR="00EB0E92" w:rsidRDefault="009046CF">
      <w:pPr>
        <w:rPr>
          <w:rFonts w:asciiTheme="minorHAnsi" w:eastAsiaTheme="majorEastAsia" w:hAnsiTheme="minorHAnsi"/>
          <w:b/>
          <w:noProof/>
          <w:spacing w:val="-3"/>
        </w:rPr>
      </w:pPr>
      <w:r w:rsidRPr="28C2C91E">
        <w:rPr>
          <w:rFonts w:asciiTheme="minorHAnsi" w:eastAsiaTheme="majorEastAsia" w:hAnsiTheme="minorHAnsi"/>
        </w:rPr>
        <w:fldChar w:fldCharType="end"/>
      </w:r>
    </w:p>
    <w:p w14:paraId="6FE68C76" w14:textId="77777777" w:rsidR="00EB0E92" w:rsidRDefault="00EB0E92">
      <w:pPr>
        <w:rPr>
          <w:rFonts w:asciiTheme="minorHAnsi" w:eastAsiaTheme="majorEastAsia" w:hAnsiTheme="minorHAnsi"/>
          <w:b/>
          <w:noProof/>
          <w:spacing w:val="-3"/>
        </w:rPr>
      </w:pPr>
    </w:p>
    <w:p w14:paraId="40B2D519" w14:textId="0F4FF408" w:rsidR="002103C7" w:rsidRDefault="002103C7">
      <w:pPr>
        <w:rPr>
          <w:rFonts w:asciiTheme="minorHAnsi" w:eastAsiaTheme="majorEastAsia" w:hAnsiTheme="minorHAnsi"/>
          <w:b/>
          <w:noProof/>
          <w:spacing w:val="-3"/>
        </w:rPr>
      </w:pPr>
      <w:r>
        <w:rPr>
          <w:rFonts w:asciiTheme="minorHAnsi" w:eastAsiaTheme="majorEastAsia" w:hAnsiTheme="minorHAnsi"/>
          <w:b/>
          <w:noProof/>
          <w:spacing w:val="-3"/>
        </w:rPr>
        <w:br w:type="page"/>
      </w:r>
    </w:p>
    <w:p w14:paraId="00A8B97F" w14:textId="2A2C1CD7" w:rsidR="0031473C" w:rsidRPr="00A622CA" w:rsidRDefault="0031473C" w:rsidP="0031473C">
      <w:pPr>
        <w:pStyle w:val="Ttulo1"/>
        <w:widowControl w:val="0"/>
        <w:tabs>
          <w:tab w:val="left" w:pos="5772"/>
        </w:tabs>
        <w:suppressAutoHyphens/>
        <w:jc w:val="both"/>
        <w:rPr>
          <w:rFonts w:asciiTheme="minorHAnsi" w:eastAsiaTheme="majorEastAsia" w:hAnsiTheme="minorHAnsi"/>
          <w:i/>
          <w:iCs/>
          <w:spacing w:val="-3"/>
          <w:sz w:val="22"/>
          <w:szCs w:val="22"/>
          <w:lang w:val="en-GB"/>
        </w:rPr>
      </w:pPr>
      <w:bookmarkStart w:id="5" w:name="_Toc506536991"/>
      <w:bookmarkStart w:id="6" w:name="_Toc506537981"/>
      <w:bookmarkStart w:id="7" w:name="_Toc506538224"/>
      <w:bookmarkStart w:id="8" w:name="_Toc506538235"/>
      <w:bookmarkStart w:id="9" w:name="_Toc228879117"/>
      <w:bookmarkStart w:id="10" w:name="_Toc507570813"/>
      <w:r w:rsidRPr="00A622CA">
        <w:rPr>
          <w:rFonts w:asciiTheme="minorHAnsi" w:eastAsiaTheme="majorEastAsia" w:hAnsiTheme="minorHAnsi"/>
          <w:spacing w:val="-3"/>
          <w:szCs w:val="22"/>
          <w:lang w:val="en-GB"/>
        </w:rPr>
        <w:lastRenderedPageBreak/>
        <w:t>PARTE I</w:t>
      </w:r>
      <w:r w:rsidR="000D0157" w:rsidRPr="00A622CA">
        <w:rPr>
          <w:rFonts w:asciiTheme="minorHAnsi" w:eastAsiaTheme="majorEastAsia" w:hAnsiTheme="minorHAnsi"/>
          <w:spacing w:val="-3"/>
          <w:szCs w:val="22"/>
          <w:lang w:val="en-GB"/>
        </w:rPr>
        <w:t>/</w:t>
      </w:r>
      <w:r w:rsidR="000D0157" w:rsidRPr="00A622CA">
        <w:rPr>
          <w:lang w:val="en-GB"/>
        </w:rPr>
        <w:t xml:space="preserve"> </w:t>
      </w:r>
      <w:r w:rsidR="000D0157" w:rsidRPr="00A622CA">
        <w:rPr>
          <w:rFonts w:asciiTheme="minorHAnsi" w:eastAsiaTheme="majorEastAsia" w:hAnsiTheme="minorHAnsi"/>
          <w:i/>
          <w:iCs/>
          <w:spacing w:val="-3"/>
          <w:sz w:val="22"/>
          <w:szCs w:val="22"/>
          <w:lang w:val="en-GB"/>
        </w:rPr>
        <w:t>PART I</w:t>
      </w:r>
      <w:r w:rsidRPr="00A622CA">
        <w:rPr>
          <w:rFonts w:asciiTheme="minorHAnsi" w:eastAsiaTheme="majorEastAsia" w:hAnsiTheme="minorHAnsi"/>
          <w:spacing w:val="-3"/>
          <w:szCs w:val="22"/>
          <w:lang w:val="en-GB"/>
        </w:rPr>
        <w:t>: ORGANISMO NOTIFICADO (MARCADO CE)</w:t>
      </w:r>
      <w:bookmarkEnd w:id="5"/>
      <w:bookmarkEnd w:id="6"/>
      <w:bookmarkEnd w:id="7"/>
      <w:bookmarkEnd w:id="8"/>
      <w:r w:rsidRPr="00A622CA">
        <w:rPr>
          <w:rFonts w:asciiTheme="minorHAnsi" w:eastAsiaTheme="majorEastAsia" w:hAnsiTheme="minorHAnsi"/>
          <w:spacing w:val="-3"/>
          <w:szCs w:val="22"/>
          <w:lang w:val="en-GB"/>
        </w:rPr>
        <w:t xml:space="preserve"> </w:t>
      </w:r>
      <w:r w:rsidR="00293782" w:rsidRPr="00A622CA">
        <w:rPr>
          <w:rFonts w:asciiTheme="minorHAnsi" w:eastAsiaTheme="majorEastAsia" w:hAnsiTheme="minorHAnsi"/>
          <w:spacing w:val="-3"/>
          <w:szCs w:val="22"/>
          <w:lang w:val="en-GB"/>
        </w:rPr>
        <w:t xml:space="preserve">/ </w:t>
      </w:r>
      <w:r w:rsidR="00293782" w:rsidRPr="00A622CA">
        <w:rPr>
          <w:rFonts w:asciiTheme="minorHAnsi" w:eastAsiaTheme="majorEastAsia" w:hAnsiTheme="minorHAnsi"/>
          <w:i/>
          <w:iCs/>
          <w:spacing w:val="-3"/>
          <w:sz w:val="22"/>
          <w:szCs w:val="22"/>
          <w:lang w:val="en-GB"/>
        </w:rPr>
        <w:t>NOTIFIED BODY (CE MARKING)</w:t>
      </w:r>
      <w:bookmarkEnd w:id="9"/>
    </w:p>
    <w:p w14:paraId="6CA59795" w14:textId="08264DDE" w:rsidR="00171EE6" w:rsidRPr="00A622CA" w:rsidRDefault="0031473C" w:rsidP="00722517">
      <w:pPr>
        <w:pStyle w:val="Piedepgina"/>
        <w:spacing w:before="120" w:after="120"/>
        <w:rPr>
          <w:rFonts w:asciiTheme="minorHAnsi" w:hAnsiTheme="minorHAnsi" w:cstheme="minorHAnsi"/>
          <w:b/>
          <w:bCs/>
          <w:iCs/>
          <w:sz w:val="24"/>
          <w:szCs w:val="24"/>
          <w:lang w:val="en-GB"/>
        </w:rPr>
      </w:pPr>
      <w:r w:rsidRPr="00A622CA">
        <w:rPr>
          <w:rFonts w:asciiTheme="minorHAnsi" w:hAnsiTheme="minorHAnsi" w:cstheme="minorHAnsi"/>
          <w:b/>
          <w:bCs/>
          <w:iCs/>
          <w:sz w:val="24"/>
          <w:szCs w:val="24"/>
          <w:lang w:val="en-GB"/>
        </w:rPr>
        <w:t>Requisitos adicionales</w:t>
      </w:r>
      <w:hyperlink w:anchor="Requisitos" w:tooltip="Requisitos" w:history="1">
        <w:r w:rsidR="009C7F49" w:rsidRPr="00A622CA">
          <w:rPr>
            <w:rStyle w:val="Hipervnculo"/>
            <w:rFonts w:asciiTheme="minorHAnsi" w:hAnsiTheme="minorHAnsi" w:cstheme="minorHAnsi"/>
            <w:b/>
            <w:bCs/>
            <w:iCs/>
            <w:color w:val="auto"/>
            <w:sz w:val="24"/>
            <w:szCs w:val="24"/>
            <w:u w:val="none"/>
            <w:vertAlign w:val="superscript"/>
            <w:lang w:val="en-GB"/>
          </w:rPr>
          <w:t>(3)</w:t>
        </w:r>
      </w:hyperlink>
      <w:r w:rsidR="00171EE6" w:rsidRPr="00A622CA">
        <w:rPr>
          <w:rStyle w:val="Hipervnculo"/>
          <w:rFonts w:asciiTheme="minorHAnsi" w:hAnsiTheme="minorHAnsi" w:cstheme="minorHAnsi"/>
          <w:b/>
          <w:bCs/>
          <w:iCs/>
          <w:color w:val="auto"/>
          <w:sz w:val="24"/>
          <w:szCs w:val="24"/>
          <w:u w:val="none"/>
          <w:lang w:val="en-GB"/>
        </w:rPr>
        <w:t xml:space="preserve"> </w:t>
      </w:r>
      <w:r w:rsidR="00171EE6" w:rsidRPr="00A622CA">
        <w:rPr>
          <w:rFonts w:asciiTheme="minorHAnsi" w:hAnsiTheme="minorHAnsi" w:cstheme="minorHAnsi"/>
          <w:b/>
          <w:bCs/>
          <w:iCs/>
          <w:sz w:val="24"/>
          <w:szCs w:val="24"/>
          <w:lang w:val="en-GB"/>
        </w:rPr>
        <w:t xml:space="preserve">/ </w:t>
      </w:r>
      <w:r w:rsidR="00171EE6" w:rsidRPr="00A622CA">
        <w:rPr>
          <w:rFonts w:asciiTheme="minorHAnsi" w:hAnsiTheme="minorHAnsi" w:cstheme="minorHAnsi"/>
          <w:b/>
          <w:bCs/>
          <w:i/>
          <w:iCs/>
          <w:szCs w:val="22"/>
          <w:lang w:val="en-GB"/>
        </w:rPr>
        <w:t>Additional Requirements</w:t>
      </w:r>
      <w:r w:rsidR="00171EE6" w:rsidRPr="00A622CA">
        <w:rPr>
          <w:rFonts w:asciiTheme="minorHAnsi" w:hAnsiTheme="minorHAnsi" w:cstheme="minorHAnsi"/>
          <w:b/>
          <w:bCs/>
          <w:iCs/>
          <w:sz w:val="24"/>
          <w:szCs w:val="24"/>
          <w:lang w:val="en-GB"/>
        </w:rPr>
        <w:t xml:space="preserve">: CGA-ENAC-OCP </w:t>
      </w:r>
    </w:p>
    <w:p w14:paraId="487988AB" w14:textId="77777777" w:rsidR="004D620D" w:rsidRPr="00A622CA" w:rsidRDefault="004D620D" w:rsidP="008F760C">
      <w:pPr>
        <w:pStyle w:val="Piedepgina"/>
        <w:tabs>
          <w:tab w:val="left" w:pos="284"/>
        </w:tabs>
        <w:jc w:val="both"/>
        <w:rPr>
          <w:rFonts w:asciiTheme="minorHAnsi" w:hAnsiTheme="minorHAnsi" w:cstheme="minorHAnsi"/>
          <w:b/>
          <w:bCs/>
          <w:iCs/>
          <w:szCs w:val="22"/>
          <w:lang w:val="en-GB"/>
        </w:rPr>
      </w:pPr>
      <w:r w:rsidRPr="00A622CA">
        <w:rPr>
          <w:rFonts w:asciiTheme="minorHAnsi" w:hAnsiTheme="minorHAnsi" w:cstheme="minorHAnsi"/>
          <w:b/>
          <w:bCs/>
          <w:iCs/>
          <w:sz w:val="24"/>
          <w:szCs w:val="24"/>
          <w:lang w:val="en-GB"/>
        </w:rPr>
        <w:t>Requisitos para los ON establecidos en las Directivas/Reglamentos citados a continuación</w:t>
      </w:r>
      <w:r w:rsidRPr="00A622CA">
        <w:rPr>
          <w:rFonts w:asciiTheme="minorHAnsi" w:hAnsiTheme="minorHAnsi" w:cstheme="minorHAnsi"/>
          <w:b/>
          <w:bCs/>
          <w:iCs/>
          <w:szCs w:val="22"/>
          <w:lang w:val="en-GB"/>
        </w:rPr>
        <w:t xml:space="preserve"> /</w:t>
      </w:r>
      <w:r w:rsidRPr="00A622CA">
        <w:rPr>
          <w:rFonts w:asciiTheme="minorHAnsi" w:hAnsiTheme="minorHAnsi" w:cstheme="minorHAnsi"/>
          <w:b/>
          <w:i/>
          <w:szCs w:val="22"/>
          <w:lang w:val="en-GB"/>
        </w:rPr>
        <w:t xml:space="preserve"> Requirements for Notifies bodies established in the Directives/Regulations mentioned below.</w:t>
      </w:r>
    </w:p>
    <w:p w14:paraId="797CD944" w14:textId="77777777" w:rsidR="004D620D" w:rsidRPr="00A622CA" w:rsidRDefault="004D620D" w:rsidP="008F760C">
      <w:pPr>
        <w:pStyle w:val="Piedepgina"/>
        <w:rPr>
          <w:rFonts w:asciiTheme="minorHAnsi" w:hAnsiTheme="minorHAnsi" w:cstheme="minorHAnsi"/>
          <w:b/>
          <w:bCs/>
          <w:iCs/>
          <w:sz w:val="24"/>
          <w:lang w:val="en-GB"/>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0"/>
        <w:gridCol w:w="3969"/>
        <w:gridCol w:w="2910"/>
      </w:tblGrid>
      <w:tr w:rsidR="004D620D" w:rsidRPr="0060200F" w14:paraId="585699DB" w14:textId="77777777" w:rsidTr="00103A50">
        <w:trPr>
          <w:trHeight w:val="680"/>
          <w:tblHeader/>
        </w:trPr>
        <w:tc>
          <w:tcPr>
            <w:tcW w:w="9639" w:type="dxa"/>
            <w:gridSpan w:val="3"/>
            <w:vAlign w:val="center"/>
          </w:tcPr>
          <w:p w14:paraId="45A7FB0A" w14:textId="77777777" w:rsidR="004D620D" w:rsidRPr="00706B60" w:rsidRDefault="004D620D" w:rsidP="00745A7C">
            <w:pPr>
              <w:pStyle w:val="Ttulo2"/>
              <w:ind w:left="133" w:right="148"/>
              <w:jc w:val="center"/>
              <w:rPr>
                <w:rFonts w:asciiTheme="minorHAnsi" w:hAnsiTheme="minorHAnsi" w:cstheme="minorHAnsi"/>
                <w:szCs w:val="22"/>
                <w:lang w:val="pt-PT"/>
              </w:rPr>
            </w:pPr>
            <w:bookmarkStart w:id="11" w:name="_Toc13137465"/>
            <w:bookmarkStart w:id="12" w:name="_Toc13138352"/>
            <w:bookmarkStart w:id="13" w:name="_Toc99634162"/>
            <w:bookmarkStart w:id="14" w:name="_Toc100039069"/>
            <w:bookmarkStart w:id="15" w:name="_Toc228879118"/>
            <w:r w:rsidRPr="00706B60">
              <w:rPr>
                <w:rFonts w:asciiTheme="minorHAnsi" w:hAnsiTheme="minorHAnsi" w:cstheme="minorHAnsi"/>
                <w:szCs w:val="22"/>
                <w:lang w:val="pt-PT"/>
              </w:rPr>
              <w:t>DIRECTIVA 2014/33/UE ASCENSORES</w:t>
            </w:r>
            <w:bookmarkEnd w:id="11"/>
            <w:bookmarkEnd w:id="12"/>
            <w:r w:rsidRPr="00706B60">
              <w:rPr>
                <w:rFonts w:asciiTheme="minorHAnsi" w:hAnsiTheme="minorHAnsi" w:cstheme="minorHAnsi"/>
                <w:szCs w:val="22"/>
                <w:lang w:val="pt-PT"/>
              </w:rPr>
              <w:t xml:space="preserve"> / </w:t>
            </w:r>
            <w:r w:rsidRPr="00706B60">
              <w:rPr>
                <w:rFonts w:asciiTheme="minorHAnsi" w:hAnsiTheme="minorHAnsi" w:cstheme="minorHAnsi"/>
                <w:i/>
                <w:sz w:val="20"/>
                <w:lang w:val="pt-PT"/>
              </w:rPr>
              <w:t>DIRECTIVE 2014/33/EU ON LIFTS</w:t>
            </w:r>
            <w:bookmarkEnd w:id="13"/>
            <w:bookmarkEnd w:id="14"/>
            <w:bookmarkEnd w:id="15"/>
          </w:p>
        </w:tc>
      </w:tr>
      <w:tr w:rsidR="004D620D" w:rsidRPr="00643E33" w14:paraId="78D3CFE5" w14:textId="77777777" w:rsidTr="00015942">
        <w:trPr>
          <w:cantSplit/>
          <w:trHeight w:val="375"/>
          <w:tblHeader/>
        </w:trPr>
        <w:tc>
          <w:tcPr>
            <w:tcW w:w="2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4995C7" w14:textId="77777777" w:rsidR="004C1B6C" w:rsidRPr="00091FE9" w:rsidRDefault="00AF3757" w:rsidP="00F810FD">
            <w:pPr>
              <w:jc w:val="center"/>
              <w:rPr>
                <w:rFonts w:asciiTheme="minorHAnsi" w:hAnsiTheme="minorHAnsi" w:cstheme="minorHAnsi"/>
                <w:b/>
                <w:sz w:val="20"/>
              </w:rPr>
            </w:pPr>
            <w:r w:rsidRPr="002D295D">
              <w:rPr>
                <w:rFonts w:asciiTheme="minorHAnsi" w:hAnsiTheme="minorHAnsi" w:cstheme="minorHAnsi"/>
                <w:b/>
                <w:sz w:val="20"/>
              </w:rPr>
              <w:t>CATEGORÍA DE PRODUCTOS O</w:t>
            </w:r>
            <w:r w:rsidR="00E10894">
              <w:rPr>
                <w:rFonts w:asciiTheme="minorHAnsi" w:hAnsiTheme="minorHAnsi" w:cstheme="minorHAnsi"/>
                <w:b/>
                <w:sz w:val="20"/>
              </w:rPr>
              <w:t xml:space="preserve"> </w:t>
            </w:r>
            <w:r w:rsidRPr="00091FE9">
              <w:rPr>
                <w:rFonts w:asciiTheme="minorHAnsi" w:hAnsiTheme="minorHAnsi" w:cstheme="minorHAnsi"/>
                <w:b/>
                <w:sz w:val="20"/>
              </w:rPr>
              <w:t>PRODUCTOS INDIVIDUALES /</w:t>
            </w:r>
          </w:p>
          <w:p w14:paraId="339DFF83" w14:textId="7D80B26A" w:rsidR="004D620D" w:rsidRPr="002F06A0" w:rsidRDefault="00AF3757" w:rsidP="00F810FD">
            <w:pPr>
              <w:jc w:val="center"/>
              <w:rPr>
                <w:rFonts w:asciiTheme="minorHAnsi" w:hAnsiTheme="minorHAnsi" w:cstheme="minorHAnsi"/>
                <w:bCs/>
                <w:sz w:val="20"/>
                <w:lang w:val="en-GB"/>
              </w:rPr>
            </w:pPr>
            <w:r w:rsidRPr="006F27C5">
              <w:rPr>
                <w:rFonts w:asciiTheme="minorHAnsi" w:hAnsiTheme="minorHAnsi" w:cstheme="minorHAnsi"/>
                <w:b/>
                <w:i/>
                <w:iCs/>
                <w:sz w:val="18"/>
                <w:szCs w:val="18"/>
                <w:lang w:val="en-GB"/>
              </w:rPr>
              <w:t>CATEGORY OF PRODUCTS OR INDIVIDUAL PRODUCTS</w:t>
            </w:r>
          </w:p>
        </w:tc>
        <w:tc>
          <w:tcPr>
            <w:tcW w:w="396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9CD839" w14:textId="77777777" w:rsidR="004C1B6C" w:rsidRDefault="00AF3757" w:rsidP="00F810FD">
            <w:pPr>
              <w:jc w:val="center"/>
              <w:rPr>
                <w:rFonts w:asciiTheme="minorHAnsi" w:hAnsiTheme="minorHAnsi" w:cstheme="minorHAnsi"/>
                <w:b/>
                <w:sz w:val="20"/>
              </w:rPr>
            </w:pPr>
            <w:r w:rsidRPr="002D295D">
              <w:rPr>
                <w:rFonts w:asciiTheme="minorHAnsi" w:hAnsiTheme="minorHAnsi" w:cstheme="minorHAnsi"/>
                <w:b/>
                <w:sz w:val="20"/>
              </w:rPr>
              <w:t>PROCEDIMIENTO DE EVALUACIÓN DE LA CONFORMIDAD /</w:t>
            </w:r>
          </w:p>
          <w:p w14:paraId="4F601D01" w14:textId="40DBC18B" w:rsidR="004D620D" w:rsidRPr="002D295D" w:rsidRDefault="00AF3757" w:rsidP="00F810FD">
            <w:pPr>
              <w:jc w:val="center"/>
              <w:rPr>
                <w:rFonts w:asciiTheme="minorHAnsi" w:hAnsiTheme="minorHAnsi" w:cstheme="minorHAnsi"/>
                <w:b/>
                <w:sz w:val="20"/>
              </w:rPr>
            </w:pPr>
            <w:r w:rsidRPr="006F27C5">
              <w:rPr>
                <w:rFonts w:asciiTheme="minorHAnsi" w:hAnsiTheme="minorHAnsi" w:cstheme="minorHAnsi"/>
                <w:b/>
                <w:i/>
                <w:iCs/>
                <w:sz w:val="18"/>
                <w:szCs w:val="18"/>
              </w:rPr>
              <w:t>CONFORMITY ASSESSMENT PROCEDURE</w:t>
            </w:r>
          </w:p>
        </w:tc>
        <w:tc>
          <w:tcPr>
            <w:tcW w:w="29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404728" w14:textId="77777777" w:rsidR="004C1B6C" w:rsidRDefault="00AF3757" w:rsidP="00F810FD">
            <w:pPr>
              <w:jc w:val="center"/>
              <w:rPr>
                <w:rFonts w:asciiTheme="minorHAnsi" w:hAnsiTheme="minorHAnsi" w:cstheme="minorHAnsi"/>
                <w:b/>
                <w:sz w:val="20"/>
              </w:rPr>
            </w:pPr>
            <w:r w:rsidRPr="002D295D">
              <w:rPr>
                <w:rFonts w:asciiTheme="minorHAnsi" w:hAnsiTheme="minorHAnsi" w:cstheme="minorHAnsi"/>
                <w:b/>
                <w:sz w:val="20"/>
              </w:rPr>
              <w:t>REQUISITOS ESENCIALES O ESPECIFICACIONES TÉCNICAS ARMONIZADAS /</w:t>
            </w:r>
          </w:p>
          <w:p w14:paraId="499BCB51" w14:textId="5E87D697" w:rsidR="004D620D" w:rsidRPr="006F27C5" w:rsidRDefault="00AF3757" w:rsidP="00F810FD">
            <w:pPr>
              <w:jc w:val="center"/>
              <w:rPr>
                <w:rFonts w:asciiTheme="minorHAnsi" w:hAnsiTheme="minorHAnsi" w:cstheme="minorHAnsi"/>
                <w:b/>
                <w:sz w:val="18"/>
                <w:szCs w:val="18"/>
                <w:lang w:val="en-GB"/>
              </w:rPr>
            </w:pPr>
            <w:r w:rsidRPr="006F27C5">
              <w:rPr>
                <w:rFonts w:asciiTheme="minorHAnsi" w:hAnsiTheme="minorHAnsi" w:cstheme="minorHAnsi"/>
                <w:b/>
                <w:i/>
                <w:iCs/>
                <w:sz w:val="18"/>
                <w:szCs w:val="18"/>
                <w:lang w:val="en-IE"/>
              </w:rPr>
              <w:t>ESSENTIAL REQUIREMENTS OR HARMONISED TECHNICAL SPECIFICATION</w:t>
            </w:r>
          </w:p>
        </w:tc>
      </w:tr>
      <w:tr w:rsidR="004D620D" w:rsidRPr="005078C4" w14:paraId="62EA8272" w14:textId="77777777" w:rsidTr="00103A50">
        <w:trPr>
          <w:cantSplit/>
          <w:trHeight w:val="1679"/>
        </w:trPr>
        <w:tc>
          <w:tcPr>
            <w:tcW w:w="2760" w:type="dxa"/>
            <w:tcBorders>
              <w:top w:val="single" w:sz="4" w:space="0" w:color="auto"/>
              <w:left w:val="single" w:sz="4" w:space="0" w:color="auto"/>
              <w:bottom w:val="single" w:sz="4" w:space="0" w:color="auto"/>
              <w:right w:val="single" w:sz="4" w:space="0" w:color="auto"/>
            </w:tcBorders>
          </w:tcPr>
          <w:p w14:paraId="70DB6C7D" w14:textId="77777777" w:rsidR="004D620D" w:rsidRPr="00FB3046" w:rsidRDefault="004D620D" w:rsidP="00210B45">
            <w:pPr>
              <w:keepLines/>
              <w:tabs>
                <w:tab w:val="left" w:pos="-720"/>
                <w:tab w:val="left" w:pos="497"/>
                <w:tab w:val="left" w:pos="1648"/>
              </w:tabs>
              <w:spacing w:before="120"/>
              <w:jc w:val="both"/>
              <w:rPr>
                <w:rFonts w:asciiTheme="minorHAnsi" w:hAnsiTheme="minorHAnsi" w:cstheme="minorHAnsi"/>
                <w:bCs/>
                <w:sz w:val="20"/>
              </w:rPr>
            </w:pPr>
            <w:r w:rsidRPr="00FB3046">
              <w:rPr>
                <w:rFonts w:asciiTheme="minorHAnsi" w:hAnsiTheme="minorHAnsi" w:cstheme="minorHAnsi"/>
                <w:bCs/>
                <w:sz w:val="20"/>
                <w:lang w:val="es-ES_tradnl"/>
              </w:rPr>
              <w:t xml:space="preserve">Ascensores / </w:t>
            </w:r>
            <w:r w:rsidRPr="009126A1">
              <w:rPr>
                <w:rFonts w:asciiTheme="minorHAnsi" w:hAnsiTheme="minorHAnsi" w:cstheme="minorHAnsi"/>
                <w:bCs/>
                <w:i/>
                <w:iCs/>
                <w:sz w:val="18"/>
                <w:szCs w:val="18"/>
                <w:lang w:val="en-GB"/>
              </w:rPr>
              <w:t>Lifts</w:t>
            </w:r>
          </w:p>
        </w:tc>
        <w:tc>
          <w:tcPr>
            <w:tcW w:w="3969" w:type="dxa"/>
            <w:tcBorders>
              <w:top w:val="single" w:sz="4" w:space="0" w:color="auto"/>
              <w:left w:val="single" w:sz="4" w:space="0" w:color="auto"/>
              <w:bottom w:val="single" w:sz="4" w:space="0" w:color="auto"/>
              <w:right w:val="single" w:sz="4" w:space="0" w:color="auto"/>
            </w:tcBorders>
          </w:tcPr>
          <w:p w14:paraId="2CDDF19F" w14:textId="77777777" w:rsidR="004D620D" w:rsidRPr="00FB3046" w:rsidRDefault="004D620D" w:rsidP="009F5BF3">
            <w:pPr>
              <w:keepLines/>
              <w:tabs>
                <w:tab w:val="left" w:pos="-720"/>
                <w:tab w:val="left" w:pos="497"/>
                <w:tab w:val="left" w:pos="1648"/>
              </w:tabs>
              <w:spacing w:before="120" w:after="120"/>
              <w:jc w:val="both"/>
              <w:rPr>
                <w:rFonts w:asciiTheme="minorHAnsi" w:hAnsiTheme="minorHAnsi" w:cstheme="minorHAnsi"/>
                <w:bCs/>
                <w:sz w:val="20"/>
              </w:rPr>
            </w:pPr>
            <w:r w:rsidRPr="00FB3046">
              <w:rPr>
                <w:rFonts w:asciiTheme="minorHAnsi" w:hAnsiTheme="minorHAnsi" w:cstheme="minorHAnsi"/>
                <w:bCs/>
                <w:sz w:val="20"/>
              </w:rPr>
              <w:t xml:space="preserve">Directiva 2014/33/UE / </w:t>
            </w:r>
            <w:r w:rsidRPr="00FB3046">
              <w:rPr>
                <w:rFonts w:asciiTheme="minorHAnsi" w:hAnsiTheme="minorHAnsi" w:cstheme="minorHAnsi"/>
                <w:bCs/>
                <w:i/>
                <w:iCs/>
                <w:sz w:val="18"/>
                <w:szCs w:val="18"/>
              </w:rPr>
              <w:t>Directive 2014/33/EU</w:t>
            </w:r>
            <w:r w:rsidRPr="00FB3046">
              <w:rPr>
                <w:rFonts w:asciiTheme="minorHAnsi" w:hAnsiTheme="minorHAnsi" w:cstheme="minorHAnsi"/>
                <w:bCs/>
                <w:sz w:val="20"/>
              </w:rPr>
              <w:t>:</w:t>
            </w:r>
          </w:p>
          <w:p w14:paraId="490FA8C3" w14:textId="42F69F2F" w:rsidR="004D620D" w:rsidRPr="007E2893" w:rsidRDefault="004D620D" w:rsidP="009F5BF3">
            <w:pPr>
              <w:pStyle w:val="Prrafodelista"/>
              <w:keepLines/>
              <w:numPr>
                <w:ilvl w:val="0"/>
                <w:numId w:val="17"/>
              </w:numPr>
              <w:spacing w:before="120" w:after="120"/>
              <w:ind w:left="227" w:right="57" w:hanging="170"/>
              <w:contextualSpacing w:val="0"/>
              <w:jc w:val="both"/>
              <w:rPr>
                <w:rFonts w:asciiTheme="minorHAnsi" w:hAnsiTheme="minorHAnsi" w:cstheme="minorBidi"/>
                <w:i/>
                <w:sz w:val="18"/>
                <w:szCs w:val="18"/>
                <w:lang w:val="fr-FR"/>
              </w:rPr>
            </w:pPr>
            <w:r w:rsidRPr="00B71E7E">
              <w:rPr>
                <w:rFonts w:asciiTheme="minorHAnsi" w:hAnsiTheme="minorHAnsi" w:cstheme="minorBidi"/>
                <w:sz w:val="20"/>
                <w:lang w:val="fr-FR"/>
              </w:rPr>
              <w:t>Anexo IV: Examen UE de tipo</w:t>
            </w:r>
            <w:r w:rsidR="7CA7B54F" w:rsidRPr="00B71E7E">
              <w:rPr>
                <w:rFonts w:asciiTheme="minorHAnsi" w:hAnsiTheme="minorHAnsi" w:cstheme="minorBidi"/>
                <w:sz w:val="20"/>
                <w:lang w:val="fr-FR"/>
              </w:rPr>
              <w:t xml:space="preserve"> (Módulo B</w:t>
            </w:r>
            <w:r w:rsidR="7CA7B54F" w:rsidRPr="007E2893">
              <w:rPr>
                <w:rFonts w:asciiTheme="minorHAnsi" w:hAnsiTheme="minorHAnsi" w:cstheme="minorBidi"/>
                <w:sz w:val="20"/>
                <w:lang w:val="fr-FR"/>
              </w:rPr>
              <w:t>)</w:t>
            </w:r>
            <w:r w:rsidR="00EC6D35">
              <w:rPr>
                <w:rFonts w:asciiTheme="minorHAnsi" w:hAnsiTheme="minorHAnsi" w:cstheme="minorBidi"/>
                <w:sz w:val="20"/>
                <w:lang w:val="fr-FR"/>
              </w:rPr>
              <w:t xml:space="preserve"> </w:t>
            </w:r>
            <w:r w:rsidRPr="007E2893">
              <w:rPr>
                <w:rFonts w:asciiTheme="minorHAnsi" w:hAnsiTheme="minorHAnsi" w:cstheme="minorBidi"/>
                <w:sz w:val="20"/>
                <w:lang w:val="fr-FR"/>
              </w:rPr>
              <w:t xml:space="preserve">/ </w:t>
            </w:r>
            <w:r w:rsidRPr="00B71E7E">
              <w:rPr>
                <w:rFonts w:asciiTheme="minorHAnsi" w:hAnsiTheme="minorHAnsi" w:cstheme="minorBidi"/>
                <w:i/>
                <w:sz w:val="18"/>
                <w:szCs w:val="18"/>
                <w:lang w:val="fr-FR"/>
              </w:rPr>
              <w:t>Annex IV: UE Type examination</w:t>
            </w:r>
            <w:r w:rsidR="2D7B2406" w:rsidRPr="00B71E7E">
              <w:rPr>
                <w:rFonts w:asciiTheme="minorHAnsi" w:hAnsiTheme="minorHAnsi" w:cstheme="minorBidi"/>
                <w:i/>
                <w:iCs/>
                <w:sz w:val="18"/>
                <w:szCs w:val="18"/>
                <w:lang w:val="fr-FR"/>
              </w:rPr>
              <w:t xml:space="preserve"> (Module B</w:t>
            </w:r>
            <w:r w:rsidR="2D7B2406" w:rsidRPr="007E2893">
              <w:rPr>
                <w:rFonts w:asciiTheme="minorHAnsi" w:hAnsiTheme="minorHAnsi" w:cstheme="minorBidi"/>
                <w:i/>
                <w:iCs/>
                <w:sz w:val="18"/>
                <w:szCs w:val="18"/>
                <w:lang w:val="fr-FR"/>
              </w:rPr>
              <w:t>)</w:t>
            </w:r>
          </w:p>
          <w:p w14:paraId="7B54A38E" w14:textId="66B0F593" w:rsidR="004D620D" w:rsidRPr="00B71E7E" w:rsidRDefault="004D620D" w:rsidP="009F5BF3">
            <w:pPr>
              <w:pStyle w:val="Prrafodelista"/>
              <w:keepLines/>
              <w:numPr>
                <w:ilvl w:val="0"/>
                <w:numId w:val="17"/>
              </w:numPr>
              <w:spacing w:before="120" w:after="120"/>
              <w:ind w:left="227" w:right="57" w:hanging="170"/>
              <w:contextualSpacing w:val="0"/>
              <w:jc w:val="both"/>
              <w:rPr>
                <w:rFonts w:asciiTheme="minorHAnsi" w:hAnsiTheme="minorHAnsi" w:cstheme="minorBidi"/>
                <w:i/>
                <w:sz w:val="18"/>
                <w:szCs w:val="18"/>
              </w:rPr>
            </w:pPr>
            <w:r w:rsidRPr="3F471C22">
              <w:rPr>
                <w:rFonts w:asciiTheme="minorHAnsi" w:hAnsiTheme="minorHAnsi" w:cstheme="minorBidi"/>
                <w:sz w:val="20"/>
              </w:rPr>
              <w:t xml:space="preserve">Anexo VIII: Verificación por Unidad </w:t>
            </w:r>
            <w:r w:rsidR="1FC6CC97" w:rsidRPr="3F471C22">
              <w:rPr>
                <w:rFonts w:asciiTheme="minorHAnsi" w:hAnsiTheme="minorHAnsi" w:cstheme="minorBidi"/>
                <w:sz w:val="20"/>
              </w:rPr>
              <w:t>(Módulo G)</w:t>
            </w:r>
            <w:r w:rsidR="004B5798">
              <w:rPr>
                <w:rFonts w:asciiTheme="minorHAnsi" w:hAnsiTheme="minorHAnsi" w:cstheme="minorBidi"/>
                <w:sz w:val="20"/>
              </w:rPr>
              <w:t xml:space="preserve"> </w:t>
            </w:r>
            <w:r w:rsidRPr="3F471C22">
              <w:rPr>
                <w:rFonts w:asciiTheme="minorHAnsi" w:hAnsiTheme="minorHAnsi" w:cstheme="minorBidi"/>
                <w:sz w:val="20"/>
              </w:rPr>
              <w:t>/</w:t>
            </w:r>
            <w:r w:rsidR="00EC1BA9">
              <w:rPr>
                <w:rFonts w:asciiTheme="minorHAnsi" w:hAnsiTheme="minorHAnsi" w:cstheme="minorBidi"/>
                <w:sz w:val="20"/>
              </w:rPr>
              <w:t xml:space="preserve"> </w:t>
            </w:r>
            <w:r w:rsidRPr="00B71E7E">
              <w:rPr>
                <w:rFonts w:asciiTheme="minorHAnsi" w:hAnsiTheme="minorHAnsi" w:cstheme="minorBidi"/>
                <w:i/>
                <w:sz w:val="18"/>
                <w:szCs w:val="18"/>
              </w:rPr>
              <w:t>Annex VIII: Unit verification</w:t>
            </w:r>
            <w:r w:rsidR="5EB05D85" w:rsidRPr="00B71E7E">
              <w:rPr>
                <w:rFonts w:asciiTheme="minorHAnsi" w:hAnsiTheme="minorHAnsi" w:cstheme="minorBidi"/>
                <w:i/>
                <w:iCs/>
                <w:sz w:val="18"/>
                <w:szCs w:val="18"/>
              </w:rPr>
              <w:t xml:space="preserve"> (Module G)</w:t>
            </w:r>
          </w:p>
          <w:p w14:paraId="792AFD33" w14:textId="3A5BBEF6" w:rsidR="004D620D" w:rsidRPr="00B71E7E" w:rsidRDefault="004D620D" w:rsidP="009F5BF3">
            <w:pPr>
              <w:pStyle w:val="Prrafodelista"/>
              <w:keepLines/>
              <w:numPr>
                <w:ilvl w:val="0"/>
                <w:numId w:val="17"/>
              </w:numPr>
              <w:spacing w:before="120" w:after="120"/>
              <w:ind w:left="227" w:right="57" w:hanging="170"/>
              <w:contextualSpacing w:val="0"/>
              <w:jc w:val="both"/>
              <w:rPr>
                <w:rFonts w:asciiTheme="minorHAnsi" w:hAnsiTheme="minorHAnsi" w:cstheme="minorBidi"/>
                <w:sz w:val="20"/>
              </w:rPr>
            </w:pPr>
            <w:r w:rsidRPr="3F471C22">
              <w:rPr>
                <w:rFonts w:asciiTheme="minorHAnsi" w:hAnsiTheme="minorHAnsi" w:cstheme="minorBidi"/>
                <w:sz w:val="20"/>
              </w:rPr>
              <w:t xml:space="preserve">Anexo X: Conformidad con el tipo basada en el aseguramiento de la calidad del producto para ascensores </w:t>
            </w:r>
            <w:r w:rsidR="69F82445" w:rsidRPr="3F471C22">
              <w:rPr>
                <w:rFonts w:asciiTheme="minorHAnsi" w:hAnsiTheme="minorHAnsi" w:cstheme="minorBidi"/>
                <w:sz w:val="20"/>
              </w:rPr>
              <w:t>(Módulo E)</w:t>
            </w:r>
            <w:r w:rsidR="00EC6D35">
              <w:rPr>
                <w:rFonts w:asciiTheme="minorHAnsi" w:hAnsiTheme="minorHAnsi" w:cstheme="minorBidi"/>
                <w:sz w:val="20"/>
              </w:rPr>
              <w:t xml:space="preserve"> </w:t>
            </w:r>
            <w:r w:rsidRPr="3F471C22">
              <w:rPr>
                <w:rFonts w:asciiTheme="minorHAnsi" w:hAnsiTheme="minorHAnsi" w:cstheme="minorBidi"/>
                <w:sz w:val="20"/>
              </w:rPr>
              <w:t xml:space="preserve">/ </w:t>
            </w:r>
            <w:r w:rsidR="00BB102E" w:rsidRPr="00B71E7E">
              <w:rPr>
                <w:rFonts w:asciiTheme="minorHAnsi" w:hAnsiTheme="minorHAnsi" w:cstheme="minorBidi"/>
                <w:i/>
                <w:sz w:val="18"/>
                <w:szCs w:val="18"/>
              </w:rPr>
              <w:t>Annex X:</w:t>
            </w:r>
            <w:r w:rsidR="00BB102E" w:rsidRPr="00B71E7E">
              <w:rPr>
                <w:rFonts w:asciiTheme="minorHAnsi" w:hAnsiTheme="minorHAnsi" w:cstheme="minorBidi"/>
                <w:sz w:val="20"/>
              </w:rPr>
              <w:t xml:space="preserve"> </w:t>
            </w:r>
            <w:r w:rsidRPr="00B71E7E">
              <w:rPr>
                <w:rFonts w:asciiTheme="minorHAnsi" w:hAnsiTheme="minorHAnsi" w:cstheme="minorBidi"/>
                <w:i/>
                <w:sz w:val="18"/>
                <w:szCs w:val="18"/>
              </w:rPr>
              <w:t>Conformity to type based on product quality assurance for lifts</w:t>
            </w:r>
            <w:r w:rsidR="3E02D01E" w:rsidRPr="00B71E7E">
              <w:rPr>
                <w:rFonts w:asciiTheme="minorHAnsi" w:hAnsiTheme="minorHAnsi" w:cstheme="minorBidi"/>
                <w:i/>
                <w:iCs/>
                <w:sz w:val="18"/>
                <w:szCs w:val="18"/>
              </w:rPr>
              <w:t xml:space="preserve"> (Module E</w:t>
            </w:r>
            <w:r w:rsidR="00A35878" w:rsidRPr="00B71E7E">
              <w:rPr>
                <w:rFonts w:asciiTheme="minorHAnsi" w:hAnsiTheme="minorHAnsi" w:cstheme="minorBidi"/>
                <w:i/>
                <w:iCs/>
                <w:sz w:val="18"/>
                <w:szCs w:val="18"/>
              </w:rPr>
              <w:t>)</w:t>
            </w:r>
          </w:p>
          <w:p w14:paraId="23761D19" w14:textId="33E2AA3F" w:rsidR="004D620D" w:rsidRPr="00B71E7E" w:rsidRDefault="004D620D" w:rsidP="009F5BF3">
            <w:pPr>
              <w:pStyle w:val="Prrafodelista"/>
              <w:keepLines/>
              <w:numPr>
                <w:ilvl w:val="0"/>
                <w:numId w:val="17"/>
              </w:numPr>
              <w:spacing w:before="120" w:after="120"/>
              <w:ind w:left="227" w:right="57" w:hanging="170"/>
              <w:contextualSpacing w:val="0"/>
              <w:jc w:val="both"/>
              <w:rPr>
                <w:rFonts w:asciiTheme="minorHAnsi" w:hAnsiTheme="minorHAnsi" w:cstheme="minorBidi"/>
                <w:i/>
                <w:sz w:val="18"/>
                <w:szCs w:val="18"/>
              </w:rPr>
            </w:pPr>
            <w:r w:rsidRPr="3F471C22">
              <w:rPr>
                <w:rFonts w:asciiTheme="minorHAnsi" w:hAnsiTheme="minorHAnsi" w:cstheme="minorBidi"/>
                <w:sz w:val="20"/>
              </w:rPr>
              <w:t xml:space="preserve">Anexo XI: Conformidad basada en el pleno aseguramiento de la calidad más examen del diseño para ascensores </w:t>
            </w:r>
            <w:r w:rsidR="2CE9AF53" w:rsidRPr="3F471C22">
              <w:rPr>
                <w:rFonts w:asciiTheme="minorHAnsi" w:hAnsiTheme="minorHAnsi" w:cstheme="minorBidi"/>
                <w:sz w:val="20"/>
              </w:rPr>
              <w:t xml:space="preserve">(Módulo H1) </w:t>
            </w:r>
            <w:r w:rsidRPr="3F471C22">
              <w:rPr>
                <w:rFonts w:asciiTheme="minorHAnsi" w:hAnsiTheme="minorHAnsi" w:cstheme="minorBidi"/>
                <w:sz w:val="20"/>
              </w:rPr>
              <w:t xml:space="preserve">/ </w:t>
            </w:r>
            <w:r w:rsidRPr="00B71E7E">
              <w:rPr>
                <w:rFonts w:asciiTheme="minorHAnsi" w:hAnsiTheme="minorHAnsi" w:cstheme="minorBidi"/>
                <w:i/>
                <w:sz w:val="18"/>
                <w:szCs w:val="18"/>
              </w:rPr>
              <w:t>Annex XI: Conformity based on full quality assurance plus design examination for lifts</w:t>
            </w:r>
            <w:r w:rsidRPr="00B71E7E">
              <w:rPr>
                <w:rFonts w:asciiTheme="minorHAnsi" w:hAnsiTheme="minorHAnsi" w:cstheme="minorBidi"/>
                <w:sz w:val="20"/>
              </w:rPr>
              <w:t xml:space="preserve"> </w:t>
            </w:r>
            <w:r w:rsidR="28756217" w:rsidRPr="00B71E7E">
              <w:rPr>
                <w:rFonts w:asciiTheme="minorHAnsi" w:hAnsiTheme="minorHAnsi" w:cstheme="minorBidi"/>
                <w:i/>
                <w:iCs/>
                <w:sz w:val="18"/>
                <w:szCs w:val="18"/>
              </w:rPr>
              <w:t>(Module H1)</w:t>
            </w:r>
          </w:p>
          <w:p w14:paraId="44A30A4B" w14:textId="057B4DF1" w:rsidR="004D620D" w:rsidRPr="00927452" w:rsidRDefault="004D620D" w:rsidP="009F5BF3">
            <w:pPr>
              <w:pStyle w:val="Prrafodelista"/>
              <w:keepLines/>
              <w:numPr>
                <w:ilvl w:val="0"/>
                <w:numId w:val="17"/>
              </w:numPr>
              <w:spacing w:before="120" w:after="120"/>
              <w:ind w:left="227" w:right="57" w:hanging="170"/>
              <w:contextualSpacing w:val="0"/>
              <w:jc w:val="both"/>
              <w:rPr>
                <w:rFonts w:asciiTheme="minorHAnsi" w:hAnsiTheme="minorHAnsi" w:cstheme="minorBidi"/>
                <w:i/>
                <w:sz w:val="18"/>
                <w:szCs w:val="18"/>
              </w:rPr>
            </w:pPr>
            <w:r w:rsidRPr="3F471C22">
              <w:rPr>
                <w:rFonts w:asciiTheme="minorHAnsi" w:hAnsiTheme="minorHAnsi" w:cstheme="minorBidi"/>
                <w:sz w:val="20"/>
              </w:rPr>
              <w:t xml:space="preserve">Anexo XII: Conformidad con el tipo basada en el aseguramiento de la calidad de la producción para ascensores </w:t>
            </w:r>
            <w:r w:rsidR="2A295A5D" w:rsidRPr="3F471C22">
              <w:rPr>
                <w:rFonts w:asciiTheme="minorHAnsi" w:hAnsiTheme="minorHAnsi" w:cstheme="minorBidi"/>
                <w:sz w:val="20"/>
              </w:rPr>
              <w:t>(Módulo D)</w:t>
            </w:r>
            <w:r w:rsidR="00EC6D35">
              <w:rPr>
                <w:rFonts w:asciiTheme="minorHAnsi" w:hAnsiTheme="minorHAnsi" w:cstheme="minorBidi"/>
                <w:sz w:val="20"/>
              </w:rPr>
              <w:t xml:space="preserve"> </w:t>
            </w:r>
            <w:r w:rsidRPr="3F471C22">
              <w:rPr>
                <w:rFonts w:asciiTheme="minorHAnsi" w:hAnsiTheme="minorHAnsi" w:cstheme="minorBidi"/>
                <w:sz w:val="20"/>
              </w:rPr>
              <w:t xml:space="preserve">/ </w:t>
            </w:r>
            <w:r w:rsidRPr="00B71E7E">
              <w:rPr>
                <w:rFonts w:asciiTheme="minorHAnsi" w:hAnsiTheme="minorHAnsi" w:cstheme="minorBidi"/>
                <w:i/>
                <w:sz w:val="18"/>
                <w:szCs w:val="18"/>
              </w:rPr>
              <w:t>Annex XII: Conformity to type based on production quality assurance for lifts</w:t>
            </w:r>
            <w:r w:rsidR="65F2811F" w:rsidRPr="00B71E7E">
              <w:rPr>
                <w:rFonts w:asciiTheme="minorHAnsi" w:hAnsiTheme="minorHAnsi" w:cstheme="minorBidi"/>
                <w:i/>
                <w:iCs/>
                <w:sz w:val="18"/>
                <w:szCs w:val="18"/>
              </w:rPr>
              <w:t xml:space="preserve"> (Module D</w:t>
            </w:r>
            <w:r w:rsidR="65F2811F" w:rsidRPr="3F471C22">
              <w:rPr>
                <w:rFonts w:asciiTheme="minorHAnsi" w:hAnsiTheme="minorHAnsi" w:cstheme="minorBidi"/>
                <w:i/>
                <w:iCs/>
                <w:sz w:val="18"/>
                <w:szCs w:val="18"/>
              </w:rPr>
              <w:t>)</w:t>
            </w:r>
          </w:p>
        </w:tc>
        <w:tc>
          <w:tcPr>
            <w:tcW w:w="2910" w:type="dxa"/>
            <w:tcBorders>
              <w:top w:val="single" w:sz="4" w:space="0" w:color="auto"/>
              <w:left w:val="single" w:sz="4" w:space="0" w:color="auto"/>
              <w:bottom w:val="single" w:sz="4" w:space="0" w:color="auto"/>
              <w:right w:val="single" w:sz="4" w:space="0" w:color="auto"/>
            </w:tcBorders>
          </w:tcPr>
          <w:p w14:paraId="3FACB67E" w14:textId="77777777" w:rsidR="006139F7" w:rsidRPr="00D01CD0" w:rsidRDefault="006139F7" w:rsidP="006139F7">
            <w:pPr>
              <w:keepLines/>
              <w:tabs>
                <w:tab w:val="left" w:pos="497"/>
                <w:tab w:val="left" w:pos="1648"/>
              </w:tabs>
              <w:spacing w:before="120"/>
              <w:jc w:val="both"/>
              <w:rPr>
                <w:rFonts w:asciiTheme="minorHAnsi" w:hAnsiTheme="minorHAnsi" w:cstheme="minorBidi"/>
                <w:i/>
                <w:iCs/>
                <w:sz w:val="20"/>
                <w:lang w:val="pt-PT"/>
              </w:rPr>
            </w:pPr>
            <w:r w:rsidRPr="00D01CD0">
              <w:rPr>
                <w:rFonts w:asciiTheme="minorHAnsi" w:hAnsiTheme="minorHAnsi" w:cstheme="minorBidi"/>
                <w:sz w:val="20"/>
                <w:lang w:val="pt-PT"/>
              </w:rPr>
              <w:t xml:space="preserve">Anexo I de la Directiva 2014/33/UE </w:t>
            </w:r>
            <w:r w:rsidRPr="00D01CD0">
              <w:rPr>
                <w:rFonts w:asciiTheme="minorHAnsi" w:hAnsiTheme="minorHAnsi" w:cstheme="minorBidi"/>
                <w:i/>
                <w:iCs/>
                <w:sz w:val="20"/>
                <w:lang w:val="pt-PT"/>
              </w:rPr>
              <w:t>/ Annex I of Directive 2014/33/UE</w:t>
            </w:r>
          </w:p>
          <w:p w14:paraId="16B7B99E" w14:textId="0D8BF910" w:rsidR="006F485B" w:rsidRDefault="004D620D" w:rsidP="006F485B">
            <w:pPr>
              <w:keepLines/>
              <w:tabs>
                <w:tab w:val="left" w:pos="497"/>
                <w:tab w:val="left" w:pos="1648"/>
              </w:tabs>
              <w:spacing w:before="120"/>
              <w:jc w:val="both"/>
              <w:rPr>
                <w:rFonts w:asciiTheme="minorHAnsi" w:hAnsiTheme="minorHAnsi" w:cstheme="minorBidi"/>
                <w:i/>
                <w:sz w:val="20"/>
              </w:rPr>
            </w:pPr>
            <w:r w:rsidRPr="28C2C91E">
              <w:rPr>
                <w:rFonts w:asciiTheme="minorHAnsi" w:hAnsiTheme="minorHAnsi" w:cstheme="minorBidi"/>
                <w:sz w:val="20"/>
              </w:rPr>
              <w:t xml:space="preserve">R. D. 203/2016 que transpone la Directiva 2014/33/UE </w:t>
            </w:r>
            <w:r w:rsidRPr="28C2C91E">
              <w:rPr>
                <w:rFonts w:asciiTheme="minorHAnsi" w:hAnsiTheme="minorHAnsi" w:cstheme="minorBidi"/>
                <w:i/>
                <w:sz w:val="20"/>
              </w:rPr>
              <w:t>/</w:t>
            </w:r>
          </w:p>
          <w:p w14:paraId="3DCEBDB2" w14:textId="63B0F519" w:rsidR="004D620D" w:rsidRPr="00B71E7E" w:rsidRDefault="004D620D" w:rsidP="006F485B">
            <w:pPr>
              <w:keepLines/>
              <w:tabs>
                <w:tab w:val="left" w:pos="497"/>
                <w:tab w:val="left" w:pos="1648"/>
              </w:tabs>
              <w:spacing w:after="120"/>
              <w:jc w:val="both"/>
              <w:rPr>
                <w:rFonts w:asciiTheme="minorHAnsi" w:hAnsiTheme="minorHAnsi" w:cstheme="minorBidi"/>
                <w:i/>
                <w:sz w:val="18"/>
                <w:szCs w:val="18"/>
              </w:rPr>
            </w:pPr>
            <w:r w:rsidRPr="00B71E7E">
              <w:rPr>
                <w:rFonts w:asciiTheme="minorHAnsi" w:hAnsiTheme="minorHAnsi" w:cstheme="minorBidi"/>
                <w:i/>
                <w:sz w:val="18"/>
                <w:szCs w:val="18"/>
              </w:rPr>
              <w:t>R.D. 203/2016 transposing Directive 2014/33/EU</w:t>
            </w:r>
          </w:p>
          <w:p w14:paraId="7F1EFD5B" w14:textId="1BEFAF8D" w:rsidR="004D620D" w:rsidRPr="005078C4" w:rsidRDefault="004D620D" w:rsidP="009F5BF3">
            <w:pPr>
              <w:keepLines/>
              <w:tabs>
                <w:tab w:val="left" w:pos="-720"/>
                <w:tab w:val="left" w:pos="497"/>
                <w:tab w:val="left" w:pos="1648"/>
              </w:tabs>
              <w:spacing w:before="120" w:after="120"/>
              <w:jc w:val="both"/>
              <w:rPr>
                <w:rFonts w:asciiTheme="minorHAnsi" w:hAnsiTheme="minorHAnsi" w:cstheme="minorHAnsi"/>
                <w:bCs/>
                <w:sz w:val="20"/>
                <w:lang w:val="es-ES_tradnl"/>
              </w:rPr>
            </w:pPr>
          </w:p>
        </w:tc>
      </w:tr>
      <w:tr w:rsidR="004D620D" w:rsidRPr="005078C4" w14:paraId="527BB979" w14:textId="77777777" w:rsidTr="00103A50">
        <w:trPr>
          <w:cantSplit/>
          <w:trHeight w:val="1679"/>
        </w:trPr>
        <w:tc>
          <w:tcPr>
            <w:tcW w:w="2760" w:type="dxa"/>
            <w:tcBorders>
              <w:top w:val="single" w:sz="4" w:space="0" w:color="auto"/>
              <w:left w:val="single" w:sz="4" w:space="0" w:color="auto"/>
              <w:bottom w:val="single" w:sz="4" w:space="0" w:color="auto"/>
              <w:right w:val="single" w:sz="4" w:space="0" w:color="auto"/>
            </w:tcBorders>
          </w:tcPr>
          <w:p w14:paraId="68040685" w14:textId="77777777" w:rsidR="004D620D" w:rsidRPr="00D01CD0" w:rsidRDefault="004D620D" w:rsidP="009F5BF3">
            <w:pPr>
              <w:tabs>
                <w:tab w:val="left" w:pos="-720"/>
                <w:tab w:val="left" w:pos="497"/>
                <w:tab w:val="left" w:pos="1648"/>
              </w:tabs>
              <w:suppressAutoHyphens/>
              <w:spacing w:before="120" w:after="120"/>
              <w:jc w:val="both"/>
              <w:rPr>
                <w:rFonts w:asciiTheme="minorHAnsi" w:hAnsiTheme="minorHAnsi" w:cstheme="minorHAnsi"/>
                <w:bCs/>
                <w:i/>
                <w:iCs/>
                <w:sz w:val="18"/>
                <w:szCs w:val="18"/>
              </w:rPr>
            </w:pPr>
            <w:r w:rsidRPr="000D4BE7">
              <w:rPr>
                <w:rFonts w:asciiTheme="minorHAnsi" w:hAnsiTheme="minorHAnsi" w:cstheme="minorHAnsi"/>
                <w:bCs/>
                <w:sz w:val="20"/>
                <w:lang w:val="es-ES_tradnl"/>
              </w:rPr>
              <w:t xml:space="preserve">Componentes de seguridad para ascensores / </w:t>
            </w:r>
            <w:r w:rsidRPr="00D01CD0">
              <w:rPr>
                <w:rFonts w:asciiTheme="minorHAnsi" w:hAnsiTheme="minorHAnsi" w:cstheme="minorHAnsi"/>
                <w:bCs/>
                <w:i/>
                <w:iCs/>
                <w:sz w:val="18"/>
                <w:szCs w:val="18"/>
              </w:rPr>
              <w:t>Safety components for Lifts</w:t>
            </w:r>
          </w:p>
          <w:p w14:paraId="599B28F4" w14:textId="5A3C0459" w:rsidR="004B7677" w:rsidRPr="000D4BE7" w:rsidRDefault="004B7677" w:rsidP="009F5BF3">
            <w:pPr>
              <w:tabs>
                <w:tab w:val="left" w:pos="-720"/>
                <w:tab w:val="left" w:pos="497"/>
                <w:tab w:val="left" w:pos="1648"/>
              </w:tabs>
              <w:suppressAutoHyphens/>
              <w:spacing w:before="120" w:after="120"/>
              <w:jc w:val="both"/>
              <w:rPr>
                <w:rFonts w:asciiTheme="minorHAnsi" w:hAnsiTheme="minorHAnsi" w:cstheme="minorHAnsi"/>
                <w:bCs/>
                <w:sz w:val="20"/>
                <w:lang w:val="es-ES_tradnl"/>
              </w:rPr>
            </w:pPr>
            <w:r w:rsidRPr="007E66E6">
              <w:rPr>
                <w:rFonts w:asciiTheme="minorHAnsi" w:hAnsiTheme="minorHAnsi" w:cstheme="minorBidi"/>
                <w:i/>
                <w:iCs/>
                <w:sz w:val="20"/>
              </w:rPr>
              <w:t xml:space="preserve">Nota - </w:t>
            </w:r>
            <w:r w:rsidRPr="007E66E6">
              <w:rPr>
                <w:rFonts w:asciiTheme="minorHAnsi" w:hAnsiTheme="minorHAnsi" w:cstheme="minorBidi"/>
                <w:i/>
                <w:iCs/>
                <w:color w:val="FF0000"/>
                <w:sz w:val="20"/>
              </w:rPr>
              <w:t>si se debe acotar a determinados componentes, indicar estos de acuerdo con lo descrito en NANDO</w:t>
            </w:r>
            <w:r w:rsidRPr="007E66E6">
              <w:rPr>
                <w:rFonts w:asciiTheme="minorHAnsi" w:hAnsiTheme="minorHAnsi" w:cstheme="minorBidi"/>
                <w:i/>
                <w:iCs/>
                <w:sz w:val="20"/>
              </w:rPr>
              <w:t>.</w:t>
            </w:r>
          </w:p>
        </w:tc>
        <w:tc>
          <w:tcPr>
            <w:tcW w:w="3969" w:type="dxa"/>
            <w:tcBorders>
              <w:top w:val="single" w:sz="4" w:space="0" w:color="auto"/>
              <w:left w:val="single" w:sz="4" w:space="0" w:color="auto"/>
              <w:bottom w:val="single" w:sz="4" w:space="0" w:color="auto"/>
              <w:right w:val="single" w:sz="4" w:space="0" w:color="auto"/>
            </w:tcBorders>
          </w:tcPr>
          <w:p w14:paraId="307EF4CE" w14:textId="77777777" w:rsidR="004D620D" w:rsidRPr="000D4BE7" w:rsidRDefault="004D620D" w:rsidP="009F5BF3">
            <w:pPr>
              <w:tabs>
                <w:tab w:val="left" w:pos="-720"/>
                <w:tab w:val="left" w:pos="497"/>
                <w:tab w:val="left" w:pos="1648"/>
              </w:tabs>
              <w:suppressAutoHyphens/>
              <w:spacing w:before="120" w:after="120"/>
              <w:jc w:val="both"/>
              <w:rPr>
                <w:rFonts w:asciiTheme="minorHAnsi" w:hAnsiTheme="minorHAnsi" w:cstheme="minorHAnsi"/>
                <w:bCs/>
                <w:sz w:val="20"/>
              </w:rPr>
            </w:pPr>
            <w:r w:rsidRPr="000D4BE7">
              <w:rPr>
                <w:rFonts w:asciiTheme="minorHAnsi" w:hAnsiTheme="minorHAnsi" w:cstheme="minorHAnsi"/>
                <w:bCs/>
                <w:sz w:val="20"/>
              </w:rPr>
              <w:t xml:space="preserve">Directiva 2014/33/UE / </w:t>
            </w:r>
            <w:r w:rsidRPr="000D4BE7">
              <w:rPr>
                <w:rFonts w:asciiTheme="minorHAnsi" w:hAnsiTheme="minorHAnsi" w:cstheme="minorHAnsi"/>
                <w:bCs/>
                <w:i/>
                <w:iCs/>
                <w:sz w:val="18"/>
                <w:szCs w:val="18"/>
              </w:rPr>
              <w:t>Directive 2014/33/EU</w:t>
            </w:r>
            <w:r w:rsidRPr="000D4BE7">
              <w:rPr>
                <w:rFonts w:asciiTheme="minorHAnsi" w:hAnsiTheme="minorHAnsi" w:cstheme="minorHAnsi"/>
                <w:bCs/>
                <w:sz w:val="20"/>
              </w:rPr>
              <w:t>:</w:t>
            </w:r>
          </w:p>
          <w:p w14:paraId="4DD1910F" w14:textId="7505FA01" w:rsidR="004D620D" w:rsidRPr="007E2893" w:rsidRDefault="004D620D" w:rsidP="009F5BF3">
            <w:pPr>
              <w:pStyle w:val="Prrafodelista"/>
              <w:numPr>
                <w:ilvl w:val="0"/>
                <w:numId w:val="18"/>
              </w:numPr>
              <w:spacing w:before="120" w:after="120"/>
              <w:ind w:left="227" w:right="57" w:hanging="170"/>
              <w:contextualSpacing w:val="0"/>
              <w:jc w:val="both"/>
              <w:rPr>
                <w:rFonts w:asciiTheme="minorHAnsi" w:hAnsiTheme="minorHAnsi" w:cstheme="minorBidi"/>
                <w:i/>
                <w:sz w:val="18"/>
                <w:szCs w:val="18"/>
                <w:lang w:val="fr-FR"/>
              </w:rPr>
            </w:pPr>
            <w:r w:rsidRPr="007E2893">
              <w:rPr>
                <w:rFonts w:asciiTheme="minorHAnsi" w:hAnsiTheme="minorHAnsi" w:cstheme="minorBidi"/>
                <w:sz w:val="20"/>
                <w:lang w:val="fr-FR"/>
              </w:rPr>
              <w:t xml:space="preserve">Anexo IV: </w:t>
            </w:r>
            <w:r w:rsidRPr="00B71E7E">
              <w:rPr>
                <w:rFonts w:asciiTheme="minorHAnsi" w:hAnsiTheme="minorHAnsi" w:cstheme="minorBidi"/>
                <w:sz w:val="20"/>
                <w:lang w:val="fr-FR"/>
              </w:rPr>
              <w:t>Examen UE de tipo</w:t>
            </w:r>
            <w:r w:rsidR="3FB7D1D5" w:rsidRPr="00B71E7E">
              <w:rPr>
                <w:rFonts w:asciiTheme="minorHAnsi" w:hAnsiTheme="minorHAnsi" w:cstheme="minorBidi"/>
                <w:sz w:val="20"/>
                <w:lang w:val="fr-FR"/>
              </w:rPr>
              <w:t xml:space="preserve"> (</w:t>
            </w:r>
            <w:r w:rsidR="3FB7D1D5" w:rsidRPr="00B71E7E">
              <w:rPr>
                <w:rFonts w:asciiTheme="minorHAnsi" w:hAnsiTheme="minorHAnsi" w:cstheme="minorBidi"/>
                <w:i/>
                <w:iCs/>
                <w:sz w:val="20"/>
                <w:lang w:val="fr-FR"/>
              </w:rPr>
              <w:t>M</w:t>
            </w:r>
            <w:r w:rsidR="00F840F7" w:rsidRPr="00B71E7E">
              <w:rPr>
                <w:rFonts w:asciiTheme="minorHAnsi" w:hAnsiTheme="minorHAnsi" w:cstheme="minorBidi"/>
                <w:i/>
                <w:iCs/>
                <w:sz w:val="20"/>
                <w:lang w:val="fr-FR"/>
              </w:rPr>
              <w:t>ó</w:t>
            </w:r>
            <w:r w:rsidR="3FB7D1D5" w:rsidRPr="00B71E7E">
              <w:rPr>
                <w:rFonts w:asciiTheme="minorHAnsi" w:hAnsiTheme="minorHAnsi" w:cstheme="minorBidi"/>
                <w:i/>
                <w:iCs/>
                <w:sz w:val="20"/>
                <w:lang w:val="fr-FR"/>
              </w:rPr>
              <w:t>dulo B</w:t>
            </w:r>
            <w:r w:rsidR="3FB7D1D5" w:rsidRPr="00623337">
              <w:rPr>
                <w:rFonts w:asciiTheme="minorHAnsi" w:hAnsiTheme="minorHAnsi" w:cstheme="minorBidi"/>
                <w:i/>
                <w:iCs/>
                <w:sz w:val="20"/>
                <w:lang w:val="fr-FR"/>
              </w:rPr>
              <w:t>)</w:t>
            </w:r>
            <w:r w:rsidR="3FB7D1D5" w:rsidRPr="007E2893">
              <w:rPr>
                <w:rFonts w:asciiTheme="minorHAnsi" w:hAnsiTheme="minorHAnsi" w:cstheme="minorBidi"/>
                <w:sz w:val="20"/>
                <w:lang w:val="fr-FR"/>
              </w:rPr>
              <w:t xml:space="preserve"> </w:t>
            </w:r>
            <w:r w:rsidRPr="007E2893">
              <w:rPr>
                <w:rFonts w:asciiTheme="minorHAnsi" w:hAnsiTheme="minorHAnsi" w:cstheme="minorBidi"/>
                <w:sz w:val="20"/>
                <w:lang w:val="fr-FR"/>
              </w:rPr>
              <w:t xml:space="preserve">/ </w:t>
            </w:r>
            <w:r w:rsidRPr="00B71E7E">
              <w:rPr>
                <w:rFonts w:asciiTheme="minorHAnsi" w:hAnsiTheme="minorHAnsi" w:cstheme="minorBidi"/>
                <w:i/>
                <w:sz w:val="18"/>
                <w:szCs w:val="18"/>
                <w:lang w:val="fr-FR"/>
              </w:rPr>
              <w:t>Annex IV: UE Type examination</w:t>
            </w:r>
            <w:r w:rsidR="0FCB74B6" w:rsidRPr="00B71E7E">
              <w:rPr>
                <w:rFonts w:asciiTheme="minorHAnsi" w:hAnsiTheme="minorHAnsi" w:cstheme="minorBidi"/>
                <w:i/>
                <w:iCs/>
                <w:sz w:val="18"/>
                <w:szCs w:val="18"/>
                <w:lang w:val="fr-FR"/>
              </w:rPr>
              <w:t xml:space="preserve"> (Module B)</w:t>
            </w:r>
          </w:p>
          <w:p w14:paraId="2DE1D68E" w14:textId="5418484F" w:rsidR="004D620D" w:rsidRPr="00B71E7E" w:rsidRDefault="004D620D" w:rsidP="009F5BF3">
            <w:pPr>
              <w:pStyle w:val="Prrafodelista"/>
              <w:numPr>
                <w:ilvl w:val="0"/>
                <w:numId w:val="18"/>
              </w:numPr>
              <w:spacing w:before="120" w:after="120"/>
              <w:ind w:left="227" w:right="57" w:hanging="170"/>
              <w:contextualSpacing w:val="0"/>
              <w:jc w:val="both"/>
              <w:rPr>
                <w:rFonts w:asciiTheme="minorHAnsi" w:hAnsiTheme="minorHAnsi" w:cstheme="minorBidi"/>
                <w:i/>
                <w:sz w:val="18"/>
                <w:szCs w:val="18"/>
              </w:rPr>
            </w:pPr>
            <w:r w:rsidRPr="3F471C22">
              <w:rPr>
                <w:rFonts w:asciiTheme="minorHAnsi" w:hAnsiTheme="minorHAnsi" w:cstheme="minorBidi"/>
                <w:sz w:val="20"/>
              </w:rPr>
              <w:t xml:space="preserve">Anexo VI: Conformidad con el tipo basada en el aseguramiento de la calidad del producto para componentes de seguridad para </w:t>
            </w:r>
            <w:r w:rsidRPr="00F840F7">
              <w:rPr>
                <w:rFonts w:asciiTheme="minorHAnsi" w:hAnsiTheme="minorHAnsi" w:cstheme="minorBidi"/>
                <w:sz w:val="20"/>
              </w:rPr>
              <w:t>ascensores</w:t>
            </w:r>
            <w:r w:rsidRPr="00F840F7">
              <w:rPr>
                <w:rFonts w:asciiTheme="minorHAnsi" w:hAnsiTheme="minorHAnsi" w:cstheme="minorBidi"/>
                <w:i/>
                <w:sz w:val="20"/>
              </w:rPr>
              <w:t xml:space="preserve"> </w:t>
            </w:r>
            <w:r w:rsidR="47CE62BC" w:rsidRPr="00F840F7">
              <w:rPr>
                <w:rFonts w:asciiTheme="minorHAnsi" w:hAnsiTheme="minorHAnsi" w:cstheme="minorBidi"/>
                <w:i/>
                <w:iCs/>
                <w:sz w:val="20"/>
              </w:rPr>
              <w:t>(</w:t>
            </w:r>
            <w:r w:rsidR="00F840F7" w:rsidRPr="00F840F7">
              <w:rPr>
                <w:rFonts w:asciiTheme="minorHAnsi" w:hAnsiTheme="minorHAnsi" w:cstheme="minorBidi"/>
                <w:i/>
                <w:iCs/>
                <w:sz w:val="20"/>
              </w:rPr>
              <w:t xml:space="preserve">Módulo </w:t>
            </w:r>
            <w:r w:rsidR="47CE62BC" w:rsidRPr="00F840F7">
              <w:rPr>
                <w:rFonts w:asciiTheme="minorHAnsi" w:hAnsiTheme="minorHAnsi" w:cstheme="minorBidi"/>
                <w:i/>
                <w:iCs/>
                <w:sz w:val="20"/>
              </w:rPr>
              <w:t>E)</w:t>
            </w:r>
            <w:r w:rsidR="47CE62BC" w:rsidRPr="3F471C22">
              <w:rPr>
                <w:rFonts w:asciiTheme="minorHAnsi" w:hAnsiTheme="minorHAnsi" w:cstheme="minorBidi"/>
                <w:i/>
                <w:iCs/>
                <w:sz w:val="20"/>
              </w:rPr>
              <w:t xml:space="preserve"> </w:t>
            </w:r>
            <w:r w:rsidRPr="009020AA">
              <w:rPr>
                <w:rFonts w:asciiTheme="minorHAnsi" w:hAnsiTheme="minorHAnsi" w:cstheme="minorBidi"/>
                <w:i/>
                <w:sz w:val="18"/>
                <w:szCs w:val="18"/>
              </w:rPr>
              <w:t xml:space="preserve">/ </w:t>
            </w:r>
            <w:r w:rsidRPr="00B71E7E">
              <w:rPr>
                <w:rFonts w:asciiTheme="minorHAnsi" w:hAnsiTheme="minorHAnsi" w:cstheme="minorBidi"/>
                <w:i/>
                <w:sz w:val="18"/>
                <w:szCs w:val="18"/>
              </w:rPr>
              <w:t>Annex VI: Conformity to type based on product quality assurance for safety components for lifts</w:t>
            </w:r>
            <w:r w:rsidR="6CAE59E2" w:rsidRPr="00B71E7E">
              <w:rPr>
                <w:rFonts w:asciiTheme="minorHAnsi" w:hAnsiTheme="minorHAnsi" w:cstheme="minorBidi"/>
                <w:i/>
                <w:iCs/>
                <w:sz w:val="18"/>
                <w:szCs w:val="18"/>
              </w:rPr>
              <w:t xml:space="preserve"> (Module E)</w:t>
            </w:r>
          </w:p>
          <w:p w14:paraId="6520CAE4" w14:textId="3FBAC1EA" w:rsidR="004D620D" w:rsidRPr="00EC6D35" w:rsidRDefault="004D620D" w:rsidP="009F5BF3">
            <w:pPr>
              <w:pStyle w:val="Prrafodelista"/>
              <w:numPr>
                <w:ilvl w:val="0"/>
                <w:numId w:val="18"/>
              </w:numPr>
              <w:spacing w:before="120" w:after="120"/>
              <w:ind w:left="227" w:right="57" w:hanging="170"/>
              <w:contextualSpacing w:val="0"/>
              <w:jc w:val="both"/>
              <w:rPr>
                <w:rFonts w:asciiTheme="minorHAnsi" w:hAnsiTheme="minorHAnsi" w:cstheme="minorBidi"/>
                <w:i/>
                <w:sz w:val="20"/>
              </w:rPr>
            </w:pPr>
            <w:bookmarkStart w:id="16" w:name="_Hlk194916955"/>
            <w:r w:rsidRPr="3F471C22">
              <w:rPr>
                <w:rFonts w:asciiTheme="minorHAnsi" w:hAnsiTheme="minorHAnsi" w:cstheme="minorBidi"/>
                <w:sz w:val="20"/>
              </w:rPr>
              <w:t xml:space="preserve">Anexo IX: Conformidad con el tipo, con controles por </w:t>
            </w:r>
            <w:r w:rsidRPr="00F840F7">
              <w:rPr>
                <w:rFonts w:asciiTheme="minorHAnsi" w:hAnsiTheme="minorHAnsi" w:cstheme="minorBidi"/>
                <w:sz w:val="20"/>
              </w:rPr>
              <w:t xml:space="preserve">muestreo </w:t>
            </w:r>
            <w:r w:rsidR="22DE2B75" w:rsidRPr="00F840F7">
              <w:rPr>
                <w:rFonts w:asciiTheme="minorHAnsi" w:hAnsiTheme="minorHAnsi" w:cstheme="minorBidi"/>
                <w:sz w:val="20"/>
              </w:rPr>
              <w:t>(</w:t>
            </w:r>
            <w:r w:rsidR="00F840F7" w:rsidRPr="00F840F7">
              <w:rPr>
                <w:rFonts w:asciiTheme="minorHAnsi" w:hAnsiTheme="minorHAnsi" w:cstheme="minorBidi"/>
                <w:i/>
                <w:iCs/>
                <w:sz w:val="20"/>
              </w:rPr>
              <w:t xml:space="preserve">Módulo </w:t>
            </w:r>
            <w:r w:rsidR="00F16E43" w:rsidRPr="00F16E43">
              <w:rPr>
                <w:rFonts w:asciiTheme="minorHAnsi" w:hAnsiTheme="minorHAnsi" w:cstheme="minorBidi"/>
                <w:i/>
                <w:iCs/>
                <w:color w:val="FF0000"/>
                <w:sz w:val="20"/>
                <w:highlight w:val="cyan"/>
              </w:rPr>
              <w:t>C2</w:t>
            </w:r>
            <w:r w:rsidR="22DE2B75" w:rsidRPr="00F840F7">
              <w:rPr>
                <w:rFonts w:asciiTheme="minorHAnsi" w:hAnsiTheme="minorHAnsi" w:cstheme="minorBidi"/>
                <w:i/>
                <w:iCs/>
                <w:sz w:val="20"/>
              </w:rPr>
              <w:t>)</w:t>
            </w:r>
            <w:r w:rsidR="22DE2B75" w:rsidRPr="00F840F7">
              <w:rPr>
                <w:rFonts w:asciiTheme="minorHAnsi" w:hAnsiTheme="minorHAnsi" w:cstheme="minorBidi"/>
                <w:sz w:val="20"/>
              </w:rPr>
              <w:t xml:space="preserve"> </w:t>
            </w:r>
            <w:r w:rsidRPr="3F471C22">
              <w:rPr>
                <w:rFonts w:asciiTheme="minorHAnsi" w:hAnsiTheme="minorHAnsi" w:cstheme="minorBidi"/>
                <w:sz w:val="20"/>
              </w:rPr>
              <w:t xml:space="preserve">/ </w:t>
            </w:r>
            <w:r w:rsidRPr="00B71E7E">
              <w:rPr>
                <w:rFonts w:asciiTheme="minorHAnsi" w:hAnsiTheme="minorHAnsi" w:cstheme="minorBidi"/>
                <w:i/>
                <w:sz w:val="18"/>
                <w:szCs w:val="18"/>
              </w:rPr>
              <w:t>Annex IX: Conformity to type with random checking</w:t>
            </w:r>
            <w:r w:rsidR="3AF171F6" w:rsidRPr="00B71E7E">
              <w:rPr>
                <w:rFonts w:asciiTheme="minorHAnsi" w:hAnsiTheme="minorHAnsi" w:cstheme="minorBidi"/>
                <w:i/>
                <w:iCs/>
                <w:sz w:val="18"/>
                <w:szCs w:val="18"/>
              </w:rPr>
              <w:t xml:space="preserve"> (Module </w:t>
            </w:r>
            <w:r w:rsidR="00F16E43" w:rsidRPr="00F16E43">
              <w:rPr>
                <w:rFonts w:asciiTheme="minorHAnsi" w:hAnsiTheme="minorHAnsi" w:cstheme="minorBidi"/>
                <w:i/>
                <w:iCs/>
                <w:color w:val="FF0000"/>
                <w:sz w:val="18"/>
                <w:szCs w:val="18"/>
                <w:highlight w:val="cyan"/>
              </w:rPr>
              <w:t>C2</w:t>
            </w:r>
            <w:r w:rsidR="3AF171F6" w:rsidRPr="00B71E7E">
              <w:rPr>
                <w:rFonts w:asciiTheme="minorHAnsi" w:hAnsiTheme="minorHAnsi" w:cstheme="minorBidi"/>
                <w:i/>
                <w:iCs/>
                <w:sz w:val="18"/>
                <w:szCs w:val="18"/>
              </w:rPr>
              <w:t>)</w:t>
            </w:r>
            <w:bookmarkEnd w:id="16"/>
          </w:p>
        </w:tc>
        <w:tc>
          <w:tcPr>
            <w:tcW w:w="2910" w:type="dxa"/>
            <w:tcBorders>
              <w:top w:val="single" w:sz="4" w:space="0" w:color="auto"/>
              <w:left w:val="single" w:sz="4" w:space="0" w:color="auto"/>
              <w:bottom w:val="single" w:sz="4" w:space="0" w:color="auto"/>
              <w:right w:val="single" w:sz="4" w:space="0" w:color="auto"/>
            </w:tcBorders>
          </w:tcPr>
          <w:p w14:paraId="017BCA2E" w14:textId="77777777" w:rsidR="005B105B" w:rsidRPr="00941947" w:rsidRDefault="005B105B" w:rsidP="005B105B">
            <w:pPr>
              <w:keepLines/>
              <w:tabs>
                <w:tab w:val="left" w:pos="497"/>
                <w:tab w:val="left" w:pos="1648"/>
              </w:tabs>
              <w:spacing w:before="120"/>
              <w:jc w:val="both"/>
              <w:rPr>
                <w:rFonts w:ascii="Calibri" w:hAnsi="Calibri" w:cs="Calibri"/>
                <w:i/>
                <w:iCs/>
                <w:sz w:val="16"/>
                <w:szCs w:val="16"/>
                <w:lang w:val="pt-PT"/>
              </w:rPr>
            </w:pPr>
            <w:r w:rsidRPr="007E66E6">
              <w:rPr>
                <w:rFonts w:ascii="Calibri" w:hAnsi="Calibri" w:cs="Calibri"/>
                <w:sz w:val="20"/>
                <w:szCs w:val="18"/>
                <w:lang w:val="pt-PT"/>
              </w:rPr>
              <w:t xml:space="preserve">Anexo I de la Directiva 2014/33/UE </w:t>
            </w:r>
            <w:r w:rsidRPr="007E66E6">
              <w:rPr>
                <w:rFonts w:ascii="Calibri" w:hAnsi="Calibri" w:cs="Calibri"/>
                <w:i/>
                <w:iCs/>
                <w:sz w:val="18"/>
                <w:szCs w:val="16"/>
                <w:lang w:val="pt-PT"/>
              </w:rPr>
              <w:t>/ Annex I of Directive 2014/33/UE</w:t>
            </w:r>
          </w:p>
          <w:p w14:paraId="557CE6D8" w14:textId="77777777" w:rsidR="005B105B" w:rsidRPr="00941947" w:rsidRDefault="005B105B" w:rsidP="006F485B">
            <w:pPr>
              <w:tabs>
                <w:tab w:val="left" w:pos="497"/>
                <w:tab w:val="left" w:pos="1648"/>
              </w:tabs>
              <w:suppressAutoHyphens/>
              <w:spacing w:before="120"/>
              <w:jc w:val="both"/>
              <w:rPr>
                <w:rFonts w:asciiTheme="minorHAnsi" w:hAnsiTheme="minorHAnsi" w:cstheme="minorBidi"/>
                <w:sz w:val="20"/>
                <w:lang w:val="pt-PT"/>
              </w:rPr>
            </w:pPr>
          </w:p>
          <w:p w14:paraId="589CD8D4" w14:textId="3DADF42B" w:rsidR="006F485B" w:rsidRPr="00941947" w:rsidRDefault="004D620D" w:rsidP="006F485B">
            <w:pPr>
              <w:tabs>
                <w:tab w:val="left" w:pos="497"/>
                <w:tab w:val="left" w:pos="1648"/>
              </w:tabs>
              <w:suppressAutoHyphens/>
              <w:spacing w:before="120"/>
              <w:jc w:val="both"/>
              <w:rPr>
                <w:rFonts w:asciiTheme="minorHAnsi" w:hAnsiTheme="minorHAnsi" w:cstheme="minorBidi"/>
                <w:i/>
                <w:sz w:val="20"/>
              </w:rPr>
            </w:pPr>
            <w:r w:rsidRPr="00941947">
              <w:rPr>
                <w:rFonts w:asciiTheme="minorHAnsi" w:hAnsiTheme="minorHAnsi" w:cstheme="minorBidi"/>
                <w:sz w:val="20"/>
              </w:rPr>
              <w:t xml:space="preserve">R. D. 203/2016 que transpone la Directiva 2014/33/UE </w:t>
            </w:r>
            <w:r w:rsidRPr="00941947">
              <w:rPr>
                <w:rFonts w:asciiTheme="minorHAnsi" w:hAnsiTheme="minorHAnsi" w:cstheme="minorBidi"/>
                <w:i/>
                <w:sz w:val="20"/>
              </w:rPr>
              <w:t xml:space="preserve">/ </w:t>
            </w:r>
          </w:p>
          <w:p w14:paraId="36147FFE" w14:textId="359CBA1E" w:rsidR="004D620D" w:rsidRPr="00941947" w:rsidRDefault="004D620D" w:rsidP="006F485B">
            <w:pPr>
              <w:tabs>
                <w:tab w:val="left" w:pos="497"/>
                <w:tab w:val="left" w:pos="1648"/>
              </w:tabs>
              <w:suppressAutoHyphens/>
              <w:spacing w:after="120"/>
              <w:jc w:val="both"/>
              <w:rPr>
                <w:rFonts w:asciiTheme="minorHAnsi" w:hAnsiTheme="minorHAnsi" w:cstheme="minorBidi"/>
                <w:i/>
                <w:sz w:val="18"/>
                <w:szCs w:val="18"/>
              </w:rPr>
            </w:pPr>
            <w:r w:rsidRPr="00941947">
              <w:rPr>
                <w:rFonts w:asciiTheme="minorHAnsi" w:hAnsiTheme="minorHAnsi" w:cstheme="minorBidi"/>
                <w:i/>
                <w:sz w:val="18"/>
                <w:szCs w:val="18"/>
              </w:rPr>
              <w:t>R.D. 203/2016 transposing Directive 2014/33/EU</w:t>
            </w:r>
          </w:p>
          <w:p w14:paraId="6532372E" w14:textId="27C8EC2D" w:rsidR="004D620D" w:rsidRPr="00941947" w:rsidRDefault="004D620D" w:rsidP="009F5BF3">
            <w:pPr>
              <w:tabs>
                <w:tab w:val="left" w:pos="-720"/>
                <w:tab w:val="left" w:pos="497"/>
                <w:tab w:val="left" w:pos="1648"/>
              </w:tabs>
              <w:suppressAutoHyphens/>
              <w:spacing w:before="120" w:after="120"/>
              <w:jc w:val="both"/>
              <w:rPr>
                <w:rFonts w:asciiTheme="minorHAnsi" w:hAnsiTheme="minorHAnsi" w:cstheme="minorHAnsi"/>
                <w:bCs/>
                <w:sz w:val="20"/>
                <w:lang w:val="es-ES_tradnl"/>
              </w:rPr>
            </w:pPr>
          </w:p>
        </w:tc>
      </w:tr>
    </w:tbl>
    <w:p w14:paraId="6F874805" w14:textId="534E3B9C" w:rsidR="004D620D" w:rsidRPr="00950B2D" w:rsidRDefault="004D620D" w:rsidP="004D620D">
      <w:pPr>
        <w:rPr>
          <w:rFonts w:asciiTheme="minorHAnsi" w:hAnsiTheme="minorHAnsi" w:cstheme="minorHAnsi"/>
          <w:b/>
          <w:sz w:val="20"/>
        </w:rPr>
      </w:pPr>
    </w:p>
    <w:p w14:paraId="7B51A4DD" w14:textId="77777777" w:rsidR="00210B45" w:rsidRPr="00950B2D" w:rsidRDefault="00210B45" w:rsidP="004D620D">
      <w:pPr>
        <w:rPr>
          <w:rFonts w:asciiTheme="minorHAnsi" w:hAnsiTheme="minorHAnsi" w:cstheme="minorHAnsi"/>
          <w:b/>
          <w:sz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0"/>
        <w:gridCol w:w="3969"/>
        <w:gridCol w:w="2910"/>
      </w:tblGrid>
      <w:tr w:rsidR="004D620D" w:rsidRPr="002D295D" w14:paraId="687DAE71" w14:textId="77777777" w:rsidTr="007D150F">
        <w:trPr>
          <w:trHeight w:val="680"/>
          <w:tblHeader/>
        </w:trPr>
        <w:tc>
          <w:tcPr>
            <w:tcW w:w="9639" w:type="dxa"/>
            <w:gridSpan w:val="3"/>
            <w:vAlign w:val="center"/>
          </w:tcPr>
          <w:p w14:paraId="2378B327" w14:textId="77777777" w:rsidR="004D620D" w:rsidRPr="00775FB9" w:rsidRDefault="004D620D" w:rsidP="00745A7C">
            <w:pPr>
              <w:pStyle w:val="Ttulo2"/>
              <w:ind w:left="133" w:right="148"/>
              <w:jc w:val="center"/>
              <w:rPr>
                <w:rFonts w:asciiTheme="minorHAnsi" w:hAnsiTheme="minorHAnsi" w:cstheme="minorHAnsi"/>
                <w:szCs w:val="22"/>
              </w:rPr>
            </w:pPr>
            <w:bookmarkStart w:id="17" w:name="_Toc13137466"/>
            <w:bookmarkStart w:id="18" w:name="_Toc13138353"/>
            <w:bookmarkStart w:id="19" w:name="_Toc99634163"/>
            <w:bookmarkStart w:id="20" w:name="_Toc100039070"/>
            <w:bookmarkStart w:id="21" w:name="_Toc228879119"/>
            <w:r w:rsidRPr="00775FB9">
              <w:rPr>
                <w:rFonts w:asciiTheme="minorHAnsi" w:hAnsiTheme="minorHAnsi" w:cstheme="minorHAnsi"/>
                <w:szCs w:val="22"/>
              </w:rPr>
              <w:t>DIRECTIVA 2014/68/UE EQUIPOS A PRESIÓN</w:t>
            </w:r>
            <w:bookmarkEnd w:id="17"/>
            <w:bookmarkEnd w:id="18"/>
            <w:r w:rsidRPr="00775FB9">
              <w:rPr>
                <w:rFonts w:asciiTheme="minorHAnsi" w:hAnsiTheme="minorHAnsi" w:cstheme="minorHAnsi"/>
                <w:szCs w:val="22"/>
              </w:rPr>
              <w:t xml:space="preserve"> / </w:t>
            </w:r>
            <w:r w:rsidRPr="00775FB9">
              <w:rPr>
                <w:rFonts w:asciiTheme="minorHAnsi" w:hAnsiTheme="minorHAnsi" w:cstheme="minorHAnsi"/>
                <w:i/>
                <w:iCs/>
                <w:sz w:val="20"/>
              </w:rPr>
              <w:t>DIRECTIVE 2014/68/EU PRESSURE EQUIPMENT</w:t>
            </w:r>
            <w:bookmarkEnd w:id="19"/>
            <w:bookmarkEnd w:id="20"/>
            <w:bookmarkEnd w:id="21"/>
          </w:p>
        </w:tc>
      </w:tr>
      <w:tr w:rsidR="000078D3" w:rsidRPr="00643E33" w14:paraId="33B5BA6A" w14:textId="77777777" w:rsidTr="00015942">
        <w:trPr>
          <w:cantSplit/>
          <w:trHeight w:val="375"/>
          <w:tblHeader/>
        </w:trPr>
        <w:tc>
          <w:tcPr>
            <w:tcW w:w="2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3BB6A0" w14:textId="77777777" w:rsidR="000078D3" w:rsidRPr="000078D3" w:rsidRDefault="000078D3" w:rsidP="00E76A5C">
            <w:pPr>
              <w:jc w:val="center"/>
              <w:rPr>
                <w:rFonts w:asciiTheme="minorHAnsi" w:hAnsiTheme="minorHAnsi" w:cstheme="minorHAnsi"/>
                <w:b/>
                <w:sz w:val="20"/>
              </w:rPr>
            </w:pPr>
            <w:r w:rsidRPr="002D295D">
              <w:rPr>
                <w:rFonts w:asciiTheme="minorHAnsi" w:hAnsiTheme="minorHAnsi" w:cstheme="minorHAnsi"/>
                <w:b/>
                <w:sz w:val="20"/>
              </w:rPr>
              <w:t>CATEGORÍA DE PRODUCTOS O</w:t>
            </w:r>
            <w:r>
              <w:rPr>
                <w:rFonts w:asciiTheme="minorHAnsi" w:hAnsiTheme="minorHAnsi" w:cstheme="minorHAnsi"/>
                <w:b/>
                <w:sz w:val="20"/>
              </w:rPr>
              <w:t xml:space="preserve"> </w:t>
            </w:r>
            <w:r w:rsidRPr="000078D3">
              <w:rPr>
                <w:rFonts w:asciiTheme="minorHAnsi" w:hAnsiTheme="minorHAnsi" w:cstheme="minorHAnsi"/>
                <w:b/>
                <w:sz w:val="20"/>
              </w:rPr>
              <w:t>PRODUCTOS INDIVIDUALES /</w:t>
            </w:r>
          </w:p>
          <w:p w14:paraId="07D6F6DD" w14:textId="33DA02AD" w:rsidR="000078D3" w:rsidRPr="000078D3" w:rsidRDefault="000078D3" w:rsidP="00E76A5C">
            <w:pPr>
              <w:jc w:val="center"/>
              <w:rPr>
                <w:rFonts w:asciiTheme="minorHAnsi" w:hAnsiTheme="minorHAnsi" w:cstheme="minorHAnsi"/>
                <w:bCs/>
                <w:sz w:val="20"/>
                <w:lang w:val="en-US"/>
              </w:rPr>
            </w:pPr>
            <w:r w:rsidRPr="006F27C5">
              <w:rPr>
                <w:rFonts w:asciiTheme="minorHAnsi" w:hAnsiTheme="minorHAnsi" w:cstheme="minorHAnsi"/>
                <w:b/>
                <w:i/>
                <w:iCs/>
                <w:sz w:val="18"/>
                <w:szCs w:val="18"/>
                <w:lang w:val="en-GB"/>
              </w:rPr>
              <w:t>CATEGORY OF PRODUCTS OR INDIVIDUAL PRODUCTS</w:t>
            </w:r>
          </w:p>
        </w:tc>
        <w:tc>
          <w:tcPr>
            <w:tcW w:w="396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36206D" w14:textId="77777777" w:rsidR="000078D3" w:rsidRDefault="000078D3" w:rsidP="00E76A5C">
            <w:pPr>
              <w:jc w:val="center"/>
              <w:rPr>
                <w:rFonts w:asciiTheme="minorHAnsi" w:hAnsiTheme="minorHAnsi" w:cstheme="minorHAnsi"/>
                <w:b/>
                <w:sz w:val="20"/>
              </w:rPr>
            </w:pPr>
            <w:r w:rsidRPr="002D295D">
              <w:rPr>
                <w:rFonts w:asciiTheme="minorHAnsi" w:hAnsiTheme="minorHAnsi" w:cstheme="minorHAnsi"/>
                <w:b/>
                <w:sz w:val="20"/>
              </w:rPr>
              <w:t>PROCEDIMIENTO DE EVALUACIÓN DE LA CONFORMIDAD /</w:t>
            </w:r>
          </w:p>
          <w:p w14:paraId="2F11884E" w14:textId="0086CAA5" w:rsidR="000078D3" w:rsidRPr="00103A50" w:rsidRDefault="000078D3" w:rsidP="00E76A5C">
            <w:pPr>
              <w:jc w:val="center"/>
              <w:rPr>
                <w:rFonts w:asciiTheme="minorHAnsi" w:hAnsiTheme="minorHAnsi" w:cstheme="minorHAnsi"/>
                <w:b/>
                <w:sz w:val="20"/>
              </w:rPr>
            </w:pPr>
            <w:r w:rsidRPr="006F27C5">
              <w:rPr>
                <w:rFonts w:asciiTheme="minorHAnsi" w:hAnsiTheme="minorHAnsi" w:cstheme="minorHAnsi"/>
                <w:b/>
                <w:i/>
                <w:iCs/>
                <w:sz w:val="18"/>
                <w:szCs w:val="18"/>
              </w:rPr>
              <w:t>CONFORMITY ASSESSMENT PROCEDURE</w:t>
            </w:r>
          </w:p>
        </w:tc>
        <w:tc>
          <w:tcPr>
            <w:tcW w:w="29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8A2D0" w14:textId="77777777" w:rsidR="000078D3" w:rsidRDefault="000078D3" w:rsidP="00E76A5C">
            <w:pPr>
              <w:jc w:val="center"/>
              <w:rPr>
                <w:rFonts w:asciiTheme="minorHAnsi" w:hAnsiTheme="minorHAnsi" w:cstheme="minorHAnsi"/>
                <w:b/>
                <w:sz w:val="20"/>
              </w:rPr>
            </w:pPr>
            <w:r w:rsidRPr="002D295D">
              <w:rPr>
                <w:rFonts w:asciiTheme="minorHAnsi" w:hAnsiTheme="minorHAnsi" w:cstheme="minorHAnsi"/>
                <w:b/>
                <w:sz w:val="20"/>
              </w:rPr>
              <w:t>REQUISITOS ESENCIALES O ESPECIFICACIONES TÉCNICAS ARMONIZADAS /</w:t>
            </w:r>
          </w:p>
          <w:p w14:paraId="7207E3A9" w14:textId="111AC747" w:rsidR="000078D3" w:rsidRPr="00103A50" w:rsidRDefault="000078D3" w:rsidP="00E76A5C">
            <w:pPr>
              <w:jc w:val="center"/>
              <w:rPr>
                <w:rFonts w:asciiTheme="minorHAnsi" w:hAnsiTheme="minorHAnsi" w:cstheme="minorHAnsi"/>
                <w:b/>
                <w:sz w:val="20"/>
                <w:lang w:val="en-GB"/>
              </w:rPr>
            </w:pPr>
            <w:r w:rsidRPr="006F27C5">
              <w:rPr>
                <w:rFonts w:asciiTheme="minorHAnsi" w:hAnsiTheme="minorHAnsi" w:cstheme="minorHAnsi"/>
                <w:b/>
                <w:i/>
                <w:iCs/>
                <w:sz w:val="18"/>
                <w:szCs w:val="18"/>
                <w:lang w:val="en-IE"/>
              </w:rPr>
              <w:t>ESSENTIAL REQUIREMENTS OR HARMONISED TECHNICAL SPECIFICATION</w:t>
            </w:r>
          </w:p>
        </w:tc>
      </w:tr>
      <w:tr w:rsidR="00775FB9" w:rsidRPr="005078C4" w14:paraId="7441330F" w14:textId="77777777" w:rsidTr="0066529A">
        <w:trPr>
          <w:trHeight w:val="4392"/>
        </w:trPr>
        <w:tc>
          <w:tcPr>
            <w:tcW w:w="2760" w:type="dxa"/>
          </w:tcPr>
          <w:p w14:paraId="66101DCB" w14:textId="0694D123" w:rsidR="00775FB9" w:rsidRDefault="00775FB9" w:rsidP="0066529A">
            <w:pPr>
              <w:tabs>
                <w:tab w:val="left" w:pos="-720"/>
                <w:tab w:val="left" w:pos="497"/>
                <w:tab w:val="left" w:pos="1648"/>
              </w:tabs>
              <w:spacing w:before="120"/>
              <w:jc w:val="both"/>
              <w:rPr>
                <w:rFonts w:asciiTheme="minorHAnsi" w:hAnsiTheme="minorHAnsi" w:cstheme="minorHAnsi"/>
                <w:i/>
                <w:sz w:val="18"/>
                <w:szCs w:val="18"/>
              </w:rPr>
            </w:pPr>
            <w:r w:rsidRPr="00E9075A">
              <w:rPr>
                <w:rFonts w:asciiTheme="minorHAnsi" w:hAnsiTheme="minorHAnsi" w:cstheme="minorHAnsi"/>
                <w:bCs/>
                <w:sz w:val="20"/>
              </w:rPr>
              <w:t>Todos los productos de la Directiva sin restricciones</w:t>
            </w:r>
            <w:r w:rsidR="0091752F">
              <w:rPr>
                <w:rFonts w:asciiTheme="minorHAnsi" w:hAnsiTheme="minorHAnsi" w:cstheme="minorHAnsi"/>
                <w:bCs/>
                <w:sz w:val="20"/>
              </w:rPr>
              <w:t xml:space="preserve"> </w:t>
            </w:r>
          </w:p>
          <w:p w14:paraId="3FE41B7E" w14:textId="3E1C3A35" w:rsidR="00824053" w:rsidRPr="00BF51E8" w:rsidRDefault="00824053" w:rsidP="0066529A">
            <w:pPr>
              <w:tabs>
                <w:tab w:val="left" w:pos="-720"/>
                <w:tab w:val="left" w:pos="497"/>
                <w:tab w:val="left" w:pos="1648"/>
              </w:tabs>
              <w:spacing w:before="120"/>
              <w:jc w:val="both"/>
              <w:rPr>
                <w:rFonts w:asciiTheme="minorHAnsi" w:hAnsiTheme="minorHAnsi" w:cstheme="minorHAnsi"/>
                <w:i/>
                <w:sz w:val="18"/>
                <w:szCs w:val="18"/>
              </w:rPr>
            </w:pPr>
            <w:r w:rsidRPr="007E66E6">
              <w:rPr>
                <w:rFonts w:asciiTheme="minorHAnsi" w:hAnsiTheme="minorHAnsi" w:cstheme="minorBidi"/>
                <w:color w:val="FF0000"/>
                <w:sz w:val="20"/>
              </w:rPr>
              <w:t>Nota – si existen,  se deben indicar las restricciones de acuerdo con las descripciones de NANDO</w:t>
            </w:r>
            <w:r w:rsidRPr="007E66E6">
              <w:rPr>
                <w:rFonts w:asciiTheme="minorHAnsi" w:hAnsiTheme="minorHAnsi" w:cstheme="minorBidi"/>
                <w:sz w:val="20"/>
              </w:rPr>
              <w:t>.</w:t>
            </w:r>
          </w:p>
        </w:tc>
        <w:tc>
          <w:tcPr>
            <w:tcW w:w="3969" w:type="dxa"/>
          </w:tcPr>
          <w:p w14:paraId="2CFF76AF" w14:textId="77777777" w:rsidR="00775FB9" w:rsidRPr="00E9075A" w:rsidRDefault="00775FB9" w:rsidP="0066529A">
            <w:pPr>
              <w:spacing w:before="120"/>
              <w:rPr>
                <w:rFonts w:asciiTheme="minorHAnsi" w:hAnsiTheme="minorHAnsi" w:cstheme="minorHAnsi"/>
                <w:i/>
                <w:sz w:val="18"/>
                <w:szCs w:val="18"/>
              </w:rPr>
            </w:pPr>
            <w:r w:rsidRPr="00E9075A">
              <w:rPr>
                <w:rFonts w:asciiTheme="minorHAnsi" w:hAnsiTheme="minorHAnsi" w:cstheme="minorHAnsi"/>
                <w:sz w:val="20"/>
              </w:rPr>
              <w:t xml:space="preserve">Directiva 2014/68/UE / </w:t>
            </w:r>
            <w:r w:rsidRPr="00E9075A">
              <w:rPr>
                <w:rFonts w:asciiTheme="minorHAnsi" w:hAnsiTheme="minorHAnsi" w:cstheme="minorHAnsi"/>
                <w:i/>
                <w:sz w:val="18"/>
                <w:szCs w:val="18"/>
              </w:rPr>
              <w:t>Directive 2014/68/EU:</w:t>
            </w:r>
          </w:p>
          <w:p w14:paraId="3AC7443A" w14:textId="7F3EF43A" w:rsidR="00775FB9" w:rsidRPr="00E9075A" w:rsidRDefault="00775FB9" w:rsidP="0066529A">
            <w:pPr>
              <w:pStyle w:val="Prrafodelista"/>
              <w:numPr>
                <w:ilvl w:val="0"/>
                <w:numId w:val="19"/>
              </w:numPr>
              <w:tabs>
                <w:tab w:val="left" w:pos="-720"/>
                <w:tab w:val="left" w:pos="497"/>
                <w:tab w:val="left" w:pos="1348"/>
                <w:tab w:val="left" w:pos="1648"/>
              </w:tabs>
              <w:spacing w:before="120" w:after="120"/>
              <w:ind w:left="227" w:right="57" w:hanging="170"/>
              <w:contextualSpacing w:val="0"/>
              <w:jc w:val="both"/>
              <w:rPr>
                <w:rFonts w:asciiTheme="minorHAnsi" w:hAnsiTheme="minorHAnsi" w:cstheme="minorHAnsi"/>
                <w:bCs/>
                <w:sz w:val="20"/>
              </w:rPr>
            </w:pPr>
            <w:r w:rsidRPr="00E9075A">
              <w:rPr>
                <w:rFonts w:asciiTheme="minorHAnsi" w:hAnsiTheme="minorHAnsi" w:cstheme="minorHAnsi"/>
                <w:bCs/>
                <w:sz w:val="20"/>
              </w:rPr>
              <w:t xml:space="preserve">Aprobación Europea de materiales/ </w:t>
            </w:r>
            <w:r w:rsidRPr="00B71E7E">
              <w:rPr>
                <w:rFonts w:asciiTheme="minorHAnsi" w:hAnsiTheme="minorHAnsi" w:cstheme="minorHAnsi"/>
                <w:bCs/>
                <w:i/>
                <w:iCs/>
                <w:sz w:val="18"/>
                <w:szCs w:val="18"/>
              </w:rPr>
              <w:t>European approvals for materials</w:t>
            </w:r>
            <w:r w:rsidRPr="00E9075A">
              <w:rPr>
                <w:rFonts w:asciiTheme="minorHAnsi" w:hAnsiTheme="minorHAnsi" w:cstheme="minorHAnsi"/>
                <w:bCs/>
                <w:i/>
                <w:iCs/>
                <w:sz w:val="20"/>
              </w:rPr>
              <w:t>.</w:t>
            </w:r>
          </w:p>
          <w:p w14:paraId="24B9DBB9" w14:textId="77777777" w:rsidR="00775FB9" w:rsidRPr="007D419A" w:rsidRDefault="00775FB9" w:rsidP="0066529A">
            <w:pPr>
              <w:pStyle w:val="Prrafodelista"/>
              <w:numPr>
                <w:ilvl w:val="0"/>
                <w:numId w:val="19"/>
              </w:numPr>
              <w:tabs>
                <w:tab w:val="left" w:pos="-720"/>
                <w:tab w:val="left" w:pos="497"/>
                <w:tab w:val="left" w:pos="1348"/>
                <w:tab w:val="left" w:pos="1648"/>
              </w:tabs>
              <w:spacing w:before="120" w:after="120"/>
              <w:ind w:left="227" w:right="57" w:hanging="170"/>
              <w:contextualSpacing w:val="0"/>
              <w:jc w:val="both"/>
              <w:rPr>
                <w:rFonts w:asciiTheme="minorHAnsi" w:hAnsiTheme="minorHAnsi" w:cstheme="minorHAnsi"/>
                <w:bCs/>
                <w:sz w:val="20"/>
                <w:lang w:val="en-GB"/>
              </w:rPr>
            </w:pPr>
            <w:r w:rsidRPr="00E9075A">
              <w:rPr>
                <w:rFonts w:asciiTheme="minorHAnsi" w:hAnsiTheme="minorHAnsi" w:cstheme="minorHAnsi"/>
                <w:bCs/>
                <w:sz w:val="20"/>
              </w:rPr>
              <w:t xml:space="preserve">Evaluación específica de materiales / </w:t>
            </w:r>
            <w:r w:rsidRPr="007D419A">
              <w:rPr>
                <w:rFonts w:asciiTheme="minorHAnsi" w:hAnsiTheme="minorHAnsi" w:cstheme="minorHAnsi"/>
                <w:bCs/>
                <w:i/>
                <w:iCs/>
                <w:sz w:val="18"/>
                <w:szCs w:val="18"/>
                <w:lang w:val="en-GB"/>
              </w:rPr>
              <w:t>Specific assessment of materials</w:t>
            </w:r>
          </w:p>
          <w:p w14:paraId="6D68787D" w14:textId="77777777" w:rsidR="00775FB9" w:rsidRPr="00A622CA" w:rsidRDefault="00775FB9" w:rsidP="0066529A">
            <w:pPr>
              <w:pStyle w:val="Prrafodelista"/>
              <w:numPr>
                <w:ilvl w:val="0"/>
                <w:numId w:val="19"/>
              </w:numPr>
              <w:tabs>
                <w:tab w:val="left" w:pos="-720"/>
                <w:tab w:val="left" w:pos="497"/>
                <w:tab w:val="left" w:pos="1348"/>
                <w:tab w:val="left" w:pos="1648"/>
              </w:tabs>
              <w:spacing w:before="120"/>
              <w:ind w:left="227" w:right="57" w:hanging="170"/>
              <w:contextualSpacing w:val="0"/>
              <w:jc w:val="both"/>
              <w:rPr>
                <w:rFonts w:asciiTheme="minorHAnsi" w:hAnsiTheme="minorHAnsi" w:cstheme="minorHAnsi"/>
                <w:bCs/>
                <w:sz w:val="18"/>
                <w:szCs w:val="18"/>
              </w:rPr>
            </w:pPr>
            <w:r w:rsidRPr="00E9075A">
              <w:rPr>
                <w:rFonts w:asciiTheme="minorHAnsi" w:hAnsiTheme="minorHAnsi" w:cstheme="minorHAnsi"/>
                <w:bCs/>
                <w:sz w:val="20"/>
              </w:rPr>
              <w:t>Módulo B: Examen UE de tipo /</w:t>
            </w:r>
            <w:r w:rsidRPr="00A622CA">
              <w:rPr>
                <w:rFonts w:asciiTheme="minorHAnsi" w:hAnsiTheme="minorHAnsi" w:cstheme="minorHAnsi"/>
                <w:bCs/>
                <w:i/>
                <w:iCs/>
                <w:sz w:val="18"/>
                <w:szCs w:val="18"/>
              </w:rPr>
              <w:t>Module B: EU Type examination:</w:t>
            </w:r>
          </w:p>
          <w:p w14:paraId="5BE351BD" w14:textId="0C85F617" w:rsidR="00775FB9" w:rsidRPr="00E9075A" w:rsidRDefault="00775FB9" w:rsidP="0066529A">
            <w:pPr>
              <w:pStyle w:val="Prrafodelista"/>
              <w:numPr>
                <w:ilvl w:val="0"/>
                <w:numId w:val="20"/>
              </w:numPr>
              <w:ind w:left="714" w:right="57" w:hanging="357"/>
              <w:contextualSpacing w:val="0"/>
              <w:jc w:val="both"/>
              <w:rPr>
                <w:rFonts w:asciiTheme="minorHAnsi" w:hAnsiTheme="minorHAnsi" w:cstheme="minorHAnsi"/>
                <w:bCs/>
                <w:sz w:val="18"/>
                <w:szCs w:val="18"/>
                <w:lang w:eastAsia="es-ES"/>
              </w:rPr>
            </w:pPr>
            <w:r w:rsidRPr="00E9075A">
              <w:rPr>
                <w:rFonts w:asciiTheme="minorHAnsi" w:hAnsiTheme="minorHAnsi" w:cstheme="minorHAnsi"/>
                <w:sz w:val="20"/>
              </w:rPr>
              <w:t xml:space="preserve">Tipo de producción / </w:t>
            </w:r>
            <w:r w:rsidR="00F474D0" w:rsidRPr="004B5798">
              <w:rPr>
                <w:rFonts w:asciiTheme="minorHAnsi" w:hAnsiTheme="minorHAnsi" w:cstheme="minorHAnsi"/>
                <w:i/>
                <w:iCs/>
                <w:sz w:val="18"/>
                <w:szCs w:val="18"/>
                <w:lang w:val="en-GB"/>
              </w:rPr>
              <w:t xml:space="preserve">Production </w:t>
            </w:r>
            <w:r w:rsidRPr="004B5798">
              <w:rPr>
                <w:rFonts w:asciiTheme="minorHAnsi" w:hAnsiTheme="minorHAnsi" w:cstheme="minorHAnsi"/>
                <w:i/>
                <w:iCs/>
                <w:sz w:val="18"/>
                <w:szCs w:val="18"/>
                <w:lang w:val="en-GB"/>
              </w:rPr>
              <w:t>type</w:t>
            </w:r>
          </w:p>
          <w:p w14:paraId="3AC3A317" w14:textId="2B0C85C6" w:rsidR="00775FB9" w:rsidRPr="00E9075A" w:rsidRDefault="00775FB9" w:rsidP="0066529A">
            <w:pPr>
              <w:pStyle w:val="Prrafodelista"/>
              <w:numPr>
                <w:ilvl w:val="0"/>
                <w:numId w:val="20"/>
              </w:numPr>
              <w:ind w:left="714" w:right="57" w:hanging="357"/>
              <w:contextualSpacing w:val="0"/>
              <w:jc w:val="both"/>
              <w:rPr>
                <w:rFonts w:asciiTheme="minorHAnsi" w:hAnsiTheme="minorHAnsi" w:cstheme="minorHAnsi"/>
                <w:bCs/>
                <w:sz w:val="20"/>
                <w:lang w:eastAsia="es-ES"/>
              </w:rPr>
            </w:pPr>
            <w:r w:rsidRPr="00E9075A">
              <w:rPr>
                <w:rFonts w:asciiTheme="minorHAnsi" w:hAnsiTheme="minorHAnsi" w:cstheme="minorHAnsi"/>
                <w:sz w:val="20"/>
              </w:rPr>
              <w:t xml:space="preserve">Tipo de diseño / </w:t>
            </w:r>
            <w:r w:rsidR="00F474D0" w:rsidRPr="007D419A">
              <w:rPr>
                <w:rFonts w:asciiTheme="minorHAnsi" w:hAnsiTheme="minorHAnsi" w:cstheme="minorHAnsi"/>
                <w:i/>
                <w:iCs/>
                <w:sz w:val="18"/>
                <w:szCs w:val="18"/>
                <w:lang w:val="en-GB"/>
              </w:rPr>
              <w:t xml:space="preserve">Design </w:t>
            </w:r>
            <w:r w:rsidRPr="007D419A">
              <w:rPr>
                <w:rFonts w:asciiTheme="minorHAnsi" w:hAnsiTheme="minorHAnsi" w:cstheme="minorHAnsi"/>
                <w:i/>
                <w:iCs/>
                <w:sz w:val="18"/>
                <w:szCs w:val="18"/>
                <w:lang w:val="en-GB"/>
              </w:rPr>
              <w:t>type</w:t>
            </w:r>
          </w:p>
          <w:p w14:paraId="0B708462" w14:textId="01923F2C" w:rsidR="00775FB9" w:rsidRPr="00B71E7E" w:rsidRDefault="00775FB9" w:rsidP="00A87A1B">
            <w:pPr>
              <w:pStyle w:val="Prrafodelista"/>
              <w:numPr>
                <w:ilvl w:val="0"/>
                <w:numId w:val="19"/>
              </w:numPr>
              <w:tabs>
                <w:tab w:val="left" w:pos="-720"/>
                <w:tab w:val="left" w:pos="497"/>
                <w:tab w:val="left" w:pos="1348"/>
                <w:tab w:val="left" w:pos="1648"/>
              </w:tabs>
              <w:spacing w:before="120" w:after="120"/>
              <w:ind w:left="227" w:right="57" w:hanging="170"/>
              <w:contextualSpacing w:val="0"/>
              <w:jc w:val="both"/>
              <w:rPr>
                <w:rFonts w:asciiTheme="minorHAnsi" w:hAnsiTheme="minorHAnsi" w:cstheme="minorHAnsi"/>
                <w:bCs/>
                <w:sz w:val="20"/>
              </w:rPr>
            </w:pPr>
            <w:r w:rsidRPr="00E9075A">
              <w:rPr>
                <w:rFonts w:asciiTheme="minorHAnsi" w:hAnsiTheme="minorHAnsi" w:cstheme="minorHAnsi"/>
                <w:bCs/>
                <w:sz w:val="20"/>
              </w:rPr>
              <w:t xml:space="preserve">Módulo C2: Conformidad con el tipo basado en el control interno de la producción más control supervisado de los recipientes a intervalos aleatorios / </w:t>
            </w:r>
            <w:r w:rsidRPr="00B71E7E">
              <w:rPr>
                <w:rFonts w:asciiTheme="minorHAnsi" w:hAnsiTheme="minorHAnsi" w:cstheme="minorHAnsi"/>
                <w:bCs/>
                <w:i/>
                <w:iCs/>
                <w:sz w:val="18"/>
                <w:szCs w:val="18"/>
              </w:rPr>
              <w:t xml:space="preserve">Module C2: </w:t>
            </w:r>
            <w:r w:rsidR="00F474D0" w:rsidRPr="00B71E7E">
              <w:rPr>
                <w:rFonts w:asciiTheme="minorHAnsi" w:hAnsiTheme="minorHAnsi" w:cstheme="minorHAnsi"/>
                <w:bCs/>
                <w:i/>
                <w:iCs/>
                <w:sz w:val="18"/>
                <w:szCs w:val="18"/>
              </w:rPr>
              <w:t>C</w:t>
            </w:r>
            <w:r w:rsidRPr="00B71E7E">
              <w:rPr>
                <w:rFonts w:asciiTheme="minorHAnsi" w:hAnsiTheme="minorHAnsi" w:cstheme="minorHAnsi"/>
                <w:bCs/>
                <w:i/>
                <w:iCs/>
                <w:sz w:val="18"/>
                <w:szCs w:val="18"/>
              </w:rPr>
              <w:t>onformity to type based on internal production control plus</w:t>
            </w:r>
            <w:r w:rsidR="00950B2D" w:rsidRPr="00B71E7E">
              <w:rPr>
                <w:rFonts w:asciiTheme="minorHAnsi" w:hAnsiTheme="minorHAnsi" w:cstheme="minorHAnsi"/>
                <w:bCs/>
                <w:i/>
                <w:iCs/>
                <w:sz w:val="18"/>
                <w:szCs w:val="18"/>
              </w:rPr>
              <w:t xml:space="preserve"> </w:t>
            </w:r>
            <w:r w:rsidRPr="00B71E7E">
              <w:rPr>
                <w:rFonts w:asciiTheme="minorHAnsi" w:hAnsiTheme="minorHAnsi" w:cstheme="minorHAnsi"/>
                <w:bCs/>
                <w:i/>
                <w:iCs/>
                <w:sz w:val="18"/>
                <w:szCs w:val="18"/>
              </w:rPr>
              <w:t>supervised pressure equipment checks at random intervals</w:t>
            </w:r>
          </w:p>
          <w:p w14:paraId="0D35AF4E" w14:textId="2CA0AF1F" w:rsidR="00775FB9" w:rsidRPr="00B71E7E" w:rsidRDefault="00775FB9" w:rsidP="0066529A">
            <w:pPr>
              <w:pStyle w:val="Prrafodelista"/>
              <w:numPr>
                <w:ilvl w:val="0"/>
                <w:numId w:val="19"/>
              </w:numPr>
              <w:tabs>
                <w:tab w:val="left" w:pos="-720"/>
                <w:tab w:val="left" w:pos="497"/>
                <w:tab w:val="left" w:pos="1348"/>
                <w:tab w:val="left" w:pos="1648"/>
              </w:tabs>
              <w:spacing w:before="120" w:after="120"/>
              <w:ind w:left="227" w:right="57" w:hanging="170"/>
              <w:contextualSpacing w:val="0"/>
              <w:jc w:val="both"/>
              <w:rPr>
                <w:rFonts w:asciiTheme="minorHAnsi" w:hAnsiTheme="minorHAnsi" w:cstheme="minorHAnsi"/>
                <w:bCs/>
                <w:sz w:val="18"/>
                <w:szCs w:val="18"/>
              </w:rPr>
            </w:pPr>
            <w:r w:rsidRPr="00E9075A">
              <w:rPr>
                <w:rFonts w:asciiTheme="minorHAnsi" w:hAnsiTheme="minorHAnsi" w:cstheme="minorHAnsi"/>
                <w:bCs/>
                <w:sz w:val="20"/>
              </w:rPr>
              <w:t xml:space="preserve">Módulo D: </w:t>
            </w:r>
            <w:r w:rsidR="00F474D0" w:rsidRPr="00E9075A">
              <w:rPr>
                <w:rFonts w:asciiTheme="minorHAnsi" w:hAnsiTheme="minorHAnsi" w:cstheme="minorHAnsi"/>
                <w:bCs/>
                <w:sz w:val="20"/>
              </w:rPr>
              <w:t xml:space="preserve">Conformidad </w:t>
            </w:r>
            <w:r w:rsidRPr="00E9075A">
              <w:rPr>
                <w:rFonts w:asciiTheme="minorHAnsi" w:hAnsiTheme="minorHAnsi" w:cstheme="minorHAnsi"/>
                <w:bCs/>
                <w:sz w:val="20"/>
              </w:rPr>
              <w:t xml:space="preserve">con el tipo basada en el aseguramiento de la calidad del proceso de Producción/ </w:t>
            </w:r>
            <w:r w:rsidRPr="00B71E7E">
              <w:rPr>
                <w:rFonts w:asciiTheme="minorHAnsi" w:hAnsiTheme="minorHAnsi" w:cstheme="minorHAnsi"/>
                <w:bCs/>
                <w:i/>
                <w:iCs/>
                <w:sz w:val="18"/>
                <w:szCs w:val="18"/>
              </w:rPr>
              <w:t xml:space="preserve">Module D: </w:t>
            </w:r>
            <w:r w:rsidR="00F474D0" w:rsidRPr="00B71E7E">
              <w:rPr>
                <w:rFonts w:asciiTheme="minorHAnsi" w:hAnsiTheme="minorHAnsi" w:cstheme="minorHAnsi"/>
                <w:bCs/>
                <w:i/>
                <w:iCs/>
                <w:sz w:val="18"/>
                <w:szCs w:val="18"/>
              </w:rPr>
              <w:t xml:space="preserve">Conformity </w:t>
            </w:r>
            <w:r w:rsidRPr="00B71E7E">
              <w:rPr>
                <w:rFonts w:asciiTheme="minorHAnsi" w:hAnsiTheme="minorHAnsi" w:cstheme="minorHAnsi"/>
                <w:bCs/>
                <w:i/>
                <w:iCs/>
                <w:sz w:val="18"/>
                <w:szCs w:val="18"/>
              </w:rPr>
              <w:t>to type based on quality assurance of the production process</w:t>
            </w:r>
          </w:p>
          <w:p w14:paraId="22D169B9" w14:textId="2CA71603" w:rsidR="00775FB9" w:rsidRPr="00B71E7E" w:rsidRDefault="00775FB9" w:rsidP="0066529A">
            <w:pPr>
              <w:pStyle w:val="Prrafodelista"/>
              <w:numPr>
                <w:ilvl w:val="0"/>
                <w:numId w:val="19"/>
              </w:numPr>
              <w:tabs>
                <w:tab w:val="left" w:pos="-720"/>
                <w:tab w:val="left" w:pos="497"/>
                <w:tab w:val="left" w:pos="1348"/>
                <w:tab w:val="left" w:pos="1648"/>
              </w:tabs>
              <w:spacing w:before="120" w:after="120"/>
              <w:ind w:left="227" w:right="57" w:hanging="170"/>
              <w:contextualSpacing w:val="0"/>
              <w:jc w:val="both"/>
              <w:rPr>
                <w:rFonts w:asciiTheme="minorHAnsi" w:hAnsiTheme="minorHAnsi" w:cstheme="minorHAnsi"/>
                <w:bCs/>
                <w:sz w:val="18"/>
                <w:szCs w:val="18"/>
              </w:rPr>
            </w:pPr>
            <w:r w:rsidRPr="00E9075A">
              <w:rPr>
                <w:rFonts w:asciiTheme="minorHAnsi" w:hAnsiTheme="minorHAnsi" w:cstheme="minorHAnsi"/>
                <w:bCs/>
                <w:sz w:val="20"/>
              </w:rPr>
              <w:t xml:space="preserve">Módulo D1: Aseguramiento de la calidad del proceso de producción/ </w:t>
            </w:r>
            <w:r w:rsidRPr="00B71E7E">
              <w:rPr>
                <w:rFonts w:asciiTheme="minorHAnsi" w:hAnsiTheme="minorHAnsi" w:cstheme="minorHAnsi"/>
                <w:bCs/>
                <w:i/>
                <w:iCs/>
                <w:sz w:val="18"/>
                <w:szCs w:val="18"/>
              </w:rPr>
              <w:t xml:space="preserve">Module D1: </w:t>
            </w:r>
            <w:r w:rsidR="00F474D0" w:rsidRPr="00B71E7E">
              <w:rPr>
                <w:rFonts w:asciiTheme="minorHAnsi" w:hAnsiTheme="minorHAnsi" w:cstheme="minorHAnsi"/>
                <w:bCs/>
                <w:i/>
                <w:iCs/>
                <w:sz w:val="18"/>
                <w:szCs w:val="18"/>
              </w:rPr>
              <w:t xml:space="preserve">Quality </w:t>
            </w:r>
            <w:r w:rsidRPr="00B71E7E">
              <w:rPr>
                <w:rFonts w:asciiTheme="minorHAnsi" w:hAnsiTheme="minorHAnsi" w:cstheme="minorHAnsi"/>
                <w:bCs/>
                <w:i/>
                <w:iCs/>
                <w:sz w:val="18"/>
                <w:szCs w:val="18"/>
              </w:rPr>
              <w:t>assurance of the production process</w:t>
            </w:r>
          </w:p>
          <w:p w14:paraId="40EB76F4" w14:textId="0AC38053" w:rsidR="00775FB9" w:rsidRPr="00B71E7E" w:rsidRDefault="00775FB9" w:rsidP="0066529A">
            <w:pPr>
              <w:pStyle w:val="Prrafodelista"/>
              <w:numPr>
                <w:ilvl w:val="0"/>
                <w:numId w:val="19"/>
              </w:numPr>
              <w:tabs>
                <w:tab w:val="left" w:pos="-720"/>
                <w:tab w:val="left" w:pos="497"/>
                <w:tab w:val="left" w:pos="1348"/>
                <w:tab w:val="left" w:pos="1648"/>
              </w:tabs>
              <w:spacing w:before="120" w:after="120"/>
              <w:ind w:left="227" w:right="57" w:hanging="170"/>
              <w:contextualSpacing w:val="0"/>
              <w:jc w:val="both"/>
              <w:rPr>
                <w:rFonts w:asciiTheme="minorHAnsi" w:hAnsiTheme="minorHAnsi" w:cstheme="minorHAnsi"/>
                <w:bCs/>
                <w:sz w:val="20"/>
              </w:rPr>
            </w:pPr>
            <w:r w:rsidRPr="00E9075A">
              <w:rPr>
                <w:rFonts w:asciiTheme="minorHAnsi" w:hAnsiTheme="minorHAnsi" w:cstheme="minorHAnsi"/>
                <w:bCs/>
                <w:sz w:val="20"/>
              </w:rPr>
              <w:t xml:space="preserve">Módulo E: Conformidad con el tipo basada en el aseguramiento de la calidad del equipo a presión / </w:t>
            </w:r>
            <w:r w:rsidRPr="00B71E7E">
              <w:rPr>
                <w:rFonts w:asciiTheme="minorHAnsi" w:hAnsiTheme="minorHAnsi" w:cstheme="minorHAnsi"/>
                <w:bCs/>
                <w:i/>
                <w:iCs/>
                <w:sz w:val="18"/>
                <w:szCs w:val="18"/>
              </w:rPr>
              <w:t xml:space="preserve">Module E: </w:t>
            </w:r>
            <w:r w:rsidR="00F474D0" w:rsidRPr="00B71E7E">
              <w:rPr>
                <w:rFonts w:asciiTheme="minorHAnsi" w:hAnsiTheme="minorHAnsi" w:cstheme="minorHAnsi"/>
                <w:bCs/>
                <w:i/>
                <w:iCs/>
                <w:sz w:val="18"/>
                <w:szCs w:val="18"/>
              </w:rPr>
              <w:t xml:space="preserve">Conformity </w:t>
            </w:r>
            <w:r w:rsidRPr="00B71E7E">
              <w:rPr>
                <w:rFonts w:asciiTheme="minorHAnsi" w:hAnsiTheme="minorHAnsi" w:cstheme="minorHAnsi"/>
                <w:bCs/>
                <w:i/>
                <w:iCs/>
                <w:sz w:val="18"/>
                <w:szCs w:val="18"/>
              </w:rPr>
              <w:t>to type based on pressure equipment quality assurance</w:t>
            </w:r>
          </w:p>
          <w:p w14:paraId="2A4DEE0C" w14:textId="29DE0B00" w:rsidR="00775FB9" w:rsidRPr="00B71E7E" w:rsidRDefault="00775FB9" w:rsidP="0066529A">
            <w:pPr>
              <w:pStyle w:val="Prrafodelista"/>
              <w:numPr>
                <w:ilvl w:val="0"/>
                <w:numId w:val="19"/>
              </w:numPr>
              <w:tabs>
                <w:tab w:val="left" w:pos="-720"/>
                <w:tab w:val="left" w:pos="497"/>
                <w:tab w:val="left" w:pos="1348"/>
                <w:tab w:val="left" w:pos="1648"/>
              </w:tabs>
              <w:spacing w:before="120" w:after="120"/>
              <w:ind w:left="227" w:right="57" w:hanging="170"/>
              <w:contextualSpacing w:val="0"/>
              <w:jc w:val="both"/>
              <w:rPr>
                <w:rFonts w:asciiTheme="minorHAnsi" w:hAnsiTheme="minorHAnsi" w:cstheme="minorHAnsi"/>
                <w:bCs/>
                <w:sz w:val="20"/>
              </w:rPr>
            </w:pPr>
            <w:r w:rsidRPr="00E9075A">
              <w:rPr>
                <w:rFonts w:asciiTheme="minorHAnsi" w:hAnsiTheme="minorHAnsi" w:cstheme="minorHAnsi"/>
                <w:bCs/>
                <w:sz w:val="20"/>
              </w:rPr>
              <w:t xml:space="preserve">Módulo E1: Aseguramiento de la calidad de la inspección y el ensayo del equipo a presión acabado. </w:t>
            </w:r>
            <w:r w:rsidR="00F474D0">
              <w:rPr>
                <w:rFonts w:asciiTheme="minorHAnsi" w:hAnsiTheme="minorHAnsi" w:cstheme="minorHAnsi"/>
                <w:bCs/>
                <w:sz w:val="20"/>
              </w:rPr>
              <w:t xml:space="preserve">/ </w:t>
            </w:r>
            <w:r w:rsidRPr="00B71E7E">
              <w:rPr>
                <w:rFonts w:asciiTheme="minorHAnsi" w:hAnsiTheme="minorHAnsi" w:cstheme="minorHAnsi"/>
                <w:bCs/>
                <w:i/>
                <w:iCs/>
                <w:sz w:val="18"/>
                <w:szCs w:val="18"/>
              </w:rPr>
              <w:t xml:space="preserve">Module E1: </w:t>
            </w:r>
            <w:r w:rsidR="00F474D0" w:rsidRPr="00B71E7E">
              <w:rPr>
                <w:rFonts w:asciiTheme="minorHAnsi" w:hAnsiTheme="minorHAnsi" w:cstheme="minorHAnsi"/>
                <w:bCs/>
                <w:i/>
                <w:iCs/>
                <w:sz w:val="18"/>
                <w:szCs w:val="18"/>
              </w:rPr>
              <w:t xml:space="preserve">Quality </w:t>
            </w:r>
            <w:r w:rsidRPr="00B71E7E">
              <w:rPr>
                <w:rFonts w:asciiTheme="minorHAnsi" w:hAnsiTheme="minorHAnsi" w:cstheme="minorHAnsi"/>
                <w:bCs/>
                <w:i/>
                <w:iCs/>
                <w:sz w:val="18"/>
                <w:szCs w:val="18"/>
              </w:rPr>
              <w:t>assurance of final pressure equipment inspection and testing</w:t>
            </w:r>
          </w:p>
          <w:p w14:paraId="6C4CF514" w14:textId="2D1CD80A" w:rsidR="00775FB9" w:rsidRPr="00E9075A" w:rsidRDefault="00775FB9" w:rsidP="0066529A">
            <w:pPr>
              <w:pStyle w:val="Prrafodelista"/>
              <w:numPr>
                <w:ilvl w:val="0"/>
                <w:numId w:val="19"/>
              </w:numPr>
              <w:tabs>
                <w:tab w:val="left" w:pos="-720"/>
                <w:tab w:val="left" w:pos="497"/>
                <w:tab w:val="left" w:pos="1348"/>
                <w:tab w:val="left" w:pos="1648"/>
              </w:tabs>
              <w:spacing w:before="120" w:after="120"/>
              <w:ind w:left="227" w:right="57" w:hanging="170"/>
              <w:contextualSpacing w:val="0"/>
              <w:jc w:val="both"/>
              <w:rPr>
                <w:rFonts w:asciiTheme="minorHAnsi" w:hAnsiTheme="minorHAnsi" w:cstheme="minorHAnsi"/>
                <w:bCs/>
                <w:sz w:val="18"/>
                <w:szCs w:val="18"/>
              </w:rPr>
            </w:pPr>
            <w:r w:rsidRPr="00E9075A">
              <w:rPr>
                <w:rFonts w:asciiTheme="minorHAnsi" w:hAnsiTheme="minorHAnsi" w:cstheme="minorHAnsi"/>
                <w:bCs/>
                <w:sz w:val="20"/>
              </w:rPr>
              <w:t xml:space="preserve">Módulo F: Conformidad con el tipo basado en la verificación del equipo a presión / </w:t>
            </w:r>
            <w:r w:rsidRPr="00B71E7E">
              <w:rPr>
                <w:rFonts w:asciiTheme="minorHAnsi" w:hAnsiTheme="minorHAnsi" w:cstheme="minorHAnsi"/>
                <w:bCs/>
                <w:i/>
                <w:iCs/>
                <w:sz w:val="18"/>
                <w:szCs w:val="18"/>
              </w:rPr>
              <w:t xml:space="preserve">Module F: </w:t>
            </w:r>
            <w:r w:rsidR="00F474D0" w:rsidRPr="00B71E7E">
              <w:rPr>
                <w:rFonts w:asciiTheme="minorHAnsi" w:hAnsiTheme="minorHAnsi" w:cstheme="minorHAnsi"/>
                <w:bCs/>
                <w:i/>
                <w:iCs/>
                <w:sz w:val="18"/>
                <w:szCs w:val="18"/>
              </w:rPr>
              <w:t xml:space="preserve">Conformity </w:t>
            </w:r>
            <w:r w:rsidRPr="00B71E7E">
              <w:rPr>
                <w:rFonts w:asciiTheme="minorHAnsi" w:hAnsiTheme="minorHAnsi" w:cstheme="minorHAnsi"/>
                <w:bCs/>
                <w:i/>
                <w:iCs/>
                <w:sz w:val="18"/>
                <w:szCs w:val="18"/>
              </w:rPr>
              <w:t>to type based on pressure equipment verification</w:t>
            </w:r>
          </w:p>
          <w:p w14:paraId="7232E311" w14:textId="08BA5567" w:rsidR="00775FB9" w:rsidRPr="00B71E7E" w:rsidRDefault="00775FB9" w:rsidP="0066529A">
            <w:pPr>
              <w:pStyle w:val="Prrafodelista"/>
              <w:numPr>
                <w:ilvl w:val="0"/>
                <w:numId w:val="19"/>
              </w:numPr>
              <w:tabs>
                <w:tab w:val="left" w:pos="-720"/>
                <w:tab w:val="left" w:pos="497"/>
                <w:tab w:val="left" w:pos="1348"/>
                <w:tab w:val="left" w:pos="1648"/>
              </w:tabs>
              <w:spacing w:before="120" w:after="120"/>
              <w:ind w:left="227" w:right="57" w:hanging="170"/>
              <w:contextualSpacing w:val="0"/>
              <w:jc w:val="both"/>
              <w:rPr>
                <w:rFonts w:asciiTheme="minorHAnsi" w:hAnsiTheme="minorHAnsi" w:cstheme="minorHAnsi"/>
                <w:sz w:val="20"/>
              </w:rPr>
            </w:pPr>
            <w:r w:rsidRPr="00E9075A">
              <w:rPr>
                <w:rFonts w:asciiTheme="minorHAnsi" w:hAnsiTheme="minorHAnsi" w:cstheme="minorHAnsi"/>
                <w:bCs/>
                <w:sz w:val="20"/>
              </w:rPr>
              <w:lastRenderedPageBreak/>
              <w:t xml:space="preserve">Módulo G: Conformidad en la verificación por unidad / </w:t>
            </w:r>
            <w:r w:rsidRPr="00B71E7E">
              <w:rPr>
                <w:rFonts w:asciiTheme="minorHAnsi" w:hAnsiTheme="minorHAnsi" w:cstheme="minorHAnsi"/>
                <w:bCs/>
                <w:i/>
                <w:iCs/>
                <w:sz w:val="18"/>
                <w:szCs w:val="18"/>
              </w:rPr>
              <w:t xml:space="preserve">Module G: </w:t>
            </w:r>
            <w:r w:rsidR="00F474D0" w:rsidRPr="00B71E7E">
              <w:rPr>
                <w:rFonts w:asciiTheme="minorHAnsi" w:hAnsiTheme="minorHAnsi" w:cstheme="minorHAnsi"/>
                <w:bCs/>
                <w:i/>
                <w:iCs/>
                <w:sz w:val="18"/>
                <w:szCs w:val="18"/>
              </w:rPr>
              <w:t xml:space="preserve">Conformity </w:t>
            </w:r>
            <w:r w:rsidRPr="00B71E7E">
              <w:rPr>
                <w:rFonts w:asciiTheme="minorHAnsi" w:hAnsiTheme="minorHAnsi" w:cstheme="minorHAnsi"/>
                <w:bCs/>
                <w:i/>
                <w:iCs/>
                <w:sz w:val="18"/>
                <w:szCs w:val="18"/>
              </w:rPr>
              <w:t>based on unit verification</w:t>
            </w:r>
          </w:p>
          <w:p w14:paraId="5293C5EB" w14:textId="1092F660" w:rsidR="00775FB9" w:rsidRPr="00E9075A" w:rsidRDefault="00775FB9" w:rsidP="0066529A">
            <w:pPr>
              <w:pStyle w:val="Prrafodelista"/>
              <w:numPr>
                <w:ilvl w:val="0"/>
                <w:numId w:val="19"/>
              </w:numPr>
              <w:tabs>
                <w:tab w:val="left" w:pos="-720"/>
                <w:tab w:val="left" w:pos="497"/>
                <w:tab w:val="left" w:pos="1348"/>
                <w:tab w:val="left" w:pos="1648"/>
              </w:tabs>
              <w:spacing w:before="120" w:after="120"/>
              <w:ind w:left="227" w:right="57" w:hanging="170"/>
              <w:contextualSpacing w:val="0"/>
              <w:jc w:val="both"/>
              <w:rPr>
                <w:rFonts w:asciiTheme="minorHAnsi" w:hAnsiTheme="minorHAnsi" w:cstheme="minorHAnsi"/>
                <w:sz w:val="20"/>
              </w:rPr>
            </w:pPr>
            <w:r w:rsidRPr="00E9075A">
              <w:rPr>
                <w:rFonts w:asciiTheme="minorHAnsi" w:hAnsiTheme="minorHAnsi" w:cstheme="minorHAnsi"/>
                <w:sz w:val="20"/>
              </w:rPr>
              <w:t xml:space="preserve">Módulo H1: Conformidad basada en el pleno aseguramiento de la calidad más el examen del diseño / </w:t>
            </w:r>
            <w:r w:rsidRPr="00B71E7E">
              <w:rPr>
                <w:rFonts w:asciiTheme="minorHAnsi" w:hAnsiTheme="minorHAnsi" w:cstheme="minorHAnsi"/>
                <w:i/>
                <w:iCs/>
                <w:sz w:val="18"/>
                <w:szCs w:val="18"/>
              </w:rPr>
              <w:t xml:space="preserve">Module H1: </w:t>
            </w:r>
            <w:r w:rsidR="00F474D0" w:rsidRPr="00B71E7E">
              <w:rPr>
                <w:rFonts w:asciiTheme="minorHAnsi" w:hAnsiTheme="minorHAnsi" w:cstheme="minorHAnsi"/>
                <w:i/>
                <w:iCs/>
                <w:sz w:val="18"/>
                <w:szCs w:val="18"/>
              </w:rPr>
              <w:t xml:space="preserve">Conformity </w:t>
            </w:r>
            <w:r w:rsidRPr="00B71E7E">
              <w:rPr>
                <w:rFonts w:asciiTheme="minorHAnsi" w:hAnsiTheme="minorHAnsi" w:cstheme="minorHAnsi"/>
                <w:i/>
                <w:iCs/>
                <w:sz w:val="18"/>
                <w:szCs w:val="18"/>
              </w:rPr>
              <w:t>based on full quality assurance plus design examination</w:t>
            </w:r>
          </w:p>
        </w:tc>
        <w:tc>
          <w:tcPr>
            <w:tcW w:w="2910" w:type="dxa"/>
          </w:tcPr>
          <w:p w14:paraId="264E250C" w14:textId="77777777" w:rsidR="000E0165" w:rsidRPr="00D01CD0" w:rsidRDefault="000E0165" w:rsidP="000E0165">
            <w:pPr>
              <w:spacing w:before="120"/>
              <w:jc w:val="both"/>
              <w:rPr>
                <w:rFonts w:asciiTheme="minorHAnsi" w:hAnsiTheme="minorHAnsi" w:cstheme="minorBidi"/>
                <w:i/>
                <w:iCs/>
                <w:sz w:val="18"/>
                <w:szCs w:val="18"/>
                <w:lang w:val="pt-PT"/>
              </w:rPr>
            </w:pPr>
            <w:r w:rsidRPr="00D01CD0">
              <w:rPr>
                <w:rFonts w:asciiTheme="minorHAnsi" w:hAnsiTheme="minorHAnsi" w:cstheme="minorBidi"/>
                <w:sz w:val="20"/>
                <w:lang w:val="pt-PT"/>
              </w:rPr>
              <w:lastRenderedPageBreak/>
              <w:t xml:space="preserve">Anexo I de la Directiva 2014/68/EU </w:t>
            </w:r>
            <w:r w:rsidRPr="00D01CD0">
              <w:rPr>
                <w:rFonts w:asciiTheme="minorHAnsi" w:hAnsiTheme="minorHAnsi" w:cstheme="minorBidi"/>
                <w:i/>
                <w:iCs/>
                <w:sz w:val="18"/>
                <w:szCs w:val="18"/>
                <w:lang w:val="pt-PT"/>
              </w:rPr>
              <w:t>/ Annex I of Directive 2014/68/EU</w:t>
            </w:r>
          </w:p>
          <w:p w14:paraId="09CB94B6" w14:textId="77777777" w:rsidR="000E0165" w:rsidRPr="00D01CD0" w:rsidRDefault="000E0165" w:rsidP="0066529A">
            <w:pPr>
              <w:spacing w:before="120"/>
              <w:jc w:val="both"/>
              <w:rPr>
                <w:rFonts w:asciiTheme="minorHAnsi" w:hAnsiTheme="minorHAnsi" w:cstheme="minorBidi"/>
                <w:sz w:val="20"/>
                <w:lang w:val="pt-PT"/>
              </w:rPr>
            </w:pPr>
          </w:p>
          <w:p w14:paraId="13B79D7B" w14:textId="6B99E3F8" w:rsidR="006F485B" w:rsidRDefault="00775FB9" w:rsidP="0066529A">
            <w:pPr>
              <w:spacing w:before="120"/>
              <w:jc w:val="both"/>
              <w:rPr>
                <w:rFonts w:asciiTheme="minorHAnsi" w:hAnsiTheme="minorHAnsi" w:cstheme="minorBidi"/>
                <w:sz w:val="20"/>
              </w:rPr>
            </w:pPr>
            <w:r w:rsidRPr="28C2C91E">
              <w:rPr>
                <w:rFonts w:asciiTheme="minorHAnsi" w:hAnsiTheme="minorHAnsi" w:cstheme="minorBidi"/>
                <w:sz w:val="20"/>
              </w:rPr>
              <w:t>R.D. 709/2015 que transpone la Directiva 2014/68/UE /</w:t>
            </w:r>
          </w:p>
          <w:p w14:paraId="0A1CB29F" w14:textId="0B854BBF" w:rsidR="00775FB9" w:rsidRPr="00B71E7E" w:rsidRDefault="00775FB9" w:rsidP="006F485B">
            <w:pPr>
              <w:jc w:val="both"/>
              <w:rPr>
                <w:rFonts w:asciiTheme="minorHAnsi" w:hAnsiTheme="minorHAnsi" w:cstheme="minorBidi"/>
                <w:i/>
                <w:sz w:val="18"/>
                <w:szCs w:val="18"/>
              </w:rPr>
            </w:pPr>
            <w:r w:rsidRPr="00B71E7E">
              <w:rPr>
                <w:rFonts w:asciiTheme="minorHAnsi" w:hAnsiTheme="minorHAnsi" w:cstheme="minorBidi"/>
                <w:i/>
                <w:sz w:val="18"/>
                <w:szCs w:val="18"/>
              </w:rPr>
              <w:t>R.D. 709/2015 transposing Directive 2014/68/EU</w:t>
            </w:r>
          </w:p>
          <w:p w14:paraId="54985D54" w14:textId="6C01F876" w:rsidR="00775FB9" w:rsidRPr="005078C4" w:rsidRDefault="00775FB9" w:rsidP="0066529A">
            <w:pPr>
              <w:tabs>
                <w:tab w:val="left" w:pos="-720"/>
                <w:tab w:val="left" w:pos="497"/>
                <w:tab w:val="left" w:pos="1648"/>
              </w:tabs>
              <w:spacing w:before="120"/>
              <w:jc w:val="both"/>
              <w:rPr>
                <w:rFonts w:asciiTheme="minorHAnsi" w:hAnsiTheme="minorHAnsi" w:cstheme="minorHAnsi"/>
                <w:bCs/>
                <w:sz w:val="20"/>
              </w:rPr>
            </w:pPr>
          </w:p>
        </w:tc>
      </w:tr>
    </w:tbl>
    <w:p w14:paraId="256D7B85" w14:textId="3B949131" w:rsidR="00950B2D" w:rsidRDefault="00950B2D">
      <w:pPr>
        <w:rPr>
          <w:rFonts w:asciiTheme="minorHAnsi" w:hAnsiTheme="minorHAnsi" w:cstheme="minorHAnsi"/>
          <w:sz w:val="20"/>
        </w:rPr>
      </w:pPr>
    </w:p>
    <w:p w14:paraId="4D92D280" w14:textId="77777777" w:rsidR="00950B2D" w:rsidRDefault="00950B2D">
      <w:pPr>
        <w:rPr>
          <w:rFonts w:asciiTheme="minorHAnsi" w:hAnsiTheme="minorHAnsi" w:cstheme="minorHAnsi"/>
          <w:sz w:val="20"/>
        </w:rPr>
      </w:pPr>
      <w:r>
        <w:rPr>
          <w:rFonts w:asciiTheme="minorHAnsi" w:hAnsiTheme="minorHAnsi" w:cstheme="minorHAnsi"/>
          <w:sz w:val="20"/>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0"/>
        <w:gridCol w:w="3969"/>
        <w:gridCol w:w="2910"/>
      </w:tblGrid>
      <w:tr w:rsidR="009F0B2B" w:rsidRPr="002D295D" w14:paraId="29BACF24" w14:textId="77777777">
        <w:trPr>
          <w:trHeight w:val="680"/>
        </w:trPr>
        <w:tc>
          <w:tcPr>
            <w:tcW w:w="9639" w:type="dxa"/>
            <w:gridSpan w:val="3"/>
            <w:vAlign w:val="center"/>
          </w:tcPr>
          <w:p w14:paraId="20103B2C" w14:textId="77777777" w:rsidR="009F0B2B" w:rsidRPr="002D295D" w:rsidRDefault="009F0B2B" w:rsidP="0065520A">
            <w:pPr>
              <w:pStyle w:val="Ttulo2"/>
              <w:ind w:left="700" w:right="999"/>
              <w:jc w:val="center"/>
              <w:rPr>
                <w:rFonts w:asciiTheme="minorHAnsi" w:hAnsiTheme="minorHAnsi" w:cstheme="minorHAnsi"/>
                <w:i/>
                <w:sz w:val="20"/>
                <w:lang w:val="es-ES"/>
              </w:rPr>
            </w:pPr>
            <w:r w:rsidRPr="005078C4">
              <w:rPr>
                <w:rFonts w:asciiTheme="minorHAnsi" w:hAnsiTheme="minorHAnsi" w:cstheme="minorHAnsi"/>
                <w:sz w:val="20"/>
                <w:lang w:val="es-ES"/>
              </w:rPr>
              <w:lastRenderedPageBreak/>
              <w:br w:type="page"/>
            </w:r>
            <w:bookmarkStart w:id="22" w:name="_Toc13137468"/>
            <w:bookmarkStart w:id="23" w:name="_Toc13138355"/>
            <w:bookmarkStart w:id="24" w:name="_Toc99634165"/>
            <w:bookmarkStart w:id="25" w:name="_Toc112671888"/>
            <w:bookmarkStart w:id="26" w:name="_Toc114558256"/>
            <w:bookmarkStart w:id="27" w:name="_Toc114558430"/>
            <w:bookmarkStart w:id="28" w:name="_Toc228879120"/>
            <w:r w:rsidRPr="00752CB8">
              <w:rPr>
                <w:rFonts w:asciiTheme="minorHAnsi" w:hAnsiTheme="minorHAnsi" w:cstheme="minorHAnsi"/>
                <w:szCs w:val="22"/>
              </w:rPr>
              <w:t>DIRECTIVA 2014/29/UE RECIPIENTES A PRESIÓN SIMPLES</w:t>
            </w:r>
            <w:bookmarkEnd w:id="22"/>
            <w:bookmarkEnd w:id="23"/>
            <w:r w:rsidRPr="00752CB8">
              <w:rPr>
                <w:rFonts w:asciiTheme="minorHAnsi" w:hAnsiTheme="minorHAnsi" w:cstheme="minorHAnsi"/>
                <w:szCs w:val="22"/>
              </w:rPr>
              <w:t xml:space="preserve"> / </w:t>
            </w:r>
            <w:r w:rsidRPr="00752CB8">
              <w:rPr>
                <w:rFonts w:asciiTheme="minorHAnsi" w:hAnsiTheme="minorHAnsi" w:cstheme="minorHAnsi"/>
                <w:i/>
                <w:iCs/>
                <w:sz w:val="20"/>
              </w:rPr>
              <w:t>DIRECTIVE 2014/29/EU SIMPLE PRESSURE VESSELS</w:t>
            </w:r>
            <w:bookmarkEnd w:id="24"/>
            <w:bookmarkEnd w:id="25"/>
            <w:bookmarkEnd w:id="26"/>
            <w:bookmarkEnd w:id="27"/>
            <w:bookmarkEnd w:id="28"/>
          </w:p>
        </w:tc>
      </w:tr>
      <w:tr w:rsidR="00015942" w:rsidRPr="00643E33" w14:paraId="11F714C0" w14:textId="77777777" w:rsidTr="00A67469">
        <w:trPr>
          <w:cantSplit/>
          <w:trHeight w:val="375"/>
          <w:tblHeader/>
        </w:trPr>
        <w:tc>
          <w:tcPr>
            <w:tcW w:w="2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669207" w14:textId="77777777" w:rsidR="00015942" w:rsidRPr="00015942" w:rsidRDefault="00015942" w:rsidP="00015942">
            <w:pPr>
              <w:jc w:val="center"/>
              <w:rPr>
                <w:rFonts w:asciiTheme="minorHAnsi" w:hAnsiTheme="minorHAnsi" w:cstheme="minorHAnsi"/>
                <w:b/>
                <w:sz w:val="20"/>
              </w:rPr>
            </w:pPr>
            <w:r w:rsidRPr="002D295D">
              <w:rPr>
                <w:rFonts w:asciiTheme="minorHAnsi" w:hAnsiTheme="minorHAnsi" w:cstheme="minorHAnsi"/>
                <w:b/>
                <w:sz w:val="20"/>
              </w:rPr>
              <w:t>CATEGORÍA DE PRODUCTOS O</w:t>
            </w:r>
            <w:r>
              <w:rPr>
                <w:rFonts w:asciiTheme="minorHAnsi" w:hAnsiTheme="minorHAnsi" w:cstheme="minorHAnsi"/>
                <w:b/>
                <w:sz w:val="20"/>
              </w:rPr>
              <w:t xml:space="preserve"> </w:t>
            </w:r>
            <w:r w:rsidRPr="00015942">
              <w:rPr>
                <w:rFonts w:asciiTheme="minorHAnsi" w:hAnsiTheme="minorHAnsi" w:cstheme="minorHAnsi"/>
                <w:b/>
                <w:sz w:val="20"/>
              </w:rPr>
              <w:t>PRODUCTOS INDIVIDUALES /</w:t>
            </w:r>
          </w:p>
          <w:p w14:paraId="7EA96ED7" w14:textId="60FCBFA4" w:rsidR="00015942" w:rsidRPr="00015942" w:rsidRDefault="00015942" w:rsidP="00015942">
            <w:pPr>
              <w:jc w:val="center"/>
              <w:rPr>
                <w:rFonts w:asciiTheme="minorHAnsi" w:hAnsiTheme="minorHAnsi" w:cstheme="minorHAnsi"/>
                <w:bCs/>
                <w:sz w:val="20"/>
                <w:lang w:val="en-US"/>
              </w:rPr>
            </w:pPr>
            <w:r w:rsidRPr="006F27C5">
              <w:rPr>
                <w:rFonts w:asciiTheme="minorHAnsi" w:hAnsiTheme="minorHAnsi" w:cstheme="minorHAnsi"/>
                <w:b/>
                <w:i/>
                <w:iCs/>
                <w:sz w:val="18"/>
                <w:szCs w:val="18"/>
                <w:lang w:val="en-GB"/>
              </w:rPr>
              <w:t>CATEGORY OF PRODUCTS OR INDIVIDUAL PRODUCTS</w:t>
            </w:r>
          </w:p>
        </w:tc>
        <w:tc>
          <w:tcPr>
            <w:tcW w:w="396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1791E8" w14:textId="77777777" w:rsidR="00015942" w:rsidRDefault="00015942" w:rsidP="00015942">
            <w:pPr>
              <w:jc w:val="center"/>
              <w:rPr>
                <w:rFonts w:asciiTheme="minorHAnsi" w:hAnsiTheme="minorHAnsi" w:cstheme="minorHAnsi"/>
                <w:b/>
                <w:sz w:val="20"/>
              </w:rPr>
            </w:pPr>
            <w:r w:rsidRPr="002D295D">
              <w:rPr>
                <w:rFonts w:asciiTheme="minorHAnsi" w:hAnsiTheme="minorHAnsi" w:cstheme="minorHAnsi"/>
                <w:b/>
                <w:sz w:val="20"/>
              </w:rPr>
              <w:t>PROCEDIMIENTO DE EVALUACIÓN DE LA CONFORMIDAD /</w:t>
            </w:r>
          </w:p>
          <w:p w14:paraId="450E3B58" w14:textId="6E4541AD" w:rsidR="00015942" w:rsidRPr="002D295D" w:rsidRDefault="00015942" w:rsidP="00015942">
            <w:pPr>
              <w:jc w:val="center"/>
              <w:rPr>
                <w:rFonts w:asciiTheme="minorHAnsi" w:hAnsiTheme="minorHAnsi" w:cstheme="minorHAnsi"/>
                <w:b/>
                <w:sz w:val="20"/>
              </w:rPr>
            </w:pPr>
            <w:r w:rsidRPr="006F27C5">
              <w:rPr>
                <w:rFonts w:asciiTheme="minorHAnsi" w:hAnsiTheme="minorHAnsi" w:cstheme="minorHAnsi"/>
                <w:b/>
                <w:i/>
                <w:iCs/>
                <w:sz w:val="18"/>
                <w:szCs w:val="18"/>
              </w:rPr>
              <w:t>CONFORMITY ASSESSMENT PROCEDURE</w:t>
            </w:r>
          </w:p>
        </w:tc>
        <w:tc>
          <w:tcPr>
            <w:tcW w:w="29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2B4CFD" w14:textId="77777777" w:rsidR="00015942" w:rsidRDefault="00015942" w:rsidP="00015942">
            <w:pPr>
              <w:jc w:val="center"/>
              <w:rPr>
                <w:rFonts w:asciiTheme="minorHAnsi" w:hAnsiTheme="minorHAnsi" w:cstheme="minorHAnsi"/>
                <w:b/>
                <w:sz w:val="20"/>
              </w:rPr>
            </w:pPr>
            <w:r w:rsidRPr="002D295D">
              <w:rPr>
                <w:rFonts w:asciiTheme="minorHAnsi" w:hAnsiTheme="minorHAnsi" w:cstheme="minorHAnsi"/>
                <w:b/>
                <w:sz w:val="20"/>
              </w:rPr>
              <w:t>REQUISITOS ESENCIALES O ESPECIFICACIONES TÉCNICAS ARMONIZADAS /</w:t>
            </w:r>
          </w:p>
          <w:p w14:paraId="4E0787F1" w14:textId="5F3571BB" w:rsidR="00015942" w:rsidRPr="002D295D" w:rsidRDefault="00015942" w:rsidP="00015942">
            <w:pPr>
              <w:jc w:val="center"/>
              <w:rPr>
                <w:rFonts w:asciiTheme="minorHAnsi" w:hAnsiTheme="minorHAnsi" w:cstheme="minorHAnsi"/>
                <w:b/>
                <w:sz w:val="20"/>
                <w:lang w:val="en-GB"/>
              </w:rPr>
            </w:pPr>
            <w:r w:rsidRPr="006F27C5">
              <w:rPr>
                <w:rFonts w:asciiTheme="minorHAnsi" w:hAnsiTheme="minorHAnsi" w:cstheme="minorHAnsi"/>
                <w:b/>
                <w:i/>
                <w:iCs/>
                <w:sz w:val="18"/>
                <w:szCs w:val="18"/>
                <w:lang w:val="en-IE"/>
              </w:rPr>
              <w:t>ESSENTIAL REQUIREMENTS OR HARMONISED TECHNICAL SPECIFICATION</w:t>
            </w:r>
          </w:p>
        </w:tc>
      </w:tr>
      <w:tr w:rsidR="009F0B2B" w:rsidRPr="00A14F0C" w14:paraId="1F2D9390" w14:textId="77777777" w:rsidTr="00A67469">
        <w:trPr>
          <w:cantSplit/>
          <w:trHeight w:val="2033"/>
          <w:tblHeader/>
        </w:trPr>
        <w:tc>
          <w:tcPr>
            <w:tcW w:w="2760" w:type="dxa"/>
          </w:tcPr>
          <w:p w14:paraId="4EE3C851" w14:textId="4A4EEC41" w:rsidR="009F0B2B" w:rsidRPr="00D01CD0" w:rsidRDefault="009F0B2B">
            <w:pPr>
              <w:tabs>
                <w:tab w:val="left" w:pos="-720"/>
                <w:tab w:val="left" w:pos="497"/>
                <w:tab w:val="left" w:pos="1648"/>
              </w:tabs>
              <w:suppressAutoHyphens/>
              <w:spacing w:before="120" w:after="40"/>
              <w:jc w:val="both"/>
              <w:rPr>
                <w:rFonts w:asciiTheme="minorHAnsi" w:hAnsiTheme="minorHAnsi" w:cstheme="minorHAnsi"/>
                <w:sz w:val="18"/>
                <w:szCs w:val="18"/>
              </w:rPr>
            </w:pPr>
            <w:r w:rsidRPr="002D295D">
              <w:rPr>
                <w:rFonts w:asciiTheme="minorHAnsi" w:hAnsiTheme="minorHAnsi" w:cstheme="minorHAnsi"/>
                <w:bCs/>
                <w:sz w:val="20"/>
              </w:rPr>
              <w:t xml:space="preserve">Todos los productos de la Directiva  / </w:t>
            </w:r>
            <w:r w:rsidRPr="00D01CD0">
              <w:rPr>
                <w:rFonts w:asciiTheme="minorHAnsi" w:hAnsiTheme="minorHAnsi" w:cstheme="minorHAnsi"/>
                <w:i/>
                <w:sz w:val="18"/>
                <w:szCs w:val="18"/>
              </w:rPr>
              <w:t xml:space="preserve">All products of the Directive </w:t>
            </w:r>
          </w:p>
        </w:tc>
        <w:tc>
          <w:tcPr>
            <w:tcW w:w="3969" w:type="dxa"/>
          </w:tcPr>
          <w:p w14:paraId="1388989B" w14:textId="77777777" w:rsidR="009F0B2B" w:rsidRDefault="009F0B2B" w:rsidP="0065520A">
            <w:pPr>
              <w:tabs>
                <w:tab w:val="left" w:pos="-720"/>
                <w:tab w:val="left" w:pos="497"/>
                <w:tab w:val="left" w:pos="1348"/>
                <w:tab w:val="left" w:pos="1648"/>
              </w:tabs>
              <w:suppressAutoHyphens/>
              <w:spacing w:before="120"/>
              <w:ind w:right="79"/>
              <w:jc w:val="both"/>
              <w:rPr>
                <w:rFonts w:asciiTheme="minorHAnsi" w:hAnsiTheme="minorHAnsi" w:cstheme="minorHAnsi"/>
                <w:bCs/>
                <w:sz w:val="20"/>
              </w:rPr>
            </w:pPr>
            <w:r w:rsidRPr="008911DF">
              <w:rPr>
                <w:rFonts w:asciiTheme="minorHAnsi" w:hAnsiTheme="minorHAnsi" w:cstheme="minorHAnsi"/>
                <w:bCs/>
                <w:sz w:val="20"/>
              </w:rPr>
              <w:t xml:space="preserve">Directiva 2014/29/UE / </w:t>
            </w:r>
            <w:r w:rsidRPr="008911DF">
              <w:rPr>
                <w:rFonts w:asciiTheme="minorHAnsi" w:hAnsiTheme="minorHAnsi" w:cstheme="minorHAnsi"/>
                <w:bCs/>
                <w:i/>
                <w:iCs/>
                <w:sz w:val="18"/>
                <w:szCs w:val="18"/>
              </w:rPr>
              <w:t>Directive 2014/29/EU</w:t>
            </w:r>
            <w:r w:rsidRPr="008911DF">
              <w:rPr>
                <w:rFonts w:asciiTheme="minorHAnsi" w:hAnsiTheme="minorHAnsi" w:cstheme="minorHAnsi"/>
                <w:bCs/>
                <w:sz w:val="20"/>
              </w:rPr>
              <w:t>:</w:t>
            </w:r>
          </w:p>
          <w:p w14:paraId="32BFB661" w14:textId="77777777" w:rsidR="00855331" w:rsidRPr="00A622CA" w:rsidRDefault="00855331" w:rsidP="006B1665">
            <w:pPr>
              <w:pStyle w:val="Prrafodelista"/>
              <w:numPr>
                <w:ilvl w:val="0"/>
                <w:numId w:val="19"/>
              </w:numPr>
              <w:tabs>
                <w:tab w:val="left" w:pos="-720"/>
                <w:tab w:val="left" w:pos="497"/>
                <w:tab w:val="left" w:pos="1348"/>
                <w:tab w:val="left" w:pos="1648"/>
              </w:tabs>
              <w:suppressAutoHyphens/>
              <w:spacing w:before="120"/>
              <w:ind w:left="227" w:right="57" w:hanging="170"/>
              <w:contextualSpacing w:val="0"/>
              <w:jc w:val="both"/>
              <w:rPr>
                <w:rFonts w:asciiTheme="minorHAnsi" w:hAnsiTheme="minorHAnsi" w:cstheme="minorHAnsi"/>
                <w:bCs/>
                <w:sz w:val="18"/>
                <w:szCs w:val="18"/>
              </w:rPr>
            </w:pPr>
            <w:r w:rsidRPr="00E9075A">
              <w:rPr>
                <w:rFonts w:asciiTheme="minorHAnsi" w:hAnsiTheme="minorHAnsi" w:cstheme="minorHAnsi"/>
                <w:bCs/>
                <w:sz w:val="20"/>
              </w:rPr>
              <w:t>Módulo B: Examen UE de tipo /</w:t>
            </w:r>
            <w:r w:rsidRPr="00A622CA">
              <w:rPr>
                <w:rFonts w:asciiTheme="minorHAnsi" w:hAnsiTheme="minorHAnsi" w:cstheme="minorHAnsi"/>
                <w:bCs/>
                <w:i/>
                <w:iCs/>
                <w:sz w:val="18"/>
                <w:szCs w:val="18"/>
              </w:rPr>
              <w:t>Module B: EU Type examination:</w:t>
            </w:r>
          </w:p>
          <w:p w14:paraId="7FC4681F" w14:textId="77777777" w:rsidR="00855331" w:rsidRPr="00E9075A" w:rsidRDefault="00855331" w:rsidP="00855331">
            <w:pPr>
              <w:pStyle w:val="Prrafodelista"/>
              <w:numPr>
                <w:ilvl w:val="0"/>
                <w:numId w:val="20"/>
              </w:numPr>
              <w:ind w:left="714" w:right="57" w:hanging="357"/>
              <w:contextualSpacing w:val="0"/>
              <w:jc w:val="both"/>
              <w:rPr>
                <w:rFonts w:asciiTheme="minorHAnsi" w:hAnsiTheme="minorHAnsi" w:cstheme="minorHAnsi"/>
                <w:bCs/>
                <w:sz w:val="18"/>
                <w:szCs w:val="18"/>
                <w:lang w:eastAsia="es-ES"/>
              </w:rPr>
            </w:pPr>
            <w:r w:rsidRPr="00E9075A">
              <w:rPr>
                <w:rFonts w:asciiTheme="minorHAnsi" w:hAnsiTheme="minorHAnsi" w:cstheme="minorHAnsi"/>
                <w:sz w:val="20"/>
              </w:rPr>
              <w:t xml:space="preserve">Tipo de producción / </w:t>
            </w:r>
            <w:r w:rsidRPr="007D419A">
              <w:rPr>
                <w:rFonts w:asciiTheme="minorHAnsi" w:hAnsiTheme="minorHAnsi" w:cstheme="minorHAnsi"/>
                <w:i/>
                <w:iCs/>
                <w:sz w:val="18"/>
                <w:szCs w:val="18"/>
                <w:lang w:val="en-GB"/>
              </w:rPr>
              <w:t>Production type</w:t>
            </w:r>
          </w:p>
          <w:p w14:paraId="2CDB7901" w14:textId="77777777" w:rsidR="00855331" w:rsidRPr="00E9075A" w:rsidRDefault="00855331" w:rsidP="00855331">
            <w:pPr>
              <w:pStyle w:val="Prrafodelista"/>
              <w:numPr>
                <w:ilvl w:val="0"/>
                <w:numId w:val="20"/>
              </w:numPr>
              <w:ind w:left="714" w:right="57" w:hanging="357"/>
              <w:contextualSpacing w:val="0"/>
              <w:jc w:val="both"/>
              <w:rPr>
                <w:rFonts w:asciiTheme="minorHAnsi" w:hAnsiTheme="minorHAnsi" w:cstheme="minorHAnsi"/>
                <w:bCs/>
                <w:sz w:val="20"/>
                <w:lang w:eastAsia="es-ES"/>
              </w:rPr>
            </w:pPr>
            <w:r w:rsidRPr="00E9075A">
              <w:rPr>
                <w:rFonts w:asciiTheme="minorHAnsi" w:hAnsiTheme="minorHAnsi" w:cstheme="minorHAnsi"/>
                <w:sz w:val="20"/>
              </w:rPr>
              <w:t xml:space="preserve">Tipo de diseño / </w:t>
            </w:r>
            <w:r w:rsidRPr="007D419A">
              <w:rPr>
                <w:rFonts w:asciiTheme="minorHAnsi" w:hAnsiTheme="minorHAnsi" w:cstheme="minorHAnsi"/>
                <w:i/>
                <w:iCs/>
                <w:sz w:val="18"/>
                <w:szCs w:val="18"/>
                <w:lang w:val="en-GB"/>
              </w:rPr>
              <w:t>Design type</w:t>
            </w:r>
          </w:p>
          <w:p w14:paraId="661391C8" w14:textId="7D4A701D" w:rsidR="009F0B2B" w:rsidRPr="002C3126" w:rsidRDefault="009F0B2B" w:rsidP="006B1665">
            <w:pPr>
              <w:pStyle w:val="Prrafodelista"/>
              <w:numPr>
                <w:ilvl w:val="0"/>
                <w:numId w:val="19"/>
              </w:numPr>
              <w:tabs>
                <w:tab w:val="left" w:pos="-720"/>
                <w:tab w:val="left" w:pos="497"/>
                <w:tab w:val="left" w:pos="1348"/>
                <w:tab w:val="left" w:pos="1648"/>
              </w:tabs>
              <w:suppressAutoHyphens/>
              <w:spacing w:before="120"/>
              <w:ind w:left="227" w:right="57" w:hanging="170"/>
              <w:contextualSpacing w:val="0"/>
              <w:jc w:val="both"/>
              <w:rPr>
                <w:rFonts w:asciiTheme="minorHAnsi" w:hAnsiTheme="minorHAnsi" w:cstheme="minorHAnsi"/>
                <w:bCs/>
                <w:sz w:val="20"/>
              </w:rPr>
            </w:pPr>
            <w:r w:rsidRPr="002C3126">
              <w:rPr>
                <w:rFonts w:asciiTheme="minorHAnsi" w:hAnsiTheme="minorHAnsi" w:cstheme="minorHAnsi"/>
                <w:bCs/>
                <w:sz w:val="20"/>
              </w:rPr>
              <w:t>Módulo C1: Conformidad con el tipo basado en el control interno de la producción más ensayo supervisado de los recipientes</w:t>
            </w:r>
            <w:r>
              <w:rPr>
                <w:rFonts w:asciiTheme="minorHAnsi" w:hAnsiTheme="minorHAnsi" w:cstheme="minorHAnsi"/>
                <w:bCs/>
                <w:sz w:val="20"/>
              </w:rPr>
              <w:t xml:space="preserve"> / </w:t>
            </w:r>
            <w:r w:rsidRPr="00B71E7E">
              <w:rPr>
                <w:rFonts w:asciiTheme="minorHAnsi" w:hAnsiTheme="minorHAnsi" w:cstheme="minorHAnsi"/>
                <w:bCs/>
                <w:i/>
                <w:iCs/>
                <w:sz w:val="18"/>
                <w:szCs w:val="18"/>
              </w:rPr>
              <w:t>Module C1: Conformity to type based on internal production control plus supervised vessel testing</w:t>
            </w:r>
          </w:p>
          <w:p w14:paraId="1DBC605C" w14:textId="3294FF98" w:rsidR="009F0B2B" w:rsidRPr="00D8037F" w:rsidRDefault="009F0B2B" w:rsidP="006B1665">
            <w:pPr>
              <w:pStyle w:val="Prrafodelista"/>
              <w:numPr>
                <w:ilvl w:val="0"/>
                <w:numId w:val="19"/>
              </w:numPr>
              <w:tabs>
                <w:tab w:val="left" w:pos="-720"/>
                <w:tab w:val="left" w:pos="497"/>
                <w:tab w:val="left" w:pos="1348"/>
                <w:tab w:val="left" w:pos="1648"/>
              </w:tabs>
              <w:suppressAutoHyphens/>
              <w:spacing w:before="120" w:after="240"/>
              <w:ind w:left="227" w:right="57" w:hanging="170"/>
              <w:contextualSpacing w:val="0"/>
              <w:jc w:val="both"/>
              <w:rPr>
                <w:rFonts w:asciiTheme="minorHAnsi" w:hAnsiTheme="minorHAnsi" w:cstheme="minorHAnsi"/>
                <w:bCs/>
                <w:sz w:val="20"/>
              </w:rPr>
            </w:pPr>
            <w:r w:rsidRPr="002C3126">
              <w:rPr>
                <w:rFonts w:asciiTheme="minorHAnsi" w:hAnsiTheme="minorHAnsi" w:cstheme="minorHAnsi"/>
                <w:bCs/>
                <w:sz w:val="20"/>
              </w:rPr>
              <w:t>Módulo C2: Conformidad con el tipo basado en el control interno de la producción más control supervisado de los equipos a presión a intervalos aleatorios</w:t>
            </w:r>
            <w:r>
              <w:rPr>
                <w:rFonts w:asciiTheme="minorHAnsi" w:hAnsiTheme="minorHAnsi" w:cstheme="minorHAnsi"/>
                <w:bCs/>
                <w:sz w:val="20"/>
              </w:rPr>
              <w:t xml:space="preserve"> / </w:t>
            </w:r>
            <w:r w:rsidRPr="00B71E7E">
              <w:rPr>
                <w:rFonts w:asciiTheme="minorHAnsi" w:hAnsiTheme="minorHAnsi" w:cstheme="minorHAnsi"/>
                <w:bCs/>
                <w:i/>
                <w:iCs/>
                <w:sz w:val="18"/>
                <w:szCs w:val="18"/>
              </w:rPr>
              <w:t>Module C2: Conformity to type based on internal production control plus supervised vessel checks at random intervals</w:t>
            </w:r>
          </w:p>
        </w:tc>
        <w:tc>
          <w:tcPr>
            <w:tcW w:w="2910" w:type="dxa"/>
          </w:tcPr>
          <w:p w14:paraId="61C15C7A" w14:textId="77777777" w:rsidR="00083C4D" w:rsidRPr="00D01CD0" w:rsidRDefault="00083C4D" w:rsidP="00083C4D">
            <w:pPr>
              <w:tabs>
                <w:tab w:val="left" w:pos="497"/>
                <w:tab w:val="left" w:pos="1648"/>
              </w:tabs>
              <w:suppressAutoHyphens/>
              <w:spacing w:before="120" w:after="40"/>
              <w:jc w:val="both"/>
              <w:rPr>
                <w:rFonts w:asciiTheme="minorHAnsi" w:hAnsiTheme="minorHAnsi" w:cstheme="minorBidi"/>
                <w:i/>
                <w:iCs/>
                <w:sz w:val="18"/>
                <w:szCs w:val="18"/>
                <w:lang w:val="pt-PT"/>
              </w:rPr>
            </w:pPr>
            <w:r w:rsidRPr="00D01CD0">
              <w:rPr>
                <w:rFonts w:asciiTheme="minorHAnsi" w:hAnsiTheme="minorHAnsi" w:cstheme="minorBidi"/>
                <w:sz w:val="20"/>
                <w:lang w:val="pt-PT"/>
              </w:rPr>
              <w:t xml:space="preserve">Anexo I de la Directiva 2014/29/UE </w:t>
            </w:r>
            <w:r w:rsidRPr="00D01CD0">
              <w:rPr>
                <w:rFonts w:asciiTheme="minorHAnsi" w:hAnsiTheme="minorHAnsi" w:cstheme="minorBidi"/>
                <w:i/>
                <w:iCs/>
                <w:sz w:val="18"/>
                <w:szCs w:val="18"/>
                <w:lang w:val="pt-PT"/>
              </w:rPr>
              <w:t xml:space="preserve">/ Annex I of Directive 2014/29/UE </w:t>
            </w:r>
          </w:p>
          <w:p w14:paraId="2F09B121" w14:textId="6F48E305" w:rsidR="00467BC0" w:rsidRDefault="009F0B2B" w:rsidP="28C2C91E">
            <w:pPr>
              <w:tabs>
                <w:tab w:val="left" w:pos="497"/>
                <w:tab w:val="left" w:pos="1648"/>
              </w:tabs>
              <w:suppressAutoHyphens/>
              <w:spacing w:before="120" w:after="40"/>
              <w:jc w:val="both"/>
              <w:rPr>
                <w:rFonts w:asciiTheme="minorHAnsi" w:hAnsiTheme="minorHAnsi" w:cstheme="minorBidi"/>
                <w:sz w:val="20"/>
              </w:rPr>
            </w:pPr>
            <w:r w:rsidRPr="28C2C91E">
              <w:rPr>
                <w:rFonts w:asciiTheme="minorHAnsi" w:hAnsiTheme="minorHAnsi" w:cstheme="minorBidi"/>
                <w:sz w:val="20"/>
              </w:rPr>
              <w:t xml:space="preserve">R.D. 108/2016 que transpone la Directiva 2014/29/UE / </w:t>
            </w:r>
          </w:p>
          <w:p w14:paraId="5EC96A88" w14:textId="74D4678F" w:rsidR="009F0B2B" w:rsidRPr="00B71E7E" w:rsidRDefault="009F0B2B" w:rsidP="00467BC0">
            <w:pPr>
              <w:tabs>
                <w:tab w:val="left" w:pos="497"/>
                <w:tab w:val="left" w:pos="1648"/>
              </w:tabs>
              <w:suppressAutoHyphens/>
              <w:spacing w:after="120"/>
              <w:jc w:val="both"/>
              <w:rPr>
                <w:rFonts w:asciiTheme="minorHAnsi" w:hAnsiTheme="minorHAnsi" w:cstheme="minorBidi"/>
                <w:i/>
                <w:sz w:val="18"/>
                <w:szCs w:val="18"/>
              </w:rPr>
            </w:pPr>
            <w:r w:rsidRPr="28C2C91E">
              <w:rPr>
                <w:rFonts w:asciiTheme="minorHAnsi" w:hAnsiTheme="minorHAnsi" w:cstheme="minorBidi"/>
                <w:i/>
                <w:sz w:val="18"/>
                <w:szCs w:val="18"/>
              </w:rPr>
              <w:t>R.</w:t>
            </w:r>
            <w:r w:rsidRPr="00B71E7E">
              <w:rPr>
                <w:rFonts w:asciiTheme="minorHAnsi" w:hAnsiTheme="minorHAnsi" w:cstheme="minorBidi"/>
                <w:i/>
                <w:sz w:val="18"/>
                <w:szCs w:val="18"/>
              </w:rPr>
              <w:t>D. 108/2016 transposing Directive 2014/29/EU</w:t>
            </w:r>
          </w:p>
          <w:p w14:paraId="7008DDB0" w14:textId="1A5A3964" w:rsidR="009F0B2B" w:rsidRPr="00A14F0C" w:rsidRDefault="009F0B2B">
            <w:pPr>
              <w:tabs>
                <w:tab w:val="left" w:pos="-720"/>
                <w:tab w:val="left" w:pos="497"/>
                <w:tab w:val="left" w:pos="1648"/>
              </w:tabs>
              <w:suppressAutoHyphens/>
              <w:spacing w:before="120" w:after="40"/>
              <w:jc w:val="both"/>
              <w:rPr>
                <w:rFonts w:asciiTheme="minorHAnsi" w:hAnsiTheme="minorHAnsi" w:cstheme="minorHAnsi"/>
                <w:i/>
                <w:iCs/>
                <w:sz w:val="20"/>
              </w:rPr>
            </w:pPr>
          </w:p>
        </w:tc>
      </w:tr>
    </w:tbl>
    <w:p w14:paraId="5D35AD7F" w14:textId="77777777" w:rsidR="009F0B2B" w:rsidRPr="00D9010C" w:rsidRDefault="009F0B2B" w:rsidP="009F0B2B">
      <w:pPr>
        <w:rPr>
          <w:rFonts w:asciiTheme="minorHAnsi" w:hAnsiTheme="minorHAnsi" w:cstheme="minorHAnsi"/>
          <w:sz w:val="20"/>
        </w:rPr>
      </w:pPr>
    </w:p>
    <w:p w14:paraId="6B0C6867" w14:textId="77777777" w:rsidR="009F0B2B" w:rsidRPr="00D9010C" w:rsidRDefault="009F0B2B">
      <w:pPr>
        <w:rPr>
          <w:rFonts w:asciiTheme="minorHAnsi" w:hAnsiTheme="minorHAnsi" w:cstheme="minorHAnsi"/>
          <w:sz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2"/>
        <w:gridCol w:w="3827"/>
        <w:gridCol w:w="2910"/>
      </w:tblGrid>
      <w:tr w:rsidR="004D620D" w:rsidRPr="002D295D" w14:paraId="53215223" w14:textId="77777777" w:rsidTr="00294E6C">
        <w:trPr>
          <w:trHeight w:val="680"/>
          <w:tblHeader/>
        </w:trPr>
        <w:tc>
          <w:tcPr>
            <w:tcW w:w="9639" w:type="dxa"/>
            <w:gridSpan w:val="3"/>
            <w:vAlign w:val="center"/>
          </w:tcPr>
          <w:p w14:paraId="5EEA0727" w14:textId="4D54298A" w:rsidR="004D620D" w:rsidRPr="00E019B5" w:rsidRDefault="004D620D" w:rsidP="00745A7C">
            <w:pPr>
              <w:pStyle w:val="Ttulo2"/>
              <w:ind w:left="133" w:right="148"/>
              <w:jc w:val="center"/>
              <w:rPr>
                <w:rFonts w:asciiTheme="minorHAnsi" w:hAnsiTheme="minorHAnsi" w:cstheme="minorHAnsi"/>
                <w:szCs w:val="22"/>
              </w:rPr>
            </w:pPr>
            <w:bookmarkStart w:id="29" w:name="_Toc99634166"/>
            <w:bookmarkStart w:id="30" w:name="_Toc100039072"/>
            <w:bookmarkStart w:id="31" w:name="_Toc228879121"/>
            <w:r w:rsidRPr="00E019B5">
              <w:rPr>
                <w:rFonts w:asciiTheme="minorHAnsi" w:hAnsiTheme="minorHAnsi" w:cstheme="minorHAnsi"/>
                <w:szCs w:val="22"/>
              </w:rPr>
              <w:t xml:space="preserve">DIRECTIVA 2006/42/CE/MÁQUINAS / </w:t>
            </w:r>
            <w:r w:rsidRPr="00E019B5">
              <w:rPr>
                <w:rFonts w:asciiTheme="minorHAnsi" w:hAnsiTheme="minorHAnsi" w:cstheme="minorHAnsi"/>
                <w:i/>
                <w:iCs/>
                <w:sz w:val="20"/>
              </w:rPr>
              <w:t>DIRECTIVE 2006/42/EC/MACHINERY</w:t>
            </w:r>
            <w:bookmarkEnd w:id="29"/>
            <w:bookmarkEnd w:id="30"/>
            <w:r w:rsidR="00083C4D">
              <w:rPr>
                <w:rFonts w:asciiTheme="minorHAnsi" w:hAnsiTheme="minorHAnsi" w:cstheme="minorHAnsi"/>
                <w:i/>
                <w:iCs/>
                <w:sz w:val="20"/>
              </w:rPr>
              <w:t xml:space="preserve"> (**)</w:t>
            </w:r>
            <w:bookmarkEnd w:id="31"/>
          </w:p>
        </w:tc>
      </w:tr>
      <w:tr w:rsidR="00366AEB" w:rsidRPr="00643E33" w14:paraId="7D088FA1" w14:textId="77777777" w:rsidTr="00980D5E">
        <w:trPr>
          <w:cantSplit/>
          <w:trHeight w:val="375"/>
          <w:tblHeader/>
        </w:trPr>
        <w:tc>
          <w:tcPr>
            <w:tcW w:w="29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1584AD" w14:textId="77777777" w:rsidR="00366AEB" w:rsidRPr="00015942" w:rsidRDefault="00366AEB" w:rsidP="00366AEB">
            <w:pPr>
              <w:jc w:val="center"/>
              <w:rPr>
                <w:rFonts w:asciiTheme="minorHAnsi" w:hAnsiTheme="minorHAnsi" w:cstheme="minorHAnsi"/>
                <w:b/>
                <w:sz w:val="20"/>
              </w:rPr>
            </w:pPr>
            <w:r w:rsidRPr="002D295D">
              <w:rPr>
                <w:rFonts w:asciiTheme="minorHAnsi" w:hAnsiTheme="minorHAnsi" w:cstheme="minorHAnsi"/>
                <w:b/>
                <w:sz w:val="20"/>
              </w:rPr>
              <w:t>CATEGORÍA DE PRODUCTOS O</w:t>
            </w:r>
            <w:r>
              <w:rPr>
                <w:rFonts w:asciiTheme="minorHAnsi" w:hAnsiTheme="minorHAnsi" w:cstheme="minorHAnsi"/>
                <w:b/>
                <w:sz w:val="20"/>
              </w:rPr>
              <w:t xml:space="preserve"> </w:t>
            </w:r>
            <w:r w:rsidRPr="00015942">
              <w:rPr>
                <w:rFonts w:asciiTheme="minorHAnsi" w:hAnsiTheme="minorHAnsi" w:cstheme="minorHAnsi"/>
                <w:b/>
                <w:sz w:val="20"/>
              </w:rPr>
              <w:t>PRODUCTOS INDIVIDUALES /</w:t>
            </w:r>
          </w:p>
          <w:p w14:paraId="703355D1" w14:textId="4B8FC148" w:rsidR="00366AEB" w:rsidRPr="00366AEB" w:rsidRDefault="00366AEB" w:rsidP="00366AEB">
            <w:pPr>
              <w:pStyle w:val="NormalWeb"/>
              <w:keepNext/>
              <w:tabs>
                <w:tab w:val="left" w:pos="2127"/>
              </w:tabs>
              <w:spacing w:before="0" w:beforeAutospacing="0" w:after="0" w:afterAutospacing="0"/>
              <w:ind w:right="71" w:hanging="8"/>
              <w:jc w:val="center"/>
              <w:rPr>
                <w:rFonts w:asciiTheme="minorHAnsi" w:hAnsiTheme="minorHAnsi" w:cs="Times New Roman"/>
                <w:sz w:val="18"/>
                <w:szCs w:val="18"/>
                <w:u w:val="single"/>
                <w:lang w:val="en-US"/>
              </w:rPr>
            </w:pPr>
            <w:r w:rsidRPr="006F27C5">
              <w:rPr>
                <w:rFonts w:asciiTheme="minorHAnsi" w:hAnsiTheme="minorHAnsi" w:cstheme="minorHAnsi"/>
                <w:b/>
                <w:i/>
                <w:iCs/>
                <w:sz w:val="18"/>
                <w:szCs w:val="18"/>
                <w:lang w:val="en-GB"/>
              </w:rPr>
              <w:t>CATEGORY OF PRODUCTS OR INDIVIDUAL PRODUCTS</w:t>
            </w:r>
          </w:p>
        </w:tc>
        <w:tc>
          <w:tcPr>
            <w:tcW w:w="38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78EFBC" w14:textId="77777777" w:rsidR="00366AEB" w:rsidRDefault="00366AEB" w:rsidP="00366AEB">
            <w:pPr>
              <w:jc w:val="center"/>
              <w:rPr>
                <w:rFonts w:asciiTheme="minorHAnsi" w:hAnsiTheme="minorHAnsi" w:cstheme="minorHAnsi"/>
                <w:b/>
                <w:sz w:val="20"/>
              </w:rPr>
            </w:pPr>
            <w:r w:rsidRPr="002D295D">
              <w:rPr>
                <w:rFonts w:asciiTheme="minorHAnsi" w:hAnsiTheme="minorHAnsi" w:cstheme="minorHAnsi"/>
                <w:b/>
                <w:sz w:val="20"/>
              </w:rPr>
              <w:t>PROCEDIMIENTO DE EVALUACIÓN DE LA CONFORMIDAD /</w:t>
            </w:r>
          </w:p>
          <w:p w14:paraId="75F09B8B" w14:textId="1991EF51" w:rsidR="00366AEB" w:rsidRPr="002D295D" w:rsidRDefault="00366AEB" w:rsidP="00366AEB">
            <w:pPr>
              <w:keepNext/>
              <w:jc w:val="center"/>
              <w:rPr>
                <w:rFonts w:asciiTheme="minorHAnsi" w:hAnsiTheme="minorHAnsi" w:cstheme="minorHAnsi"/>
                <w:b/>
                <w:sz w:val="20"/>
              </w:rPr>
            </w:pPr>
            <w:r w:rsidRPr="006F27C5">
              <w:rPr>
                <w:rFonts w:asciiTheme="minorHAnsi" w:hAnsiTheme="minorHAnsi" w:cstheme="minorHAnsi"/>
                <w:b/>
                <w:i/>
                <w:iCs/>
                <w:sz w:val="18"/>
                <w:szCs w:val="18"/>
              </w:rPr>
              <w:t>CONFORMITY ASSESSMENT PROCEDURE</w:t>
            </w:r>
          </w:p>
        </w:tc>
        <w:tc>
          <w:tcPr>
            <w:tcW w:w="29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312FDC" w14:textId="77777777" w:rsidR="00366AEB" w:rsidRDefault="00366AEB" w:rsidP="00366AEB">
            <w:pPr>
              <w:jc w:val="center"/>
              <w:rPr>
                <w:rFonts w:asciiTheme="minorHAnsi" w:hAnsiTheme="minorHAnsi" w:cstheme="minorHAnsi"/>
                <w:b/>
                <w:sz w:val="20"/>
              </w:rPr>
            </w:pPr>
            <w:r w:rsidRPr="002D295D">
              <w:rPr>
                <w:rFonts w:asciiTheme="minorHAnsi" w:hAnsiTheme="minorHAnsi" w:cstheme="minorHAnsi"/>
                <w:b/>
                <w:sz w:val="20"/>
              </w:rPr>
              <w:t>REQUISITOS ESENCIALES O ESPECIFICACIONES TÉCNICAS ARMONIZADAS /</w:t>
            </w:r>
          </w:p>
          <w:p w14:paraId="5E0B92B8" w14:textId="2205F732" w:rsidR="00366AEB" w:rsidRPr="002D295D" w:rsidRDefault="00366AEB" w:rsidP="00366AEB">
            <w:pPr>
              <w:keepNext/>
              <w:jc w:val="center"/>
              <w:rPr>
                <w:rFonts w:asciiTheme="minorHAnsi" w:hAnsiTheme="minorHAnsi" w:cstheme="minorHAnsi"/>
                <w:b/>
                <w:sz w:val="20"/>
                <w:lang w:val="en-GB"/>
              </w:rPr>
            </w:pPr>
            <w:r w:rsidRPr="006F27C5">
              <w:rPr>
                <w:rFonts w:asciiTheme="minorHAnsi" w:hAnsiTheme="minorHAnsi" w:cstheme="minorHAnsi"/>
                <w:b/>
                <w:i/>
                <w:iCs/>
                <w:sz w:val="18"/>
                <w:szCs w:val="18"/>
                <w:lang w:val="en-IE"/>
              </w:rPr>
              <w:t>ESSENTIAL REQUIREMENTS OR HARMONISED TECHNICAL SPECIFICATION</w:t>
            </w:r>
          </w:p>
        </w:tc>
      </w:tr>
      <w:tr w:rsidR="00A67469" w:rsidRPr="0060200F" w14:paraId="4EBA604E" w14:textId="77777777" w:rsidTr="00980D5E">
        <w:trPr>
          <w:trHeight w:val="3270"/>
        </w:trPr>
        <w:tc>
          <w:tcPr>
            <w:tcW w:w="2902" w:type="dxa"/>
          </w:tcPr>
          <w:p w14:paraId="78C965C9" w14:textId="5CD6C9B0" w:rsidR="00A67469" w:rsidRPr="006F485B" w:rsidRDefault="00083C4D" w:rsidP="00E544ED">
            <w:pPr>
              <w:pStyle w:val="NormalWeb"/>
              <w:tabs>
                <w:tab w:val="left" w:pos="2127"/>
              </w:tabs>
              <w:spacing w:before="120" w:beforeAutospacing="0" w:after="120" w:afterAutospacing="0"/>
              <w:ind w:left="57" w:right="57"/>
              <w:jc w:val="both"/>
              <w:rPr>
                <w:rFonts w:asciiTheme="minorHAnsi" w:hAnsiTheme="minorHAnsi" w:cstheme="minorHAnsi"/>
                <w:bCs/>
                <w:i/>
                <w:sz w:val="18"/>
                <w:szCs w:val="18"/>
              </w:rPr>
            </w:pPr>
            <w:r>
              <w:rPr>
                <w:rFonts w:asciiTheme="minorHAnsi" w:hAnsiTheme="minorHAnsi" w:cstheme="minorHAnsi"/>
                <w:bCs/>
                <w:sz w:val="20"/>
              </w:rPr>
              <w:t>Nota- Indicar l</w:t>
            </w:r>
            <w:r w:rsidR="00A67469" w:rsidRPr="00980D5E">
              <w:rPr>
                <w:rFonts w:asciiTheme="minorHAnsi" w:hAnsiTheme="minorHAnsi" w:cstheme="minorHAnsi"/>
                <w:bCs/>
                <w:sz w:val="20"/>
              </w:rPr>
              <w:t xml:space="preserve">os </w:t>
            </w:r>
            <w:r w:rsidR="00A67469" w:rsidRPr="00980D5E">
              <w:rPr>
                <w:rFonts w:asciiTheme="minorHAnsi" w:hAnsiTheme="minorHAnsi" w:cstheme="minorHAnsi"/>
                <w:bCs/>
                <w:sz w:val="20"/>
                <w:szCs w:val="20"/>
              </w:rPr>
              <w:t>productos de</w:t>
            </w:r>
            <w:r>
              <w:rPr>
                <w:rFonts w:asciiTheme="minorHAnsi" w:hAnsiTheme="minorHAnsi" w:cstheme="minorHAnsi"/>
                <w:bCs/>
                <w:sz w:val="20"/>
                <w:szCs w:val="20"/>
              </w:rPr>
              <w:t xml:space="preserve"> acuerdo al </w:t>
            </w:r>
            <w:r w:rsidR="00A67469" w:rsidRPr="00980D5E">
              <w:rPr>
                <w:rFonts w:asciiTheme="minorHAnsi" w:hAnsiTheme="minorHAnsi" w:cstheme="minorHAnsi"/>
                <w:bCs/>
                <w:sz w:val="20"/>
                <w:szCs w:val="20"/>
              </w:rPr>
              <w:t xml:space="preserve"> Anexo IV de la Directiva (</w:t>
            </w:r>
            <w:r w:rsidR="00A67469" w:rsidRPr="00980D5E">
              <w:rPr>
                <w:rFonts w:asciiTheme="minorHAnsi" w:hAnsiTheme="minorHAnsi" w:cstheme="minorHAnsi"/>
                <w:i/>
                <w:sz w:val="20"/>
                <w:szCs w:val="20"/>
              </w:rPr>
              <w:t>grupos de productos o productos individuales, según la NT-42)</w:t>
            </w:r>
            <w:r w:rsidR="00E544ED">
              <w:rPr>
                <w:rFonts w:asciiTheme="minorHAnsi" w:hAnsiTheme="minorHAnsi" w:cstheme="minorHAnsi"/>
                <w:i/>
                <w:sz w:val="20"/>
                <w:szCs w:val="20"/>
              </w:rPr>
              <w:t xml:space="preserve"> / </w:t>
            </w:r>
          </w:p>
        </w:tc>
        <w:tc>
          <w:tcPr>
            <w:tcW w:w="3827" w:type="dxa"/>
          </w:tcPr>
          <w:p w14:paraId="6152BA57" w14:textId="77777777" w:rsidR="00A67469" w:rsidRPr="002D6333" w:rsidRDefault="00A67469" w:rsidP="00D85FCE">
            <w:pPr>
              <w:spacing w:before="120" w:after="120"/>
              <w:rPr>
                <w:rFonts w:asciiTheme="minorHAnsi" w:hAnsiTheme="minorHAnsi" w:cstheme="minorHAnsi"/>
                <w:i/>
                <w:sz w:val="18"/>
                <w:szCs w:val="18"/>
                <w:lang w:val="en-GB"/>
              </w:rPr>
            </w:pPr>
            <w:r w:rsidRPr="002D295D">
              <w:rPr>
                <w:rFonts w:asciiTheme="minorHAnsi" w:hAnsiTheme="minorHAnsi" w:cstheme="minorHAnsi"/>
                <w:sz w:val="20"/>
              </w:rPr>
              <w:t>Directiva 20</w:t>
            </w:r>
            <w:r>
              <w:rPr>
                <w:rFonts w:asciiTheme="minorHAnsi" w:hAnsiTheme="minorHAnsi" w:cstheme="minorHAnsi"/>
                <w:sz w:val="20"/>
              </w:rPr>
              <w:t>06</w:t>
            </w:r>
            <w:r w:rsidRPr="002D295D">
              <w:rPr>
                <w:rFonts w:asciiTheme="minorHAnsi" w:hAnsiTheme="minorHAnsi" w:cstheme="minorHAnsi"/>
                <w:sz w:val="20"/>
              </w:rPr>
              <w:t>/</w:t>
            </w:r>
            <w:r>
              <w:rPr>
                <w:rFonts w:asciiTheme="minorHAnsi" w:hAnsiTheme="minorHAnsi" w:cstheme="minorHAnsi"/>
                <w:sz w:val="20"/>
              </w:rPr>
              <w:t>42</w:t>
            </w:r>
            <w:r w:rsidRPr="002D295D">
              <w:rPr>
                <w:rFonts w:asciiTheme="minorHAnsi" w:hAnsiTheme="minorHAnsi" w:cstheme="minorHAnsi"/>
                <w:sz w:val="20"/>
              </w:rPr>
              <w:t>/</w:t>
            </w:r>
            <w:r>
              <w:rPr>
                <w:rFonts w:asciiTheme="minorHAnsi" w:hAnsiTheme="minorHAnsi" w:cstheme="minorHAnsi"/>
                <w:sz w:val="20"/>
              </w:rPr>
              <w:t>C</w:t>
            </w:r>
            <w:r w:rsidRPr="002D295D">
              <w:rPr>
                <w:rFonts w:asciiTheme="minorHAnsi" w:hAnsiTheme="minorHAnsi" w:cstheme="minorHAnsi"/>
                <w:sz w:val="20"/>
              </w:rPr>
              <w:t xml:space="preserve">E / </w:t>
            </w:r>
            <w:r w:rsidRPr="002D6333">
              <w:rPr>
                <w:rFonts w:asciiTheme="minorHAnsi" w:hAnsiTheme="minorHAnsi" w:cstheme="minorHAnsi"/>
                <w:i/>
                <w:sz w:val="18"/>
                <w:szCs w:val="18"/>
                <w:lang w:val="en-GB"/>
              </w:rPr>
              <w:t>Directive 20</w:t>
            </w:r>
            <w:r>
              <w:rPr>
                <w:rFonts w:asciiTheme="minorHAnsi" w:hAnsiTheme="minorHAnsi" w:cstheme="minorHAnsi"/>
                <w:i/>
                <w:sz w:val="18"/>
                <w:szCs w:val="18"/>
                <w:lang w:val="en-GB"/>
              </w:rPr>
              <w:t>06</w:t>
            </w:r>
            <w:r w:rsidRPr="002D6333">
              <w:rPr>
                <w:rFonts w:asciiTheme="minorHAnsi" w:hAnsiTheme="minorHAnsi" w:cstheme="minorHAnsi"/>
                <w:i/>
                <w:sz w:val="18"/>
                <w:szCs w:val="18"/>
                <w:lang w:val="en-GB"/>
              </w:rPr>
              <w:t>/</w:t>
            </w:r>
            <w:r>
              <w:rPr>
                <w:rFonts w:asciiTheme="minorHAnsi" w:hAnsiTheme="minorHAnsi" w:cstheme="minorHAnsi"/>
                <w:i/>
                <w:sz w:val="18"/>
                <w:szCs w:val="18"/>
                <w:lang w:val="en-GB"/>
              </w:rPr>
              <w:t>42</w:t>
            </w:r>
            <w:r w:rsidRPr="002D6333">
              <w:rPr>
                <w:rFonts w:asciiTheme="minorHAnsi" w:hAnsiTheme="minorHAnsi" w:cstheme="minorHAnsi"/>
                <w:i/>
                <w:sz w:val="18"/>
                <w:szCs w:val="18"/>
                <w:lang w:val="en-GB"/>
              </w:rPr>
              <w:t>/E</w:t>
            </w:r>
            <w:r>
              <w:rPr>
                <w:rFonts w:asciiTheme="minorHAnsi" w:hAnsiTheme="minorHAnsi" w:cstheme="minorHAnsi"/>
                <w:i/>
                <w:sz w:val="18"/>
                <w:szCs w:val="18"/>
                <w:lang w:val="en-GB"/>
              </w:rPr>
              <w:t>C</w:t>
            </w:r>
            <w:r w:rsidRPr="002D6333">
              <w:rPr>
                <w:rFonts w:asciiTheme="minorHAnsi" w:hAnsiTheme="minorHAnsi" w:cstheme="minorHAnsi"/>
                <w:i/>
                <w:sz w:val="18"/>
                <w:szCs w:val="18"/>
                <w:lang w:val="en-GB"/>
              </w:rPr>
              <w:t>:</w:t>
            </w:r>
          </w:p>
          <w:p w14:paraId="562DE4B0" w14:textId="4EFD4E70" w:rsidR="00A67469" w:rsidRPr="00A67469" w:rsidRDefault="00A67469" w:rsidP="00D85FCE">
            <w:pPr>
              <w:pStyle w:val="Prrafodelista"/>
              <w:numPr>
                <w:ilvl w:val="0"/>
                <w:numId w:val="19"/>
              </w:numPr>
              <w:tabs>
                <w:tab w:val="left" w:pos="-720"/>
                <w:tab w:val="left" w:pos="497"/>
                <w:tab w:val="left" w:pos="1348"/>
                <w:tab w:val="left" w:pos="1648"/>
              </w:tabs>
              <w:suppressAutoHyphens/>
              <w:spacing w:before="120" w:after="120"/>
              <w:ind w:left="227" w:right="57" w:hanging="170"/>
              <w:contextualSpacing w:val="0"/>
              <w:jc w:val="both"/>
              <w:rPr>
                <w:rFonts w:asciiTheme="minorHAnsi" w:hAnsiTheme="minorHAnsi" w:cstheme="minorBidi"/>
                <w:i/>
                <w:sz w:val="18"/>
                <w:szCs w:val="18"/>
                <w:lang w:val="fr-FR"/>
              </w:rPr>
            </w:pPr>
            <w:r w:rsidRPr="00B71E7E">
              <w:rPr>
                <w:rFonts w:asciiTheme="minorHAnsi" w:hAnsiTheme="minorHAnsi" w:cstheme="minorHAnsi"/>
                <w:bCs/>
                <w:sz w:val="20"/>
                <w:lang w:val="fr-FR"/>
              </w:rPr>
              <w:t>Anexo</w:t>
            </w:r>
            <w:r w:rsidRPr="00B71E7E">
              <w:rPr>
                <w:rFonts w:asciiTheme="minorHAnsi" w:hAnsiTheme="minorHAnsi" w:cstheme="minorBidi"/>
                <w:sz w:val="20"/>
                <w:lang w:val="fr-FR"/>
              </w:rPr>
              <w:t xml:space="preserve"> IX: Examen CE de tipo (Módulo B</w:t>
            </w:r>
            <w:r w:rsidRPr="3F471C22">
              <w:rPr>
                <w:rFonts w:asciiTheme="minorHAnsi" w:hAnsiTheme="minorHAnsi" w:cstheme="minorBidi"/>
                <w:sz w:val="20"/>
                <w:lang w:val="fr-FR"/>
              </w:rPr>
              <w:t>)</w:t>
            </w:r>
            <w:r w:rsidR="00980D5E">
              <w:rPr>
                <w:rFonts w:asciiTheme="minorHAnsi" w:hAnsiTheme="minorHAnsi" w:cstheme="minorBidi"/>
                <w:sz w:val="20"/>
                <w:lang w:val="fr-FR"/>
              </w:rPr>
              <w:t xml:space="preserve"> </w:t>
            </w:r>
            <w:r w:rsidRPr="3F471C22">
              <w:rPr>
                <w:rFonts w:asciiTheme="minorHAnsi" w:hAnsiTheme="minorHAnsi" w:cstheme="minorBidi"/>
                <w:sz w:val="20"/>
                <w:lang w:val="fr-FR"/>
              </w:rPr>
              <w:t xml:space="preserve">/ </w:t>
            </w:r>
            <w:r w:rsidRPr="00B71E7E">
              <w:rPr>
                <w:rFonts w:asciiTheme="minorHAnsi" w:hAnsiTheme="minorHAnsi" w:cstheme="minorBidi"/>
                <w:i/>
                <w:sz w:val="18"/>
                <w:szCs w:val="18"/>
                <w:lang w:val="fr-FR"/>
              </w:rPr>
              <w:t>Annex IX: EC type-examination</w:t>
            </w:r>
            <w:r w:rsidRPr="00B71E7E">
              <w:rPr>
                <w:rFonts w:asciiTheme="minorHAnsi" w:hAnsiTheme="minorHAnsi" w:cstheme="minorBidi"/>
                <w:i/>
                <w:iCs/>
                <w:sz w:val="18"/>
                <w:szCs w:val="18"/>
                <w:lang w:val="fr-FR"/>
              </w:rPr>
              <w:t xml:space="preserve"> (Module B)</w:t>
            </w:r>
          </w:p>
        </w:tc>
        <w:tc>
          <w:tcPr>
            <w:tcW w:w="2910" w:type="dxa"/>
          </w:tcPr>
          <w:p w14:paraId="11D453BD" w14:textId="77777777" w:rsidR="00D718D7" w:rsidRPr="00D01CD0" w:rsidRDefault="00D718D7" w:rsidP="00D718D7">
            <w:pPr>
              <w:spacing w:before="120"/>
              <w:jc w:val="both"/>
              <w:rPr>
                <w:rFonts w:asciiTheme="minorHAnsi" w:hAnsiTheme="minorHAnsi" w:cstheme="minorBidi"/>
                <w:sz w:val="20"/>
                <w:lang w:val="fr-FR"/>
              </w:rPr>
            </w:pPr>
            <w:r w:rsidRPr="00D01CD0">
              <w:rPr>
                <w:rFonts w:asciiTheme="minorHAnsi" w:hAnsiTheme="minorHAnsi" w:cstheme="minorBidi"/>
                <w:sz w:val="20"/>
                <w:lang w:val="fr-FR"/>
              </w:rPr>
              <w:t>Anexo I de la Directiva 2006/42/CE / Annex I of Directive 2006/42/CE</w:t>
            </w:r>
          </w:p>
          <w:p w14:paraId="275A5778" w14:textId="11D16898" w:rsidR="00467BC0" w:rsidRPr="00B71E7E" w:rsidRDefault="00A67469" w:rsidP="00467BC0">
            <w:pPr>
              <w:spacing w:before="120"/>
              <w:jc w:val="both"/>
              <w:rPr>
                <w:rFonts w:asciiTheme="minorHAnsi" w:hAnsiTheme="minorHAnsi" w:cstheme="minorBidi"/>
                <w:sz w:val="20"/>
                <w:lang w:val="fr-FR"/>
              </w:rPr>
            </w:pPr>
            <w:r w:rsidRPr="00B71E7E">
              <w:rPr>
                <w:rFonts w:asciiTheme="minorHAnsi" w:hAnsiTheme="minorHAnsi" w:cstheme="minorBidi"/>
                <w:sz w:val="20"/>
                <w:lang w:val="fr-FR"/>
              </w:rPr>
              <w:t xml:space="preserve">R.D. 1644/2008 que transpone la Directiva 2006/42/CE </w:t>
            </w:r>
            <w:r w:rsidR="006F485B" w:rsidRPr="00B71E7E">
              <w:rPr>
                <w:rFonts w:asciiTheme="minorHAnsi" w:hAnsiTheme="minorHAnsi" w:cstheme="minorBidi"/>
                <w:sz w:val="20"/>
                <w:lang w:val="fr-FR"/>
              </w:rPr>
              <w:t xml:space="preserve">/ </w:t>
            </w:r>
          </w:p>
          <w:p w14:paraId="39AB1C77" w14:textId="77C3A33D" w:rsidR="00A67469" w:rsidRPr="00B71E7E" w:rsidRDefault="00A67469" w:rsidP="00467BC0">
            <w:pPr>
              <w:spacing w:after="120"/>
              <w:jc w:val="both"/>
              <w:rPr>
                <w:rFonts w:asciiTheme="minorHAnsi" w:hAnsiTheme="minorHAnsi" w:cstheme="minorBidi"/>
                <w:sz w:val="20"/>
                <w:lang w:val="fr-FR"/>
              </w:rPr>
            </w:pPr>
            <w:r w:rsidRPr="00B71E7E">
              <w:rPr>
                <w:rFonts w:asciiTheme="minorHAnsi" w:hAnsiTheme="minorHAnsi" w:cstheme="minorBidi"/>
                <w:i/>
                <w:sz w:val="18"/>
                <w:szCs w:val="18"/>
                <w:lang w:val="fr-FR"/>
              </w:rPr>
              <w:t>R.D. 1644/2008 transposing Directive 2006/42/EC</w:t>
            </w:r>
          </w:p>
          <w:p w14:paraId="7EB05BB0" w14:textId="6085FDE2" w:rsidR="00A67469" w:rsidRPr="00D85FCE" w:rsidRDefault="00A67469" w:rsidP="00D85FCE">
            <w:pPr>
              <w:keepLines/>
              <w:tabs>
                <w:tab w:val="left" w:pos="-720"/>
                <w:tab w:val="left" w:pos="497"/>
                <w:tab w:val="left" w:pos="1648"/>
              </w:tabs>
              <w:spacing w:before="120" w:after="120"/>
              <w:jc w:val="both"/>
              <w:rPr>
                <w:rFonts w:asciiTheme="minorHAnsi" w:hAnsiTheme="minorHAnsi" w:cstheme="minorHAnsi"/>
                <w:bCs/>
                <w:sz w:val="20"/>
                <w:lang w:val="fr-FR"/>
              </w:rPr>
            </w:pPr>
          </w:p>
        </w:tc>
      </w:tr>
    </w:tbl>
    <w:p w14:paraId="157B1140" w14:textId="617C2E5C" w:rsidR="00ED45FD" w:rsidRPr="00D01CD0" w:rsidRDefault="00D718D7">
      <w:pPr>
        <w:rPr>
          <w:rFonts w:asciiTheme="minorHAnsi" w:hAnsiTheme="minorHAnsi" w:cstheme="minorHAnsi"/>
          <w:b/>
          <w:sz w:val="20"/>
        </w:rPr>
      </w:pPr>
      <w:r w:rsidRPr="00D01CD0">
        <w:rPr>
          <w:rFonts w:asciiTheme="minorHAnsi" w:hAnsiTheme="minorHAnsi" w:cstheme="minorHAnsi"/>
          <w:b/>
          <w:sz w:val="20"/>
        </w:rPr>
        <w:t>(**) Requisitos para los ON establecidos en el Reglamento RE 1230/2023 para los organismos notificados /art. 30,31</w:t>
      </w:r>
      <w:r w:rsidR="003C475A" w:rsidRPr="00D01CD0">
        <w:rPr>
          <w:rFonts w:asciiTheme="minorHAnsi" w:hAnsiTheme="minorHAnsi" w:cstheme="minorHAnsi"/>
          <w:b/>
          <w:sz w:val="20"/>
        </w:rPr>
        <w:t>,32 y 38)</w:t>
      </w:r>
    </w:p>
    <w:p w14:paraId="6F1805CA" w14:textId="77777777" w:rsidR="00D718D7" w:rsidRPr="00D01CD0" w:rsidRDefault="00D718D7">
      <w:pPr>
        <w:rPr>
          <w:rFonts w:asciiTheme="minorHAnsi" w:hAnsiTheme="minorHAnsi" w:cstheme="minorHAnsi"/>
          <w:b/>
          <w:strike/>
          <w:sz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5"/>
        <w:gridCol w:w="3298"/>
        <w:gridCol w:w="2716"/>
      </w:tblGrid>
      <w:tr w:rsidR="00C23E55" w:rsidRPr="00743F11" w14:paraId="28217AE6" w14:textId="77777777" w:rsidTr="00F73108">
        <w:trPr>
          <w:trHeight w:val="832"/>
          <w:tblHeader/>
        </w:trPr>
        <w:tc>
          <w:tcPr>
            <w:tcW w:w="9639" w:type="dxa"/>
            <w:gridSpan w:val="3"/>
            <w:vAlign w:val="center"/>
          </w:tcPr>
          <w:p w14:paraId="6A891618" w14:textId="77777777" w:rsidR="00C23E55" w:rsidRPr="006560F0" w:rsidRDefault="00C23E55" w:rsidP="00F73108">
            <w:pPr>
              <w:pStyle w:val="Ttulo2"/>
              <w:ind w:left="416" w:right="857"/>
              <w:jc w:val="center"/>
              <w:rPr>
                <w:rFonts w:cstheme="minorHAnsi"/>
                <w:noProof w:val="0"/>
                <w:highlight w:val="yellow"/>
                <w:lang w:val="es-ES"/>
              </w:rPr>
            </w:pPr>
            <w:bookmarkStart w:id="32" w:name="_Toc137626154"/>
            <w:bookmarkStart w:id="33" w:name="_Toc161730488"/>
            <w:bookmarkStart w:id="34" w:name="_Toc228879122"/>
            <w:bookmarkStart w:id="35" w:name="_Hlk135902775"/>
            <w:r w:rsidRPr="006560F0">
              <w:rPr>
                <w:noProof w:val="0"/>
                <w:lang w:val="es-ES"/>
              </w:rPr>
              <w:lastRenderedPageBreak/>
              <w:t xml:space="preserve">DIRECTIVA 2014/30/UE (COMPATIBILIDAD ELECTROMAGNÉTICA) / </w:t>
            </w:r>
            <w:r w:rsidRPr="006560F0">
              <w:rPr>
                <w:i/>
                <w:iCs/>
                <w:noProof w:val="0"/>
                <w:sz w:val="20"/>
                <w:lang w:val="es-ES"/>
              </w:rPr>
              <w:t>DIRECTIVE 2014/30/EU (</w:t>
            </w:r>
            <w:r w:rsidRPr="006560F0">
              <w:rPr>
                <w:rStyle w:val="rynqvb"/>
                <w:noProof w:val="0"/>
                <w:lang w:val="es-ES"/>
              </w:rPr>
              <w:t>Electromagnetic compatibility</w:t>
            </w:r>
            <w:r w:rsidRPr="006560F0">
              <w:rPr>
                <w:i/>
                <w:iCs/>
                <w:noProof w:val="0"/>
                <w:sz w:val="20"/>
                <w:lang w:val="es-ES"/>
              </w:rPr>
              <w:t xml:space="preserve"> )</w:t>
            </w:r>
            <w:bookmarkEnd w:id="32"/>
            <w:bookmarkEnd w:id="33"/>
            <w:bookmarkEnd w:id="34"/>
          </w:p>
        </w:tc>
      </w:tr>
      <w:bookmarkEnd w:id="35"/>
      <w:tr w:rsidR="00C23E55" w:rsidRPr="00643E33" w14:paraId="09A42B6B" w14:textId="77777777" w:rsidTr="00F73108">
        <w:trPr>
          <w:cantSplit/>
          <w:trHeight w:val="375"/>
          <w:tblHeader/>
        </w:trPr>
        <w:tc>
          <w:tcPr>
            <w:tcW w:w="36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749DC7" w14:textId="77777777" w:rsidR="00C23E55" w:rsidRPr="006560F0" w:rsidRDefault="00C23E55" w:rsidP="00F73108">
            <w:pPr>
              <w:jc w:val="center"/>
              <w:rPr>
                <w:rFonts w:asciiTheme="minorHAnsi" w:hAnsiTheme="minorHAnsi" w:cstheme="minorHAnsi"/>
                <w:b/>
                <w:sz w:val="20"/>
              </w:rPr>
            </w:pPr>
            <w:r w:rsidRPr="006560F0">
              <w:rPr>
                <w:rFonts w:asciiTheme="minorHAnsi" w:hAnsiTheme="minorHAnsi" w:cstheme="minorHAnsi"/>
                <w:b/>
                <w:sz w:val="20"/>
              </w:rPr>
              <w:t>CATEGORÍA DE PRODUCTOS O PRODUCTOS INDIVIDUALES</w:t>
            </w:r>
          </w:p>
          <w:p w14:paraId="3FD59510" w14:textId="77777777" w:rsidR="00C23E55" w:rsidRPr="00D01CD0" w:rsidRDefault="00C23E55" w:rsidP="00F73108">
            <w:pPr>
              <w:jc w:val="center"/>
              <w:rPr>
                <w:rFonts w:asciiTheme="minorHAnsi" w:hAnsiTheme="minorHAnsi" w:cstheme="minorHAnsi"/>
                <w:bCs/>
                <w:sz w:val="20"/>
                <w:lang w:val="en-US"/>
              </w:rPr>
            </w:pPr>
            <w:r w:rsidRPr="00D01CD0">
              <w:rPr>
                <w:rFonts w:asciiTheme="minorHAnsi" w:hAnsiTheme="minorHAnsi" w:cstheme="minorHAnsi"/>
                <w:b/>
                <w:i/>
                <w:iCs/>
                <w:sz w:val="18"/>
                <w:szCs w:val="18"/>
                <w:lang w:val="en-US"/>
              </w:rPr>
              <w:t>CATEGORY OF PRODUCTS OR INDIVIDUAL PRODUCTS</w:t>
            </w:r>
          </w:p>
        </w:tc>
        <w:tc>
          <w:tcPr>
            <w:tcW w:w="32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C4625F" w14:textId="77777777" w:rsidR="00C23E55" w:rsidRPr="006560F0" w:rsidRDefault="00C23E55" w:rsidP="00F73108">
            <w:pPr>
              <w:jc w:val="center"/>
              <w:rPr>
                <w:rFonts w:asciiTheme="minorHAnsi" w:hAnsiTheme="minorHAnsi" w:cstheme="minorHAnsi"/>
                <w:b/>
                <w:sz w:val="20"/>
              </w:rPr>
            </w:pPr>
            <w:r w:rsidRPr="006560F0">
              <w:rPr>
                <w:rFonts w:asciiTheme="minorHAnsi" w:hAnsiTheme="minorHAnsi" w:cstheme="minorHAnsi"/>
                <w:b/>
                <w:sz w:val="20"/>
              </w:rPr>
              <w:t xml:space="preserve">PROCEDIMIENTO DE EVALUACIÓN DE LA CONFORMIDAD </w:t>
            </w:r>
          </w:p>
          <w:p w14:paraId="2BFED55E" w14:textId="77777777" w:rsidR="00C23E55" w:rsidRPr="00E442D3" w:rsidRDefault="00C23E55" w:rsidP="00F73108">
            <w:pPr>
              <w:jc w:val="center"/>
              <w:rPr>
                <w:rFonts w:asciiTheme="minorHAnsi" w:hAnsiTheme="minorHAnsi" w:cstheme="minorHAnsi"/>
                <w:b/>
                <w:sz w:val="20"/>
              </w:rPr>
            </w:pPr>
            <w:r w:rsidRPr="00E442D3">
              <w:rPr>
                <w:rFonts w:asciiTheme="minorHAnsi" w:hAnsiTheme="minorHAnsi" w:cstheme="minorHAnsi"/>
                <w:b/>
                <w:i/>
                <w:iCs/>
                <w:sz w:val="18"/>
                <w:szCs w:val="18"/>
              </w:rPr>
              <w:t>CONFORMITY ASSESSMENT PROCEDURE</w:t>
            </w:r>
          </w:p>
        </w:tc>
        <w:tc>
          <w:tcPr>
            <w:tcW w:w="27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4C3E8E" w14:textId="77777777" w:rsidR="00C23E55" w:rsidRPr="006560F0" w:rsidRDefault="00C23E55" w:rsidP="00F73108">
            <w:pPr>
              <w:jc w:val="center"/>
              <w:rPr>
                <w:rFonts w:asciiTheme="minorHAnsi" w:hAnsiTheme="minorHAnsi" w:cstheme="minorHAnsi"/>
                <w:b/>
                <w:sz w:val="20"/>
              </w:rPr>
            </w:pPr>
            <w:r w:rsidRPr="006560F0">
              <w:rPr>
                <w:rFonts w:asciiTheme="minorHAnsi" w:hAnsiTheme="minorHAnsi" w:cstheme="minorHAnsi"/>
                <w:b/>
                <w:sz w:val="20"/>
              </w:rPr>
              <w:t xml:space="preserve">REQUISITOS ESENCIALES O ESPECIFICACIONES TÉCNICAS ARMONIZADAS </w:t>
            </w:r>
          </w:p>
          <w:p w14:paraId="0A08AB66" w14:textId="77777777" w:rsidR="00C23E55" w:rsidRPr="00A622CA" w:rsidRDefault="00C23E55" w:rsidP="00F73108">
            <w:pPr>
              <w:jc w:val="center"/>
              <w:rPr>
                <w:rFonts w:asciiTheme="minorHAnsi" w:hAnsiTheme="minorHAnsi" w:cstheme="minorHAnsi"/>
                <w:b/>
                <w:sz w:val="20"/>
                <w:lang w:val="en-GB"/>
              </w:rPr>
            </w:pPr>
            <w:r w:rsidRPr="00A622CA">
              <w:rPr>
                <w:rFonts w:asciiTheme="minorHAnsi" w:hAnsiTheme="minorHAnsi" w:cstheme="minorHAnsi"/>
                <w:b/>
                <w:i/>
                <w:iCs/>
                <w:sz w:val="18"/>
                <w:szCs w:val="18"/>
                <w:lang w:val="en-GB"/>
              </w:rPr>
              <w:t>ESSENTIAL REQUIREMENTS OR HARMONISED TECHNICAL SPECIFICATION</w:t>
            </w:r>
          </w:p>
        </w:tc>
      </w:tr>
      <w:tr w:rsidR="00C23E55" w:rsidRPr="00E442D3" w14:paraId="356D98BC" w14:textId="77777777" w:rsidTr="00F73108">
        <w:trPr>
          <w:cantSplit/>
          <w:trHeight w:val="375"/>
          <w:tblHeader/>
        </w:trPr>
        <w:tc>
          <w:tcPr>
            <w:tcW w:w="3625" w:type="dxa"/>
            <w:tcBorders>
              <w:top w:val="single" w:sz="4" w:space="0" w:color="auto"/>
              <w:left w:val="single" w:sz="4" w:space="0" w:color="auto"/>
              <w:bottom w:val="single" w:sz="4" w:space="0" w:color="auto"/>
              <w:right w:val="single" w:sz="4" w:space="0" w:color="auto"/>
            </w:tcBorders>
            <w:vAlign w:val="center"/>
          </w:tcPr>
          <w:p w14:paraId="7A2266A8" w14:textId="77777777" w:rsidR="00C23E55" w:rsidRPr="006560F0" w:rsidRDefault="00C23E55" w:rsidP="00F73108">
            <w:pPr>
              <w:tabs>
                <w:tab w:val="left" w:pos="3049"/>
              </w:tabs>
              <w:spacing w:before="120"/>
              <w:jc w:val="both"/>
              <w:rPr>
                <w:rFonts w:ascii="Calibri" w:hAnsi="Calibri" w:cs="Arial"/>
                <w:sz w:val="20"/>
              </w:rPr>
            </w:pPr>
            <w:r w:rsidRPr="006560F0">
              <w:rPr>
                <w:rFonts w:ascii="Calibri" w:hAnsi="Calibri" w:cs="Arial"/>
                <w:b/>
                <w:sz w:val="20"/>
              </w:rPr>
              <w:t xml:space="preserve">PRODUCTOS, </w:t>
            </w:r>
            <w:r w:rsidRPr="006560F0">
              <w:rPr>
                <w:rFonts w:ascii="Calibri" w:hAnsi="Calibri" w:cs="Arial"/>
                <w:sz w:val="20"/>
              </w:rPr>
              <w:t>Equipos terminales de Telecomunicación, y Equipos de Telecomunicación radioeléctricos que tengan una función de Radio o uso del espectro radioeléctrico pero que estén excluidos expresamente de la Directiva RED y no estén incluidos en otra legislación específica y excluyente de la Unión (Art. 2.3 de la EMCD), e incluidos en las siguientes categorías/grupos de producto:</w:t>
            </w:r>
          </w:p>
          <w:p w14:paraId="14C9437B" w14:textId="77777777" w:rsidR="00C23E55" w:rsidRPr="00D01CD0" w:rsidRDefault="00C23E55" w:rsidP="00F73108">
            <w:pPr>
              <w:tabs>
                <w:tab w:val="left" w:pos="3049"/>
              </w:tabs>
              <w:spacing w:before="120" w:after="120"/>
              <w:jc w:val="both"/>
              <w:rPr>
                <w:rFonts w:ascii="Calibri" w:hAnsi="Calibri" w:cs="Arial"/>
                <w:i/>
                <w:sz w:val="18"/>
                <w:szCs w:val="18"/>
                <w:lang w:val="en-US"/>
              </w:rPr>
            </w:pPr>
            <w:r w:rsidRPr="00D01CD0">
              <w:rPr>
                <w:rFonts w:ascii="Calibri" w:hAnsi="Calibri" w:cs="Arial"/>
                <w:b/>
                <w:i/>
                <w:sz w:val="18"/>
                <w:szCs w:val="18"/>
                <w:lang w:val="en-US"/>
              </w:rPr>
              <w:t xml:space="preserve">PRODUCTS, </w:t>
            </w:r>
            <w:r w:rsidRPr="00D01CD0">
              <w:rPr>
                <w:rFonts w:ascii="Calibri" w:hAnsi="Calibri" w:cs="Arial"/>
                <w:i/>
                <w:sz w:val="18"/>
                <w:szCs w:val="18"/>
                <w:lang w:val="en-US"/>
              </w:rPr>
              <w:t>Telecom Terminal Equipment and Radio Telecommunication Equipment which have a Radio interface or Radio Spectrum use but which are specifically excluded from Radio Equipment Directive (RED) and are excluded in other specific and exclusive legislation of the European Union (EMCD - Article 2.3), included in the following categories / product groups:</w:t>
            </w:r>
          </w:p>
          <w:p w14:paraId="082E7052" w14:textId="77777777" w:rsidR="00C23E55" w:rsidRPr="00E442D3" w:rsidRDefault="00C23E55" w:rsidP="00C23E55">
            <w:pPr>
              <w:pStyle w:val="Prrafodelista"/>
              <w:numPr>
                <w:ilvl w:val="0"/>
                <w:numId w:val="6"/>
              </w:numPr>
              <w:rPr>
                <w:rFonts w:asciiTheme="minorHAnsi" w:hAnsiTheme="minorHAnsi"/>
                <w:sz w:val="20"/>
              </w:rPr>
            </w:pPr>
            <w:r w:rsidRPr="00E442D3">
              <w:rPr>
                <w:rFonts w:asciiTheme="minorHAnsi" w:hAnsiTheme="minorHAnsi"/>
                <w:sz w:val="20"/>
              </w:rPr>
              <w:t xml:space="preserve">Centralitas Telefónicas. PABX / </w:t>
            </w:r>
            <w:r w:rsidRPr="00E442D3">
              <w:rPr>
                <w:rFonts w:asciiTheme="minorHAnsi" w:hAnsiTheme="minorHAnsi"/>
                <w:i/>
                <w:sz w:val="18"/>
                <w:szCs w:val="18"/>
              </w:rPr>
              <w:t>Private Automatic Branch Exchange (PABX)</w:t>
            </w:r>
          </w:p>
          <w:p w14:paraId="7897BAD3" w14:textId="77777777" w:rsidR="00C23E55" w:rsidRPr="00E442D3" w:rsidRDefault="00C23E55" w:rsidP="00C23E55">
            <w:pPr>
              <w:pStyle w:val="Prrafodelista"/>
              <w:numPr>
                <w:ilvl w:val="0"/>
                <w:numId w:val="6"/>
              </w:numPr>
              <w:rPr>
                <w:rFonts w:asciiTheme="minorHAnsi" w:hAnsiTheme="minorHAnsi"/>
                <w:sz w:val="20"/>
              </w:rPr>
            </w:pPr>
            <w:r w:rsidRPr="00E442D3">
              <w:rPr>
                <w:rFonts w:asciiTheme="minorHAnsi" w:hAnsiTheme="minorHAnsi"/>
                <w:i/>
                <w:sz w:val="18"/>
                <w:szCs w:val="18"/>
              </w:rPr>
              <w:t>…</w:t>
            </w:r>
          </w:p>
          <w:p w14:paraId="6FE723F7" w14:textId="77777777" w:rsidR="00C23E55" w:rsidRPr="00E442D3" w:rsidRDefault="00C23E55" w:rsidP="00F73108">
            <w:pPr>
              <w:jc w:val="center"/>
              <w:rPr>
                <w:rFonts w:asciiTheme="minorHAnsi" w:hAnsiTheme="minorHAnsi" w:cstheme="minorHAnsi"/>
                <w:b/>
                <w:sz w:val="20"/>
              </w:rPr>
            </w:pPr>
          </w:p>
        </w:tc>
        <w:tc>
          <w:tcPr>
            <w:tcW w:w="3298" w:type="dxa"/>
            <w:tcBorders>
              <w:top w:val="single" w:sz="4" w:space="0" w:color="auto"/>
              <w:left w:val="single" w:sz="4" w:space="0" w:color="auto"/>
              <w:bottom w:val="single" w:sz="4" w:space="0" w:color="auto"/>
              <w:right w:val="single" w:sz="4" w:space="0" w:color="auto"/>
            </w:tcBorders>
          </w:tcPr>
          <w:p w14:paraId="115BA98D" w14:textId="77777777" w:rsidR="00C23E55" w:rsidRPr="00E442D3" w:rsidRDefault="00C23E55" w:rsidP="00F73108">
            <w:pPr>
              <w:keepNext/>
              <w:keepLines/>
              <w:spacing w:before="120" w:after="120"/>
              <w:rPr>
                <w:rFonts w:ascii="Calibri" w:hAnsi="Calibri" w:cs="Calibri"/>
              </w:rPr>
            </w:pPr>
            <w:r w:rsidRPr="00E442D3">
              <w:rPr>
                <w:rFonts w:ascii="Calibri" w:hAnsi="Calibri" w:cs="Calibri"/>
                <w:sz w:val="20"/>
                <w:szCs w:val="18"/>
              </w:rPr>
              <w:t xml:space="preserve">Directiva 2014/30/UE/ </w:t>
            </w:r>
            <w:r w:rsidRPr="00E442D3">
              <w:rPr>
                <w:rFonts w:ascii="Calibri" w:hAnsi="Calibri" w:cs="Calibri"/>
                <w:i/>
                <w:iCs/>
                <w:sz w:val="18"/>
                <w:szCs w:val="18"/>
              </w:rPr>
              <w:t>Directive 2014/30/EU:</w:t>
            </w:r>
          </w:p>
          <w:p w14:paraId="04845294" w14:textId="77777777" w:rsidR="00C23E55" w:rsidRPr="00D01CD0" w:rsidRDefault="00C23E55" w:rsidP="00F73108">
            <w:pPr>
              <w:pStyle w:val="Prrafodelista"/>
              <w:numPr>
                <w:ilvl w:val="0"/>
                <w:numId w:val="19"/>
              </w:numPr>
              <w:tabs>
                <w:tab w:val="left" w:pos="-720"/>
                <w:tab w:val="left" w:pos="497"/>
                <w:tab w:val="left" w:pos="1348"/>
                <w:tab w:val="left" w:pos="1648"/>
              </w:tabs>
              <w:suppressAutoHyphens/>
              <w:spacing w:before="120" w:after="120"/>
              <w:ind w:left="227" w:right="57" w:hanging="170"/>
              <w:contextualSpacing w:val="0"/>
              <w:jc w:val="both"/>
              <w:rPr>
                <w:rFonts w:asciiTheme="minorHAnsi" w:hAnsiTheme="minorHAnsi" w:cstheme="minorHAnsi"/>
                <w:b/>
                <w:sz w:val="20"/>
                <w:lang w:val="fr-FR"/>
              </w:rPr>
            </w:pPr>
            <w:r w:rsidRPr="00D01CD0">
              <w:rPr>
                <w:rFonts w:asciiTheme="minorHAnsi" w:hAnsiTheme="minorHAnsi" w:cstheme="minorHAnsi"/>
                <w:bCs/>
                <w:sz w:val="20"/>
                <w:lang w:val="fr-FR"/>
              </w:rPr>
              <w:t>Anexo</w:t>
            </w:r>
            <w:r w:rsidRPr="00D01CD0">
              <w:rPr>
                <w:rFonts w:asciiTheme="minorHAnsi" w:hAnsiTheme="minorHAnsi" w:cstheme="minorBidi"/>
                <w:sz w:val="20"/>
                <w:lang w:val="fr-FR"/>
              </w:rPr>
              <w:t xml:space="preserve"> III: Examen UE de tipo (Módulo B) / </w:t>
            </w:r>
            <w:r w:rsidRPr="00D01CD0">
              <w:rPr>
                <w:rFonts w:asciiTheme="minorHAnsi" w:hAnsiTheme="minorHAnsi" w:cstheme="minorBidi"/>
                <w:i/>
                <w:sz w:val="18"/>
                <w:szCs w:val="18"/>
                <w:lang w:val="fr-FR"/>
              </w:rPr>
              <w:t>Annex III: UE Type examination</w:t>
            </w:r>
            <w:r w:rsidRPr="00D01CD0">
              <w:rPr>
                <w:rFonts w:asciiTheme="minorHAnsi" w:hAnsiTheme="minorHAnsi" w:cstheme="minorBidi"/>
                <w:i/>
                <w:iCs/>
                <w:sz w:val="18"/>
                <w:szCs w:val="18"/>
                <w:lang w:val="fr-FR"/>
              </w:rPr>
              <w:t xml:space="preserve"> (Module B)</w:t>
            </w:r>
          </w:p>
        </w:tc>
        <w:tc>
          <w:tcPr>
            <w:tcW w:w="2716" w:type="dxa"/>
            <w:tcBorders>
              <w:top w:val="single" w:sz="4" w:space="0" w:color="auto"/>
              <w:left w:val="single" w:sz="4" w:space="0" w:color="auto"/>
              <w:bottom w:val="single" w:sz="4" w:space="0" w:color="auto"/>
              <w:right w:val="single" w:sz="4" w:space="0" w:color="auto"/>
            </w:tcBorders>
          </w:tcPr>
          <w:p w14:paraId="6360AEC3" w14:textId="77777777" w:rsidR="00C23E55" w:rsidRPr="00D01CD0" w:rsidRDefault="00C23E55" w:rsidP="00F73108">
            <w:pPr>
              <w:keepNext/>
              <w:keepLines/>
              <w:tabs>
                <w:tab w:val="left" w:pos="1648"/>
              </w:tabs>
              <w:suppressAutoHyphens/>
              <w:spacing w:before="120"/>
              <w:rPr>
                <w:rFonts w:asciiTheme="minorHAnsi" w:hAnsiTheme="minorHAnsi" w:cstheme="minorBidi"/>
                <w:sz w:val="20"/>
                <w:lang w:val="pt-PT"/>
              </w:rPr>
            </w:pPr>
            <w:r w:rsidRPr="00D01CD0">
              <w:rPr>
                <w:rFonts w:asciiTheme="minorHAnsi" w:hAnsiTheme="minorHAnsi" w:cstheme="minorBidi"/>
                <w:sz w:val="20"/>
                <w:lang w:val="pt-PT"/>
              </w:rPr>
              <w:t>Anexo I de la Directiva 2014/30/EU</w:t>
            </w:r>
          </w:p>
          <w:p w14:paraId="0F1D551F" w14:textId="77777777" w:rsidR="00C23E55" w:rsidRPr="00E442D3" w:rsidRDefault="00C23E55" w:rsidP="00F73108">
            <w:pPr>
              <w:keepNext/>
              <w:keepLines/>
              <w:tabs>
                <w:tab w:val="left" w:pos="1648"/>
              </w:tabs>
              <w:suppressAutoHyphens/>
              <w:rPr>
                <w:rFonts w:asciiTheme="minorHAnsi" w:hAnsiTheme="minorHAnsi" w:cstheme="minorBidi"/>
                <w:i/>
                <w:iCs/>
                <w:sz w:val="18"/>
                <w:szCs w:val="18"/>
              </w:rPr>
            </w:pPr>
            <w:r w:rsidRPr="00E442D3">
              <w:rPr>
                <w:rFonts w:asciiTheme="minorHAnsi" w:hAnsiTheme="minorHAnsi" w:cstheme="minorBidi"/>
                <w:i/>
                <w:iCs/>
                <w:sz w:val="18"/>
                <w:szCs w:val="18"/>
              </w:rPr>
              <w:t>Annex I of Directive 2014/30/UE</w:t>
            </w:r>
          </w:p>
          <w:p w14:paraId="73573769" w14:textId="77777777" w:rsidR="00C23E55" w:rsidRPr="00E442D3" w:rsidRDefault="00C23E55" w:rsidP="00F73108">
            <w:pPr>
              <w:keepNext/>
              <w:keepLines/>
              <w:tabs>
                <w:tab w:val="left" w:pos="1648"/>
              </w:tabs>
              <w:suppressAutoHyphens/>
              <w:spacing w:before="120"/>
              <w:rPr>
                <w:rFonts w:ascii="Calibri" w:hAnsi="Calibri"/>
                <w:sz w:val="20"/>
                <w:szCs w:val="18"/>
              </w:rPr>
            </w:pPr>
            <w:r w:rsidRPr="00E442D3">
              <w:rPr>
                <w:rFonts w:ascii="Calibri" w:hAnsi="Calibri"/>
                <w:sz w:val="20"/>
                <w:szCs w:val="18"/>
              </w:rPr>
              <w:t xml:space="preserve">R.D. 186/2016 que transpone la Directiva 2014/30/UE </w:t>
            </w:r>
          </w:p>
          <w:p w14:paraId="73F5BD57" w14:textId="77777777" w:rsidR="00C23E55" w:rsidRPr="00E442D3" w:rsidRDefault="00C23E55" w:rsidP="00F73108">
            <w:pPr>
              <w:jc w:val="center"/>
              <w:rPr>
                <w:rFonts w:asciiTheme="minorHAnsi" w:hAnsiTheme="minorHAnsi" w:cstheme="minorHAnsi"/>
                <w:b/>
                <w:sz w:val="20"/>
              </w:rPr>
            </w:pPr>
            <w:r w:rsidRPr="00E442D3">
              <w:rPr>
                <w:rFonts w:ascii="Calibri" w:hAnsi="Calibri"/>
                <w:i/>
                <w:iCs/>
                <w:sz w:val="18"/>
                <w:szCs w:val="18"/>
              </w:rPr>
              <w:t>R.D. 186/2016 transposing Directive 2014/30/EU</w:t>
            </w:r>
          </w:p>
        </w:tc>
      </w:tr>
      <w:tr w:rsidR="00C23E55" w:rsidRPr="00E442D3" w14:paraId="21917C1B" w14:textId="77777777" w:rsidTr="00F73108">
        <w:trPr>
          <w:cantSplit/>
          <w:trHeight w:val="375"/>
          <w:tblHeader/>
        </w:trPr>
        <w:tc>
          <w:tcPr>
            <w:tcW w:w="3625" w:type="dxa"/>
            <w:tcBorders>
              <w:top w:val="single" w:sz="4" w:space="0" w:color="auto"/>
              <w:left w:val="single" w:sz="4" w:space="0" w:color="auto"/>
              <w:bottom w:val="single" w:sz="4" w:space="0" w:color="auto"/>
              <w:right w:val="single" w:sz="4" w:space="0" w:color="auto"/>
            </w:tcBorders>
          </w:tcPr>
          <w:p w14:paraId="48892DF4" w14:textId="77777777" w:rsidR="00C23E55" w:rsidRPr="006560F0" w:rsidRDefault="00C23E55" w:rsidP="00F73108">
            <w:pPr>
              <w:spacing w:before="120"/>
              <w:jc w:val="both"/>
              <w:rPr>
                <w:rFonts w:asciiTheme="minorHAnsi" w:hAnsiTheme="minorHAnsi" w:cstheme="minorHAnsi"/>
                <w:bCs/>
                <w:sz w:val="20"/>
              </w:rPr>
            </w:pPr>
            <w:r w:rsidRPr="006560F0">
              <w:rPr>
                <w:rFonts w:asciiTheme="minorHAnsi" w:hAnsiTheme="minorHAnsi" w:cstheme="minorHAnsi"/>
                <w:b/>
                <w:sz w:val="20"/>
              </w:rPr>
              <w:t>PRODUCTOS</w:t>
            </w:r>
            <w:r w:rsidRPr="006560F0">
              <w:rPr>
                <w:rFonts w:asciiTheme="minorHAnsi" w:hAnsiTheme="minorHAnsi" w:cstheme="minorHAnsi"/>
                <w:bCs/>
                <w:sz w:val="20"/>
              </w:rPr>
              <w:t>, Equipos eléctricos y electrónicos (no radioléctricos)</w:t>
            </w:r>
          </w:p>
          <w:p w14:paraId="51B4B252" w14:textId="77777777" w:rsidR="00C23E55" w:rsidRPr="00D01CD0" w:rsidRDefault="00C23E55" w:rsidP="00F73108">
            <w:pPr>
              <w:tabs>
                <w:tab w:val="left" w:pos="3049"/>
              </w:tabs>
              <w:spacing w:before="120"/>
              <w:jc w:val="both"/>
              <w:rPr>
                <w:rFonts w:ascii="Calibri" w:hAnsi="Calibri" w:cs="Arial"/>
                <w:b/>
                <w:i/>
                <w:iCs/>
                <w:sz w:val="20"/>
                <w:lang w:val="en-US"/>
              </w:rPr>
            </w:pPr>
            <w:r w:rsidRPr="00D01CD0">
              <w:rPr>
                <w:rFonts w:asciiTheme="minorHAnsi" w:hAnsiTheme="minorHAnsi" w:cstheme="minorHAnsi"/>
                <w:b/>
                <w:i/>
                <w:iCs/>
                <w:sz w:val="18"/>
                <w:szCs w:val="18"/>
                <w:lang w:val="en-US"/>
              </w:rPr>
              <w:t xml:space="preserve">PRODUCTS, </w:t>
            </w:r>
            <w:r w:rsidRPr="00D01CD0">
              <w:rPr>
                <w:rFonts w:asciiTheme="minorHAnsi" w:hAnsiTheme="minorHAnsi" w:cstheme="minorHAnsi"/>
                <w:bCs/>
                <w:i/>
                <w:iCs/>
                <w:sz w:val="18"/>
                <w:szCs w:val="18"/>
                <w:lang w:val="en-US"/>
              </w:rPr>
              <w:t>Electrical and electronic equipment (non-radio equipment)</w:t>
            </w:r>
          </w:p>
        </w:tc>
        <w:tc>
          <w:tcPr>
            <w:tcW w:w="3298" w:type="dxa"/>
            <w:tcBorders>
              <w:top w:val="single" w:sz="4" w:space="0" w:color="auto"/>
              <w:left w:val="single" w:sz="4" w:space="0" w:color="auto"/>
              <w:bottom w:val="single" w:sz="4" w:space="0" w:color="auto"/>
              <w:right w:val="single" w:sz="4" w:space="0" w:color="auto"/>
            </w:tcBorders>
          </w:tcPr>
          <w:p w14:paraId="1C29D4F9" w14:textId="77777777" w:rsidR="00C23E55" w:rsidRPr="00E442D3" w:rsidRDefault="00C23E55" w:rsidP="00F73108">
            <w:pPr>
              <w:keepNext/>
              <w:keepLines/>
              <w:spacing w:before="120" w:after="120"/>
              <w:rPr>
                <w:rFonts w:ascii="Calibri" w:hAnsi="Calibri" w:cs="Calibri"/>
              </w:rPr>
            </w:pPr>
            <w:r w:rsidRPr="00E442D3">
              <w:rPr>
                <w:rFonts w:ascii="Calibri" w:hAnsi="Calibri" w:cs="Calibri"/>
                <w:sz w:val="20"/>
                <w:szCs w:val="18"/>
              </w:rPr>
              <w:t xml:space="preserve">Directiva 2014/30/UE/ </w:t>
            </w:r>
            <w:r w:rsidRPr="00E442D3">
              <w:rPr>
                <w:rFonts w:ascii="Calibri" w:hAnsi="Calibri" w:cs="Calibri"/>
                <w:i/>
                <w:iCs/>
                <w:sz w:val="18"/>
                <w:szCs w:val="18"/>
              </w:rPr>
              <w:t>Directive 2014/30/EU:</w:t>
            </w:r>
          </w:p>
          <w:p w14:paraId="0BDC1E7D" w14:textId="77777777" w:rsidR="00C23E55" w:rsidRPr="00D01CD0" w:rsidRDefault="00C23E55" w:rsidP="00F73108">
            <w:pPr>
              <w:pStyle w:val="Prrafodelista"/>
              <w:numPr>
                <w:ilvl w:val="0"/>
                <w:numId w:val="19"/>
              </w:numPr>
              <w:tabs>
                <w:tab w:val="left" w:pos="-720"/>
                <w:tab w:val="left" w:pos="497"/>
                <w:tab w:val="left" w:pos="1348"/>
                <w:tab w:val="left" w:pos="1648"/>
              </w:tabs>
              <w:suppressAutoHyphens/>
              <w:spacing w:before="120" w:after="120"/>
              <w:ind w:left="227" w:right="57" w:hanging="170"/>
              <w:contextualSpacing w:val="0"/>
              <w:jc w:val="both"/>
              <w:rPr>
                <w:rFonts w:asciiTheme="minorHAnsi" w:hAnsiTheme="minorHAnsi" w:cstheme="minorHAnsi"/>
                <w:b/>
                <w:sz w:val="20"/>
                <w:lang w:val="fr-FR"/>
              </w:rPr>
            </w:pPr>
            <w:r w:rsidRPr="00D01CD0">
              <w:rPr>
                <w:rFonts w:asciiTheme="minorHAnsi" w:hAnsiTheme="minorHAnsi" w:cstheme="minorHAnsi"/>
                <w:bCs/>
                <w:sz w:val="20"/>
                <w:lang w:val="fr-FR"/>
              </w:rPr>
              <w:t>Anexo</w:t>
            </w:r>
            <w:r w:rsidRPr="00D01CD0">
              <w:rPr>
                <w:rFonts w:asciiTheme="minorHAnsi" w:hAnsiTheme="minorHAnsi" w:cstheme="minorBidi"/>
                <w:sz w:val="20"/>
                <w:lang w:val="fr-FR"/>
              </w:rPr>
              <w:t xml:space="preserve"> III: Examen UE de tipo (Módulo B) / </w:t>
            </w:r>
            <w:r w:rsidRPr="00D01CD0">
              <w:rPr>
                <w:rFonts w:asciiTheme="minorHAnsi" w:hAnsiTheme="minorHAnsi" w:cstheme="minorBidi"/>
                <w:i/>
                <w:sz w:val="18"/>
                <w:szCs w:val="18"/>
                <w:lang w:val="fr-FR"/>
              </w:rPr>
              <w:t>Annex III: UE Type examination</w:t>
            </w:r>
            <w:r w:rsidRPr="00D01CD0">
              <w:rPr>
                <w:rFonts w:asciiTheme="minorHAnsi" w:hAnsiTheme="minorHAnsi" w:cstheme="minorBidi"/>
                <w:i/>
                <w:iCs/>
                <w:sz w:val="18"/>
                <w:szCs w:val="18"/>
                <w:lang w:val="fr-FR"/>
              </w:rPr>
              <w:t xml:space="preserve"> (Module B)</w:t>
            </w:r>
          </w:p>
        </w:tc>
        <w:tc>
          <w:tcPr>
            <w:tcW w:w="2716" w:type="dxa"/>
            <w:tcBorders>
              <w:top w:val="single" w:sz="4" w:space="0" w:color="auto"/>
              <w:left w:val="single" w:sz="4" w:space="0" w:color="auto"/>
              <w:bottom w:val="single" w:sz="4" w:space="0" w:color="auto"/>
              <w:right w:val="single" w:sz="4" w:space="0" w:color="auto"/>
            </w:tcBorders>
          </w:tcPr>
          <w:p w14:paraId="168A6692" w14:textId="77777777" w:rsidR="00C23E55" w:rsidRPr="00D01CD0" w:rsidRDefault="00C23E55" w:rsidP="00F73108">
            <w:pPr>
              <w:keepNext/>
              <w:keepLines/>
              <w:tabs>
                <w:tab w:val="left" w:pos="1648"/>
              </w:tabs>
              <w:suppressAutoHyphens/>
              <w:spacing w:before="120"/>
              <w:jc w:val="both"/>
              <w:rPr>
                <w:rFonts w:asciiTheme="minorHAnsi" w:hAnsiTheme="minorHAnsi" w:cstheme="minorBidi"/>
                <w:sz w:val="20"/>
                <w:lang w:val="pt-PT"/>
              </w:rPr>
            </w:pPr>
            <w:r w:rsidRPr="00D01CD0">
              <w:rPr>
                <w:rFonts w:asciiTheme="minorHAnsi" w:hAnsiTheme="minorHAnsi" w:cstheme="minorBidi"/>
                <w:sz w:val="20"/>
                <w:lang w:val="pt-PT"/>
              </w:rPr>
              <w:t>Anexo I de la Directiva 2014/30/EU</w:t>
            </w:r>
          </w:p>
          <w:p w14:paraId="568DBB9D" w14:textId="77777777" w:rsidR="00C23E55" w:rsidRPr="00E442D3" w:rsidRDefault="00C23E55" w:rsidP="00F73108">
            <w:pPr>
              <w:keepNext/>
              <w:keepLines/>
              <w:tabs>
                <w:tab w:val="left" w:pos="1648"/>
              </w:tabs>
              <w:suppressAutoHyphens/>
              <w:jc w:val="both"/>
              <w:rPr>
                <w:rFonts w:asciiTheme="minorHAnsi" w:hAnsiTheme="minorHAnsi" w:cstheme="minorBidi"/>
                <w:i/>
                <w:iCs/>
                <w:sz w:val="18"/>
                <w:szCs w:val="18"/>
              </w:rPr>
            </w:pPr>
            <w:r w:rsidRPr="00E442D3">
              <w:rPr>
                <w:rFonts w:asciiTheme="minorHAnsi" w:hAnsiTheme="minorHAnsi" w:cstheme="minorBidi"/>
                <w:i/>
                <w:iCs/>
                <w:sz w:val="18"/>
                <w:szCs w:val="18"/>
              </w:rPr>
              <w:t>Annex I of Directive 2014/30/UE</w:t>
            </w:r>
          </w:p>
          <w:p w14:paraId="1663684E" w14:textId="77777777" w:rsidR="00C23E55" w:rsidRPr="00E442D3" w:rsidRDefault="00C23E55" w:rsidP="00F73108">
            <w:pPr>
              <w:keepNext/>
              <w:keepLines/>
              <w:tabs>
                <w:tab w:val="left" w:pos="1648"/>
              </w:tabs>
              <w:suppressAutoHyphens/>
              <w:spacing w:before="120"/>
              <w:jc w:val="both"/>
              <w:rPr>
                <w:rFonts w:ascii="Calibri" w:hAnsi="Calibri"/>
                <w:sz w:val="20"/>
                <w:szCs w:val="18"/>
              </w:rPr>
            </w:pPr>
            <w:r w:rsidRPr="00E442D3">
              <w:rPr>
                <w:rFonts w:ascii="Calibri" w:hAnsi="Calibri"/>
                <w:sz w:val="20"/>
                <w:szCs w:val="18"/>
              </w:rPr>
              <w:t xml:space="preserve">R.D. 186/2016 que transpone la Directiva 2014/30/UE </w:t>
            </w:r>
          </w:p>
          <w:p w14:paraId="7EA52BE2" w14:textId="77777777" w:rsidR="00C23E55" w:rsidRPr="00E442D3" w:rsidRDefault="00C23E55" w:rsidP="00F73108">
            <w:pPr>
              <w:jc w:val="both"/>
              <w:rPr>
                <w:rFonts w:asciiTheme="minorHAnsi" w:hAnsiTheme="minorHAnsi" w:cstheme="minorHAnsi"/>
                <w:b/>
                <w:sz w:val="20"/>
              </w:rPr>
            </w:pPr>
            <w:r w:rsidRPr="00E442D3">
              <w:rPr>
                <w:rFonts w:ascii="Calibri" w:hAnsi="Calibri"/>
                <w:i/>
                <w:iCs/>
                <w:sz w:val="18"/>
                <w:szCs w:val="18"/>
              </w:rPr>
              <w:t>R.D. 186/2016 transposing Directive 2014/30/EU</w:t>
            </w:r>
          </w:p>
        </w:tc>
      </w:tr>
    </w:tbl>
    <w:p w14:paraId="6552ED26" w14:textId="77777777" w:rsidR="00C23E55" w:rsidRPr="00E442D3" w:rsidRDefault="00C23E55" w:rsidP="00C23E55">
      <w:pPr>
        <w:rPr>
          <w:rFonts w:asciiTheme="minorHAnsi" w:hAnsiTheme="minorHAnsi" w:cstheme="minorHAnsi"/>
          <w:bCs/>
          <w:strike/>
          <w:sz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5"/>
        <w:gridCol w:w="3298"/>
        <w:gridCol w:w="2716"/>
      </w:tblGrid>
      <w:tr w:rsidR="00C23E55" w:rsidRPr="00743F11" w14:paraId="50B504C5" w14:textId="77777777" w:rsidTr="00F73108">
        <w:trPr>
          <w:trHeight w:val="832"/>
          <w:tblHeader/>
        </w:trPr>
        <w:tc>
          <w:tcPr>
            <w:tcW w:w="9639" w:type="dxa"/>
            <w:gridSpan w:val="3"/>
            <w:vAlign w:val="center"/>
          </w:tcPr>
          <w:p w14:paraId="3960C6BD" w14:textId="77777777" w:rsidR="00C23E55" w:rsidRPr="006560F0" w:rsidRDefault="00C23E55" w:rsidP="00F73108">
            <w:pPr>
              <w:pStyle w:val="Ttulo2"/>
              <w:ind w:left="416" w:right="857"/>
              <w:jc w:val="center"/>
              <w:rPr>
                <w:rFonts w:cstheme="minorHAnsi"/>
                <w:noProof w:val="0"/>
                <w:highlight w:val="yellow"/>
                <w:lang w:val="es-ES"/>
              </w:rPr>
            </w:pPr>
            <w:bookmarkStart w:id="36" w:name="_Toc508790200"/>
            <w:bookmarkStart w:id="37" w:name="_Toc15563202"/>
            <w:bookmarkStart w:id="38" w:name="_Toc96584426"/>
            <w:bookmarkStart w:id="39" w:name="_Toc137626155"/>
            <w:bookmarkStart w:id="40" w:name="_Toc161730489"/>
            <w:bookmarkStart w:id="41" w:name="_Toc228879123"/>
            <w:r w:rsidRPr="006560F0">
              <w:rPr>
                <w:rFonts w:asciiTheme="minorHAnsi" w:hAnsiTheme="minorHAnsi"/>
                <w:noProof w:val="0"/>
                <w:lang w:val="es-ES"/>
              </w:rPr>
              <w:lastRenderedPageBreak/>
              <w:t xml:space="preserve">DIRECTIVA 2014/53/UE (EQUIPOS RADIOLÉCTRICOS) / </w:t>
            </w:r>
            <w:r w:rsidRPr="006560F0">
              <w:rPr>
                <w:rFonts w:asciiTheme="minorHAnsi" w:hAnsiTheme="minorHAnsi"/>
                <w:i/>
                <w:noProof w:val="0"/>
                <w:sz w:val="20"/>
                <w:szCs w:val="16"/>
                <w:lang w:val="es-ES"/>
              </w:rPr>
              <w:t>DIRECTIVE 2014/53/EU (RADIO EQUIPMENT)</w:t>
            </w:r>
            <w:bookmarkEnd w:id="36"/>
            <w:bookmarkEnd w:id="37"/>
            <w:bookmarkEnd w:id="38"/>
            <w:bookmarkEnd w:id="39"/>
            <w:bookmarkEnd w:id="40"/>
            <w:bookmarkEnd w:id="41"/>
          </w:p>
        </w:tc>
      </w:tr>
      <w:tr w:rsidR="00C23E55" w:rsidRPr="00643E33" w14:paraId="15F1A24B" w14:textId="77777777" w:rsidTr="00F73108">
        <w:trPr>
          <w:cantSplit/>
          <w:trHeight w:val="375"/>
          <w:tblHeader/>
        </w:trPr>
        <w:tc>
          <w:tcPr>
            <w:tcW w:w="36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84D7AD" w14:textId="77777777" w:rsidR="00C23E55" w:rsidRPr="006560F0" w:rsidRDefault="00C23E55" w:rsidP="00F73108">
            <w:pPr>
              <w:jc w:val="center"/>
              <w:rPr>
                <w:rFonts w:asciiTheme="minorHAnsi" w:hAnsiTheme="minorHAnsi" w:cstheme="minorHAnsi"/>
                <w:b/>
                <w:sz w:val="20"/>
              </w:rPr>
            </w:pPr>
            <w:r w:rsidRPr="006560F0">
              <w:rPr>
                <w:rFonts w:asciiTheme="minorHAnsi" w:hAnsiTheme="minorHAnsi" w:cstheme="minorHAnsi"/>
                <w:b/>
                <w:sz w:val="20"/>
              </w:rPr>
              <w:t xml:space="preserve">CATEGORÍA DE PRODUCTOS O PRODUCTOS INDIVIDUALES </w:t>
            </w:r>
          </w:p>
          <w:p w14:paraId="4252E715" w14:textId="77777777" w:rsidR="00C23E55" w:rsidRPr="00D01CD0" w:rsidRDefault="00C23E55" w:rsidP="00F73108">
            <w:pPr>
              <w:jc w:val="center"/>
              <w:rPr>
                <w:rFonts w:asciiTheme="minorHAnsi" w:hAnsiTheme="minorHAnsi" w:cstheme="minorHAnsi"/>
                <w:bCs/>
                <w:sz w:val="20"/>
                <w:lang w:val="en-US"/>
              </w:rPr>
            </w:pPr>
            <w:r w:rsidRPr="00D01CD0">
              <w:rPr>
                <w:rFonts w:asciiTheme="minorHAnsi" w:hAnsiTheme="minorHAnsi" w:cstheme="minorHAnsi"/>
                <w:b/>
                <w:i/>
                <w:iCs/>
                <w:sz w:val="18"/>
                <w:szCs w:val="18"/>
                <w:lang w:val="en-US"/>
              </w:rPr>
              <w:t>CATEGORY OF PRODUCTS OR INDIVIDUAL PRODUCTS</w:t>
            </w:r>
          </w:p>
        </w:tc>
        <w:tc>
          <w:tcPr>
            <w:tcW w:w="32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77E54D" w14:textId="77777777" w:rsidR="00C23E55" w:rsidRPr="006560F0" w:rsidRDefault="00C23E55" w:rsidP="00F73108">
            <w:pPr>
              <w:jc w:val="center"/>
              <w:rPr>
                <w:rFonts w:asciiTheme="minorHAnsi" w:hAnsiTheme="minorHAnsi" w:cstheme="minorHAnsi"/>
                <w:b/>
                <w:sz w:val="20"/>
              </w:rPr>
            </w:pPr>
            <w:r w:rsidRPr="006560F0">
              <w:rPr>
                <w:rFonts w:asciiTheme="minorHAnsi" w:hAnsiTheme="minorHAnsi" w:cstheme="minorHAnsi"/>
                <w:b/>
                <w:sz w:val="20"/>
              </w:rPr>
              <w:t xml:space="preserve">PROCEDIMIENTO DE EVALUACIÓN DE LA CONFORMIDAD </w:t>
            </w:r>
          </w:p>
          <w:p w14:paraId="6FA47830" w14:textId="77777777" w:rsidR="00C23E55" w:rsidRPr="00E442D3" w:rsidRDefault="00C23E55" w:rsidP="00F73108">
            <w:pPr>
              <w:jc w:val="center"/>
              <w:rPr>
                <w:rFonts w:asciiTheme="minorHAnsi" w:hAnsiTheme="minorHAnsi" w:cstheme="minorHAnsi"/>
                <w:b/>
                <w:sz w:val="20"/>
              </w:rPr>
            </w:pPr>
            <w:r w:rsidRPr="00E442D3">
              <w:rPr>
                <w:rFonts w:asciiTheme="minorHAnsi" w:hAnsiTheme="minorHAnsi" w:cstheme="minorHAnsi"/>
                <w:b/>
                <w:i/>
                <w:iCs/>
                <w:sz w:val="18"/>
                <w:szCs w:val="18"/>
              </w:rPr>
              <w:t>CONFORMITY ASSESSMENT PROCEDURE</w:t>
            </w:r>
          </w:p>
        </w:tc>
        <w:tc>
          <w:tcPr>
            <w:tcW w:w="27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A3B2A4" w14:textId="77777777" w:rsidR="00C23E55" w:rsidRPr="006560F0" w:rsidRDefault="00C23E55" w:rsidP="00F73108">
            <w:pPr>
              <w:jc w:val="center"/>
              <w:rPr>
                <w:rFonts w:asciiTheme="minorHAnsi" w:hAnsiTheme="minorHAnsi" w:cstheme="minorHAnsi"/>
                <w:b/>
                <w:sz w:val="20"/>
              </w:rPr>
            </w:pPr>
            <w:r w:rsidRPr="006560F0">
              <w:rPr>
                <w:rFonts w:asciiTheme="minorHAnsi" w:hAnsiTheme="minorHAnsi" w:cstheme="minorHAnsi"/>
                <w:b/>
                <w:sz w:val="20"/>
              </w:rPr>
              <w:t>REQUISITOS ESENCIALES O ESPECIFICACIONES TÉCNICAS ARMONIZADAS</w:t>
            </w:r>
          </w:p>
          <w:p w14:paraId="0A08FD7F" w14:textId="77777777" w:rsidR="00C23E55" w:rsidRPr="00A622CA" w:rsidRDefault="00C23E55" w:rsidP="00F73108">
            <w:pPr>
              <w:jc w:val="center"/>
              <w:rPr>
                <w:rFonts w:asciiTheme="minorHAnsi" w:hAnsiTheme="minorHAnsi" w:cstheme="minorHAnsi"/>
                <w:b/>
                <w:sz w:val="20"/>
                <w:lang w:val="en-GB"/>
              </w:rPr>
            </w:pPr>
            <w:r w:rsidRPr="00A622CA">
              <w:rPr>
                <w:rFonts w:asciiTheme="minorHAnsi" w:hAnsiTheme="minorHAnsi" w:cstheme="minorHAnsi"/>
                <w:b/>
                <w:i/>
                <w:iCs/>
                <w:sz w:val="18"/>
                <w:szCs w:val="18"/>
                <w:lang w:val="en-GB"/>
              </w:rPr>
              <w:t>ESSENTIAL REQUIREMENTS OR HARMONISED TECHNICAL SPECIFICATION</w:t>
            </w:r>
          </w:p>
        </w:tc>
      </w:tr>
      <w:tr w:rsidR="00C23E55" w:rsidRPr="00E442D3" w14:paraId="4E13A966" w14:textId="77777777" w:rsidTr="00F73108">
        <w:trPr>
          <w:cantSplit/>
          <w:trHeight w:val="375"/>
          <w:tblHeader/>
        </w:trPr>
        <w:tc>
          <w:tcPr>
            <w:tcW w:w="3625" w:type="dxa"/>
            <w:tcBorders>
              <w:top w:val="single" w:sz="4" w:space="0" w:color="auto"/>
              <w:left w:val="single" w:sz="4" w:space="0" w:color="auto"/>
              <w:bottom w:val="single" w:sz="4" w:space="0" w:color="auto"/>
              <w:right w:val="single" w:sz="4" w:space="0" w:color="auto"/>
            </w:tcBorders>
          </w:tcPr>
          <w:p w14:paraId="71EBD0B7" w14:textId="77777777" w:rsidR="00C23E55" w:rsidRPr="006560F0" w:rsidRDefault="00C23E55" w:rsidP="00F73108">
            <w:pPr>
              <w:tabs>
                <w:tab w:val="left" w:pos="3049"/>
              </w:tabs>
              <w:spacing w:before="120"/>
              <w:rPr>
                <w:rFonts w:ascii="Calibri" w:hAnsi="Calibri" w:cs="Arial"/>
                <w:b/>
                <w:sz w:val="20"/>
              </w:rPr>
            </w:pPr>
            <w:r w:rsidRPr="006560F0">
              <w:rPr>
                <w:rFonts w:ascii="Calibri" w:hAnsi="Calibri" w:cs="Arial"/>
                <w:b/>
                <w:sz w:val="20"/>
              </w:rPr>
              <w:t xml:space="preserve">PRODUCTOS, </w:t>
            </w:r>
            <w:r w:rsidRPr="006560F0">
              <w:rPr>
                <w:rFonts w:ascii="Calibri" w:hAnsi="Calibri" w:cs="Arial"/>
                <w:sz w:val="20"/>
              </w:rPr>
              <w:t>Equipos Radioeléctricos incluidos en las siguientes categorías/grupos de producto</w:t>
            </w:r>
            <w:r w:rsidRPr="006560F0">
              <w:rPr>
                <w:rFonts w:ascii="Calibri" w:hAnsi="Calibri" w:cs="Arial"/>
                <w:b/>
                <w:sz w:val="20"/>
              </w:rPr>
              <w:t>:</w:t>
            </w:r>
          </w:p>
          <w:p w14:paraId="7EB2E288" w14:textId="77777777" w:rsidR="00C23E55" w:rsidRPr="00D01CD0" w:rsidRDefault="00C23E55" w:rsidP="00F73108">
            <w:pPr>
              <w:tabs>
                <w:tab w:val="left" w:pos="3049"/>
              </w:tabs>
              <w:spacing w:before="120" w:after="120"/>
              <w:rPr>
                <w:rFonts w:ascii="Calibri" w:hAnsi="Calibri" w:cs="Arial"/>
                <w:i/>
                <w:sz w:val="18"/>
                <w:szCs w:val="18"/>
                <w:lang w:val="en-US"/>
              </w:rPr>
            </w:pPr>
            <w:r w:rsidRPr="00D01CD0">
              <w:rPr>
                <w:rFonts w:ascii="Calibri" w:hAnsi="Calibri" w:cs="Arial"/>
                <w:b/>
                <w:i/>
                <w:sz w:val="18"/>
                <w:szCs w:val="18"/>
                <w:lang w:val="en-US"/>
              </w:rPr>
              <w:t>PRODUCTS,</w:t>
            </w:r>
            <w:r w:rsidRPr="00D01CD0">
              <w:rPr>
                <w:rFonts w:ascii="Calibri" w:hAnsi="Calibri" w:cs="Arial"/>
                <w:i/>
                <w:sz w:val="18"/>
                <w:szCs w:val="18"/>
                <w:lang w:val="en-US"/>
              </w:rPr>
              <w:t xml:space="preserve"> Radio-electric equipment included in the following categories/groups of products:</w:t>
            </w:r>
          </w:p>
          <w:p w14:paraId="2FA96488" w14:textId="77777777" w:rsidR="00C23E55" w:rsidRPr="006560F0" w:rsidRDefault="00C23E55" w:rsidP="00C23E55">
            <w:pPr>
              <w:pStyle w:val="Prrafodelista"/>
              <w:numPr>
                <w:ilvl w:val="0"/>
                <w:numId w:val="29"/>
              </w:numPr>
              <w:ind w:left="351" w:hanging="284"/>
              <w:rPr>
                <w:rFonts w:asciiTheme="minorHAnsi" w:hAnsiTheme="minorHAnsi"/>
                <w:spacing w:val="-2"/>
                <w:sz w:val="20"/>
              </w:rPr>
            </w:pPr>
            <w:r w:rsidRPr="006560F0">
              <w:rPr>
                <w:rFonts w:asciiTheme="minorHAnsi" w:hAnsiTheme="minorHAnsi"/>
                <w:sz w:val="20"/>
              </w:rPr>
              <w:t xml:space="preserve">Sistemas de radiolocalización y navegación marítimos (Excepto los indicados en Anexo I apartados 2 y 3 de la RED) / </w:t>
            </w:r>
            <w:r w:rsidRPr="006560F0">
              <w:rPr>
                <w:rFonts w:asciiTheme="minorHAnsi" w:hAnsiTheme="minorHAnsi"/>
                <w:i/>
                <w:sz w:val="18"/>
                <w:szCs w:val="18"/>
              </w:rPr>
              <w:t>(</w:t>
            </w:r>
            <w:r w:rsidRPr="006560F0">
              <w:rPr>
                <w:rFonts w:asciiTheme="minorHAnsi" w:hAnsiTheme="minorHAnsi"/>
                <w:i/>
                <w:spacing w:val="-2"/>
                <w:sz w:val="18"/>
                <w:szCs w:val="18"/>
              </w:rPr>
              <w:t>Maritime Radiodetermination and Navigation Systems (Except those included in RED, Annex I, points 2 and 3</w:t>
            </w:r>
            <w:r w:rsidRPr="006560F0">
              <w:rPr>
                <w:rFonts w:asciiTheme="minorHAnsi" w:hAnsiTheme="minorHAnsi"/>
                <w:spacing w:val="-2"/>
                <w:sz w:val="18"/>
                <w:szCs w:val="18"/>
              </w:rPr>
              <w:t>).</w:t>
            </w:r>
          </w:p>
          <w:p w14:paraId="10828941" w14:textId="77777777" w:rsidR="00C23E55" w:rsidRPr="00E442D3" w:rsidRDefault="00C23E55" w:rsidP="00C23E55">
            <w:pPr>
              <w:pStyle w:val="Prrafodelista"/>
              <w:numPr>
                <w:ilvl w:val="0"/>
                <w:numId w:val="29"/>
              </w:numPr>
              <w:ind w:left="351" w:hanging="284"/>
              <w:rPr>
                <w:rFonts w:asciiTheme="minorHAnsi" w:hAnsiTheme="minorHAnsi"/>
                <w:spacing w:val="-2"/>
                <w:sz w:val="20"/>
              </w:rPr>
            </w:pPr>
            <w:r w:rsidRPr="322DDE3B">
              <w:rPr>
                <w:rFonts w:asciiTheme="minorHAnsi" w:hAnsiTheme="minorHAnsi"/>
                <w:sz w:val="20"/>
              </w:rPr>
              <w:t>…</w:t>
            </w:r>
          </w:p>
        </w:tc>
        <w:tc>
          <w:tcPr>
            <w:tcW w:w="3298" w:type="dxa"/>
            <w:tcBorders>
              <w:top w:val="single" w:sz="4" w:space="0" w:color="auto"/>
              <w:left w:val="single" w:sz="4" w:space="0" w:color="auto"/>
              <w:bottom w:val="single" w:sz="4" w:space="0" w:color="auto"/>
              <w:right w:val="single" w:sz="4" w:space="0" w:color="auto"/>
            </w:tcBorders>
          </w:tcPr>
          <w:p w14:paraId="7AD83FE7" w14:textId="77777777" w:rsidR="00C23E55" w:rsidRPr="00E442D3" w:rsidRDefault="00C23E55" w:rsidP="00F73108">
            <w:pPr>
              <w:spacing w:before="120" w:after="120"/>
              <w:jc w:val="both"/>
              <w:rPr>
                <w:rFonts w:asciiTheme="minorHAnsi" w:hAnsiTheme="minorHAnsi" w:cstheme="minorHAnsi"/>
                <w:i/>
                <w:iCs/>
                <w:sz w:val="18"/>
                <w:szCs w:val="18"/>
              </w:rPr>
            </w:pPr>
            <w:r w:rsidRPr="00E442D3">
              <w:rPr>
                <w:rFonts w:asciiTheme="minorHAnsi" w:hAnsiTheme="minorHAnsi" w:cstheme="minorHAnsi"/>
                <w:sz w:val="20"/>
              </w:rPr>
              <w:t>Directiva 2014/53/UE</w:t>
            </w:r>
            <w:r w:rsidRPr="00E442D3">
              <w:rPr>
                <w:rFonts w:asciiTheme="minorHAnsi" w:hAnsiTheme="minorHAnsi" w:cstheme="minorHAnsi"/>
                <w:i/>
                <w:iCs/>
                <w:sz w:val="18"/>
                <w:szCs w:val="18"/>
              </w:rPr>
              <w:t>/ Directive 2014/53/EU:</w:t>
            </w:r>
          </w:p>
          <w:p w14:paraId="55187116" w14:textId="77777777" w:rsidR="00C23E55" w:rsidRPr="00D01CD0" w:rsidRDefault="00C23E55" w:rsidP="00F73108">
            <w:pPr>
              <w:pStyle w:val="Prrafodelista"/>
              <w:numPr>
                <w:ilvl w:val="0"/>
                <w:numId w:val="19"/>
              </w:numPr>
              <w:tabs>
                <w:tab w:val="left" w:pos="497"/>
                <w:tab w:val="left" w:pos="1348"/>
                <w:tab w:val="left" w:pos="1648"/>
              </w:tabs>
              <w:suppressAutoHyphens/>
              <w:spacing w:before="120" w:after="120"/>
              <w:ind w:left="227" w:right="57" w:hanging="170"/>
              <w:jc w:val="both"/>
              <w:rPr>
                <w:rFonts w:ascii="Calibri" w:hAnsi="Calibri" w:cs="Calibri"/>
                <w:b/>
                <w:bCs/>
                <w:sz w:val="20"/>
                <w:lang w:val="pt-PT"/>
              </w:rPr>
            </w:pPr>
            <w:r w:rsidRPr="00D01CD0">
              <w:rPr>
                <w:rFonts w:ascii="Calibri" w:hAnsi="Calibri" w:cs="Calibri"/>
                <w:sz w:val="20"/>
                <w:lang w:val="pt-PT"/>
              </w:rPr>
              <w:t>Anexo III: Examen UE de tipo (</w:t>
            </w:r>
            <w:r w:rsidRPr="00D01CD0">
              <w:rPr>
                <w:rFonts w:ascii="Calibri" w:hAnsi="Calibri"/>
                <w:sz w:val="20"/>
                <w:lang w:val="pt-PT"/>
              </w:rPr>
              <w:t xml:space="preserve">Módulo </w:t>
            </w:r>
            <w:r w:rsidRPr="00D01CD0">
              <w:rPr>
                <w:rFonts w:ascii="Calibri" w:hAnsi="Calibri" w:cs="Calibri"/>
                <w:sz w:val="20"/>
                <w:lang w:val="pt-PT"/>
              </w:rPr>
              <w:t xml:space="preserve">B) / </w:t>
            </w:r>
            <w:r w:rsidRPr="00D01CD0">
              <w:rPr>
                <w:rFonts w:ascii="Calibri" w:hAnsi="Calibri" w:cs="Calibri"/>
                <w:i/>
                <w:iCs/>
                <w:sz w:val="18"/>
                <w:szCs w:val="18"/>
                <w:lang w:val="pt-PT"/>
              </w:rPr>
              <w:t>Annex III:EU Type exam (Module B)</w:t>
            </w:r>
          </w:p>
          <w:p w14:paraId="25B72FB0" w14:textId="77777777" w:rsidR="00C23E55" w:rsidRPr="00F73108" w:rsidRDefault="00C23E55" w:rsidP="00F73108">
            <w:pPr>
              <w:pStyle w:val="Prrafodelista"/>
              <w:numPr>
                <w:ilvl w:val="0"/>
                <w:numId w:val="19"/>
              </w:numPr>
              <w:tabs>
                <w:tab w:val="left" w:pos="497"/>
                <w:tab w:val="left" w:pos="1348"/>
                <w:tab w:val="left" w:pos="1648"/>
              </w:tabs>
              <w:suppressAutoHyphens/>
              <w:spacing w:before="120" w:after="120"/>
              <w:ind w:left="227" w:right="57" w:hanging="170"/>
              <w:jc w:val="both"/>
              <w:rPr>
                <w:rFonts w:ascii="Calibri" w:hAnsi="Calibri" w:cs="Calibri"/>
                <w:b/>
                <w:bCs/>
                <w:sz w:val="20"/>
              </w:rPr>
            </w:pPr>
            <w:r w:rsidRPr="00F73108">
              <w:rPr>
                <w:rFonts w:ascii="Calibri" w:hAnsi="Calibri" w:cs="Calibri"/>
                <w:sz w:val="20"/>
              </w:rPr>
              <w:t xml:space="preserve">Anexo IV: </w:t>
            </w:r>
            <w:r w:rsidRPr="00F73108">
              <w:rPr>
                <w:rFonts w:ascii="Calibri" w:hAnsi="Calibri" w:cs="Calibri"/>
                <w:color w:val="000000" w:themeColor="text1"/>
                <w:sz w:val="20"/>
              </w:rPr>
              <w:t>Conformidad basada en el pleno aseguramiento de la calidad (</w:t>
            </w:r>
            <w:r w:rsidRPr="00F73108">
              <w:rPr>
                <w:rFonts w:ascii="Calibri" w:hAnsi="Calibri"/>
                <w:sz w:val="20"/>
              </w:rPr>
              <w:t>Módulo H)</w:t>
            </w:r>
            <w:r w:rsidRPr="00F73108">
              <w:rPr>
                <w:rFonts w:ascii="Calibri" w:hAnsi="Calibri" w:cs="Calibri"/>
                <w:color w:val="000000" w:themeColor="text1"/>
                <w:sz w:val="20"/>
              </w:rPr>
              <w:t xml:space="preserve"> / </w:t>
            </w:r>
            <w:r w:rsidRPr="00F73108">
              <w:rPr>
                <w:rFonts w:ascii="Calibri" w:hAnsi="Calibri" w:cs="Calibri"/>
                <w:i/>
                <w:iCs/>
                <w:sz w:val="18"/>
                <w:szCs w:val="18"/>
              </w:rPr>
              <w:t>Annex III:</w:t>
            </w:r>
            <w:r w:rsidRPr="00F73108">
              <w:rPr>
                <w:rFonts w:ascii="Calibri" w:hAnsi="Calibri" w:cs="Calibri"/>
                <w:i/>
                <w:iCs/>
                <w:color w:val="000000" w:themeColor="text1"/>
                <w:sz w:val="18"/>
                <w:szCs w:val="18"/>
              </w:rPr>
              <w:t xml:space="preserve"> </w:t>
            </w:r>
            <w:r w:rsidRPr="00F73108">
              <w:rPr>
                <w:rFonts w:ascii="Calibri" w:hAnsi="Calibri" w:cs="Calibri"/>
                <w:i/>
                <w:iCs/>
                <w:sz w:val="18"/>
                <w:szCs w:val="18"/>
              </w:rPr>
              <w:t>Conformity based on full quality assurance (</w:t>
            </w:r>
            <w:r w:rsidRPr="00F73108">
              <w:rPr>
                <w:rFonts w:ascii="Calibri" w:hAnsi="Calibri" w:cs="Calibri"/>
                <w:i/>
                <w:iCs/>
                <w:color w:val="000000" w:themeColor="text1"/>
                <w:sz w:val="18"/>
                <w:szCs w:val="18"/>
              </w:rPr>
              <w:t>Module H)</w:t>
            </w:r>
          </w:p>
          <w:p w14:paraId="7FAD2C7B" w14:textId="77777777" w:rsidR="00C23E55" w:rsidRPr="006560F0" w:rsidRDefault="00C23E55" w:rsidP="00F73108">
            <w:pPr>
              <w:jc w:val="both"/>
              <w:rPr>
                <w:rFonts w:asciiTheme="minorHAnsi" w:hAnsiTheme="minorHAnsi" w:cstheme="minorHAnsi"/>
                <w:b/>
                <w:sz w:val="20"/>
              </w:rPr>
            </w:pPr>
          </w:p>
        </w:tc>
        <w:tc>
          <w:tcPr>
            <w:tcW w:w="2716" w:type="dxa"/>
            <w:tcBorders>
              <w:top w:val="single" w:sz="4" w:space="0" w:color="auto"/>
              <w:left w:val="single" w:sz="4" w:space="0" w:color="auto"/>
              <w:bottom w:val="single" w:sz="4" w:space="0" w:color="auto"/>
              <w:right w:val="single" w:sz="4" w:space="0" w:color="auto"/>
            </w:tcBorders>
            <w:vAlign w:val="center"/>
          </w:tcPr>
          <w:p w14:paraId="319057B5" w14:textId="77777777" w:rsidR="00C23E55" w:rsidRPr="006560F0" w:rsidRDefault="00C23E55" w:rsidP="00F73108">
            <w:pPr>
              <w:tabs>
                <w:tab w:val="left" w:pos="1648"/>
              </w:tabs>
              <w:suppressAutoHyphens/>
              <w:spacing w:before="120"/>
              <w:jc w:val="both"/>
              <w:rPr>
                <w:rFonts w:asciiTheme="minorHAnsi" w:hAnsiTheme="minorHAnsi" w:cstheme="minorBidi"/>
                <w:i/>
                <w:iCs/>
                <w:sz w:val="18"/>
                <w:szCs w:val="18"/>
              </w:rPr>
            </w:pPr>
            <w:r w:rsidRPr="006560F0">
              <w:rPr>
                <w:rFonts w:asciiTheme="minorHAnsi" w:hAnsiTheme="minorHAnsi" w:cstheme="minorBidi"/>
                <w:sz w:val="20"/>
              </w:rPr>
              <w:t xml:space="preserve">Artículos de la Directiva 2014/53/UE </w:t>
            </w:r>
            <w:r w:rsidRPr="006560F0">
              <w:rPr>
                <w:rFonts w:asciiTheme="minorHAnsi" w:hAnsiTheme="minorHAnsi" w:cstheme="minorBidi"/>
                <w:i/>
                <w:iCs/>
                <w:sz w:val="18"/>
                <w:szCs w:val="18"/>
              </w:rPr>
              <w:t>/ Articles of Directive 2014/53/UE:</w:t>
            </w:r>
          </w:p>
          <w:p w14:paraId="09817953" w14:textId="0B9B250A" w:rsidR="00C23E55" w:rsidRPr="006560F0" w:rsidRDefault="00C23E55" w:rsidP="00F73108">
            <w:pPr>
              <w:tabs>
                <w:tab w:val="left" w:pos="1648"/>
              </w:tabs>
              <w:suppressAutoHyphens/>
              <w:spacing w:before="120"/>
              <w:jc w:val="both"/>
              <w:rPr>
                <w:rFonts w:asciiTheme="minorHAnsi" w:hAnsiTheme="minorHAnsi" w:cstheme="minorBidi"/>
                <w:sz w:val="20"/>
              </w:rPr>
            </w:pPr>
            <w:r w:rsidRPr="006560F0">
              <w:rPr>
                <w:rFonts w:asciiTheme="minorHAnsi" w:hAnsiTheme="minorHAnsi" w:cstheme="minorBidi"/>
                <w:sz w:val="20"/>
              </w:rPr>
              <w:t>3.1 a)</w:t>
            </w:r>
          </w:p>
          <w:p w14:paraId="47180BF7" w14:textId="77777777" w:rsidR="00C23E55" w:rsidRPr="006560F0" w:rsidRDefault="00C23E55" w:rsidP="00F73108">
            <w:pPr>
              <w:tabs>
                <w:tab w:val="left" w:pos="1648"/>
              </w:tabs>
              <w:suppressAutoHyphens/>
              <w:spacing w:before="120"/>
              <w:jc w:val="both"/>
              <w:rPr>
                <w:rFonts w:asciiTheme="minorHAnsi" w:hAnsiTheme="minorHAnsi" w:cstheme="minorBidi"/>
                <w:sz w:val="20"/>
              </w:rPr>
            </w:pPr>
            <w:r w:rsidRPr="006560F0">
              <w:rPr>
                <w:rFonts w:asciiTheme="minorHAnsi" w:hAnsiTheme="minorHAnsi" w:cstheme="minorBidi"/>
                <w:sz w:val="20"/>
              </w:rPr>
              <w:t>3.1. b)</w:t>
            </w:r>
          </w:p>
          <w:p w14:paraId="008FE005" w14:textId="77777777" w:rsidR="00C23E55" w:rsidRPr="006560F0" w:rsidRDefault="00C23E55" w:rsidP="00F73108">
            <w:pPr>
              <w:tabs>
                <w:tab w:val="left" w:pos="1648"/>
              </w:tabs>
              <w:suppressAutoHyphens/>
              <w:spacing w:before="120"/>
              <w:jc w:val="both"/>
              <w:rPr>
                <w:rFonts w:asciiTheme="minorHAnsi" w:hAnsiTheme="minorHAnsi" w:cstheme="minorBidi"/>
                <w:sz w:val="20"/>
              </w:rPr>
            </w:pPr>
            <w:r w:rsidRPr="006560F0">
              <w:rPr>
                <w:rFonts w:asciiTheme="minorHAnsi" w:hAnsiTheme="minorHAnsi" w:cstheme="minorBidi"/>
                <w:sz w:val="20"/>
              </w:rPr>
              <w:t>3.2</w:t>
            </w:r>
          </w:p>
          <w:p w14:paraId="2A91D8C3" w14:textId="77777777" w:rsidR="00C23E55" w:rsidRPr="006560F0" w:rsidRDefault="00C23E55" w:rsidP="00F73108">
            <w:pPr>
              <w:tabs>
                <w:tab w:val="left" w:pos="1648"/>
              </w:tabs>
              <w:suppressAutoHyphens/>
              <w:spacing w:before="120"/>
              <w:jc w:val="both"/>
              <w:rPr>
                <w:rFonts w:asciiTheme="minorHAnsi" w:hAnsiTheme="minorHAnsi" w:cstheme="minorBidi"/>
                <w:sz w:val="20"/>
              </w:rPr>
            </w:pPr>
            <w:r w:rsidRPr="006560F0">
              <w:rPr>
                <w:rFonts w:asciiTheme="minorHAnsi" w:hAnsiTheme="minorHAnsi" w:cstheme="minorBidi"/>
                <w:sz w:val="20"/>
              </w:rPr>
              <w:t>3.3. d)</w:t>
            </w:r>
          </w:p>
          <w:p w14:paraId="38358C7B" w14:textId="77777777" w:rsidR="00C23E55" w:rsidRPr="006560F0" w:rsidRDefault="00C23E55" w:rsidP="00F73108">
            <w:pPr>
              <w:tabs>
                <w:tab w:val="left" w:pos="1648"/>
              </w:tabs>
              <w:suppressAutoHyphens/>
              <w:spacing w:before="120"/>
              <w:jc w:val="both"/>
              <w:rPr>
                <w:rFonts w:asciiTheme="minorHAnsi" w:hAnsiTheme="minorHAnsi" w:cstheme="minorBidi"/>
                <w:sz w:val="20"/>
              </w:rPr>
            </w:pPr>
            <w:r w:rsidRPr="006560F0">
              <w:rPr>
                <w:rFonts w:asciiTheme="minorHAnsi" w:hAnsiTheme="minorHAnsi" w:cstheme="minorBidi"/>
                <w:sz w:val="20"/>
              </w:rPr>
              <w:t>3.3. e)</w:t>
            </w:r>
          </w:p>
          <w:p w14:paraId="795B0F47" w14:textId="77777777" w:rsidR="00C23E55" w:rsidRPr="006560F0" w:rsidRDefault="00C23E55" w:rsidP="00F73108">
            <w:pPr>
              <w:tabs>
                <w:tab w:val="left" w:pos="1648"/>
              </w:tabs>
              <w:suppressAutoHyphens/>
              <w:spacing w:before="120"/>
              <w:jc w:val="both"/>
              <w:rPr>
                <w:rFonts w:asciiTheme="minorHAnsi" w:hAnsiTheme="minorHAnsi" w:cstheme="minorBidi"/>
                <w:sz w:val="20"/>
              </w:rPr>
            </w:pPr>
            <w:r w:rsidRPr="006560F0">
              <w:rPr>
                <w:rFonts w:asciiTheme="minorHAnsi" w:hAnsiTheme="minorHAnsi" w:cstheme="minorBidi"/>
                <w:sz w:val="20"/>
              </w:rPr>
              <w:t>3.3. f)</w:t>
            </w:r>
          </w:p>
          <w:p w14:paraId="35660EFB" w14:textId="77777777" w:rsidR="00C23E55" w:rsidRPr="006560F0" w:rsidRDefault="00C23E55" w:rsidP="00F73108">
            <w:pPr>
              <w:tabs>
                <w:tab w:val="left" w:pos="1648"/>
              </w:tabs>
              <w:suppressAutoHyphens/>
              <w:spacing w:before="120"/>
              <w:jc w:val="both"/>
              <w:rPr>
                <w:rFonts w:asciiTheme="minorHAnsi" w:hAnsiTheme="minorHAnsi" w:cstheme="minorBidi"/>
                <w:sz w:val="20"/>
              </w:rPr>
            </w:pPr>
            <w:r w:rsidRPr="006560F0">
              <w:rPr>
                <w:rFonts w:asciiTheme="minorHAnsi" w:hAnsiTheme="minorHAnsi" w:cstheme="minorBidi"/>
                <w:sz w:val="20"/>
              </w:rPr>
              <w:t>3.3. g)</w:t>
            </w:r>
          </w:p>
          <w:p w14:paraId="27597426" w14:textId="77777777" w:rsidR="00C23E55" w:rsidRPr="006560F0" w:rsidRDefault="00C23E55" w:rsidP="00F73108">
            <w:pPr>
              <w:tabs>
                <w:tab w:val="left" w:pos="1648"/>
              </w:tabs>
              <w:suppressAutoHyphens/>
              <w:spacing w:before="120" w:after="120"/>
              <w:jc w:val="both"/>
              <w:rPr>
                <w:rFonts w:asciiTheme="minorHAnsi" w:hAnsiTheme="minorHAnsi" w:cstheme="minorBidi"/>
                <w:sz w:val="20"/>
              </w:rPr>
            </w:pPr>
            <w:r w:rsidRPr="006560F0">
              <w:rPr>
                <w:rFonts w:asciiTheme="minorHAnsi" w:hAnsiTheme="minorHAnsi" w:cstheme="minorBidi"/>
                <w:sz w:val="20"/>
              </w:rPr>
              <w:t>R.D. 188/2016 que transpone la Directiva 2014/53/UE /</w:t>
            </w:r>
          </w:p>
          <w:p w14:paraId="2DC99BCA" w14:textId="77777777" w:rsidR="00C23E55" w:rsidRPr="00E442D3" w:rsidRDefault="00C23E55" w:rsidP="00F73108">
            <w:pPr>
              <w:jc w:val="both"/>
              <w:rPr>
                <w:rFonts w:asciiTheme="minorHAnsi" w:hAnsiTheme="minorHAnsi" w:cstheme="minorBidi"/>
                <w:i/>
                <w:iCs/>
                <w:sz w:val="18"/>
                <w:szCs w:val="18"/>
              </w:rPr>
            </w:pPr>
            <w:r w:rsidRPr="00E442D3">
              <w:rPr>
                <w:rFonts w:asciiTheme="minorHAnsi" w:hAnsiTheme="minorHAnsi" w:cstheme="minorBidi"/>
                <w:i/>
                <w:iCs/>
                <w:sz w:val="18"/>
                <w:szCs w:val="18"/>
              </w:rPr>
              <w:t>R.D. 188/2016 transposing Directive 2014/53/EU</w:t>
            </w:r>
          </w:p>
          <w:p w14:paraId="2A6A60E3" w14:textId="77777777" w:rsidR="00C23E55" w:rsidRPr="00E442D3" w:rsidRDefault="00C23E55" w:rsidP="00F73108">
            <w:pPr>
              <w:jc w:val="both"/>
              <w:rPr>
                <w:rFonts w:asciiTheme="minorHAnsi" w:hAnsiTheme="minorHAnsi" w:cstheme="minorHAnsi"/>
                <w:b/>
                <w:sz w:val="20"/>
              </w:rPr>
            </w:pPr>
          </w:p>
        </w:tc>
      </w:tr>
    </w:tbl>
    <w:p w14:paraId="63568C16" w14:textId="77777777" w:rsidR="00C23E55" w:rsidRPr="00E442D3" w:rsidRDefault="00C23E55" w:rsidP="00C23E55">
      <w:pPr>
        <w:jc w:val="both"/>
        <w:rPr>
          <w:rFonts w:asciiTheme="minorHAnsi" w:hAnsiTheme="minorHAnsi"/>
          <w:bCs/>
          <w:sz w:val="20"/>
          <w:lang w:eastAsia="x-none"/>
        </w:rPr>
      </w:pPr>
    </w:p>
    <w:p w14:paraId="55A98E95" w14:textId="4C09B121" w:rsidR="006F2283" w:rsidRPr="00A67469" w:rsidRDefault="006F2283">
      <w:pPr>
        <w:rPr>
          <w:rFonts w:asciiTheme="minorHAnsi" w:hAnsiTheme="minorHAnsi"/>
          <w:bCs/>
          <w:noProof/>
          <w:sz w:val="20"/>
          <w:lang w:eastAsia="x-none"/>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0"/>
        <w:gridCol w:w="3828"/>
        <w:gridCol w:w="3051"/>
      </w:tblGrid>
      <w:tr w:rsidR="004A5209" w:rsidRPr="00F43AA0" w14:paraId="67B51E52" w14:textId="77777777" w:rsidTr="00754A2D">
        <w:trPr>
          <w:trHeight w:val="680"/>
          <w:tblHeader/>
        </w:trPr>
        <w:tc>
          <w:tcPr>
            <w:tcW w:w="9639" w:type="dxa"/>
            <w:gridSpan w:val="3"/>
            <w:vAlign w:val="center"/>
          </w:tcPr>
          <w:p w14:paraId="36FF0DDF" w14:textId="23DC6E1F" w:rsidR="00F43AA0" w:rsidRPr="006926B2" w:rsidRDefault="00441886" w:rsidP="00942BB2">
            <w:pPr>
              <w:pStyle w:val="Ttulo2"/>
              <w:ind w:left="133" w:right="148"/>
              <w:jc w:val="both"/>
              <w:rPr>
                <w:rFonts w:eastAsiaTheme="minorEastAsia" w:cstheme="minorBidi"/>
                <w:i/>
                <w:sz w:val="20"/>
              </w:rPr>
            </w:pPr>
            <w:bookmarkStart w:id="42" w:name="_Toc228879124"/>
            <w:r w:rsidRPr="00C56D34">
              <w:lastRenderedPageBreak/>
              <w:t>DIRECTIVA 92/42/CEE* (RENDIMIENTO PARA LAS CALDERAS NUEVAS DE AGUA CALIENTE ALIMENTADAS CON COMBUSTIBLES LÍQUIDOS O GASEOSOS)</w:t>
            </w:r>
            <w:r w:rsidR="006926B2">
              <w:t xml:space="preserve"> </w:t>
            </w:r>
            <w:r w:rsidRPr="00C56D34">
              <w:t>/</w:t>
            </w:r>
            <w:r w:rsidR="006926B2">
              <w:t xml:space="preserve"> </w:t>
            </w:r>
            <w:r w:rsidRPr="006926B2">
              <w:rPr>
                <w:i/>
                <w:sz w:val="20"/>
              </w:rPr>
              <w:t>DIRECTIVE 92/42/EEC* (EFFICIENCY REQUIREMENTS FOR NEW HOT-WATER BOILERS FIRED WITH LIQUID OR GASEOUS FUELS)</w:t>
            </w:r>
            <w:bookmarkEnd w:id="42"/>
          </w:p>
          <w:p w14:paraId="719E79D7" w14:textId="0AF30B05" w:rsidR="004A5209" w:rsidRPr="00C56D34" w:rsidRDefault="00F43AA0" w:rsidP="006926B2">
            <w:pPr>
              <w:spacing w:before="120" w:after="120"/>
              <w:ind w:left="227" w:right="227"/>
              <w:jc w:val="both"/>
              <w:rPr>
                <w:rFonts w:asciiTheme="minorHAnsi" w:hAnsiTheme="minorHAnsi"/>
                <w:i/>
                <w:iCs/>
                <w:sz w:val="18"/>
                <w:szCs w:val="16"/>
              </w:rPr>
            </w:pPr>
            <w:r w:rsidRPr="00C56D34">
              <w:rPr>
                <w:rFonts w:asciiTheme="minorHAnsi" w:hAnsiTheme="minorHAnsi"/>
                <w:sz w:val="18"/>
                <w:szCs w:val="18"/>
              </w:rPr>
              <w:t xml:space="preserve">(*) </w:t>
            </w:r>
            <w:r w:rsidRPr="00C56D34">
              <w:rPr>
                <w:rFonts w:asciiTheme="minorHAnsi" w:hAnsiTheme="minorHAnsi"/>
                <w:iCs/>
                <w:sz w:val="18"/>
                <w:szCs w:val="18"/>
              </w:rPr>
              <w:t>Parcialmente derogada por el Reglamento (UE) 813/2013</w:t>
            </w:r>
            <w:r w:rsidRPr="007E4B1D">
              <w:rPr>
                <w:rFonts w:asciiTheme="minorHAnsi" w:hAnsiTheme="minorHAnsi"/>
                <w:iCs/>
                <w:sz w:val="20"/>
              </w:rPr>
              <w:t xml:space="preserve"> / </w:t>
            </w:r>
            <w:r w:rsidRPr="00B71E7E">
              <w:rPr>
                <w:rFonts w:asciiTheme="minorHAnsi" w:hAnsiTheme="minorHAnsi"/>
                <w:i/>
                <w:iCs/>
                <w:sz w:val="16"/>
                <w:szCs w:val="16"/>
              </w:rPr>
              <w:t>Partial repealed by Regulation (EU) 813/2013</w:t>
            </w:r>
          </w:p>
        </w:tc>
      </w:tr>
      <w:tr w:rsidR="00366AEB" w:rsidRPr="00643E33" w14:paraId="6A1DED6B" w14:textId="77777777" w:rsidTr="00F5431B">
        <w:trPr>
          <w:cantSplit/>
          <w:trHeight w:val="375"/>
          <w:tblHeader/>
        </w:trPr>
        <w:tc>
          <w:tcPr>
            <w:tcW w:w="2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2AE16F" w14:textId="77777777" w:rsidR="00366AEB" w:rsidRPr="00015942" w:rsidRDefault="00366AEB" w:rsidP="00366AEB">
            <w:pPr>
              <w:jc w:val="center"/>
              <w:rPr>
                <w:rFonts w:asciiTheme="minorHAnsi" w:hAnsiTheme="minorHAnsi" w:cstheme="minorHAnsi"/>
                <w:b/>
                <w:sz w:val="20"/>
              </w:rPr>
            </w:pPr>
            <w:r w:rsidRPr="002D295D">
              <w:rPr>
                <w:rFonts w:asciiTheme="minorHAnsi" w:hAnsiTheme="minorHAnsi" w:cstheme="minorHAnsi"/>
                <w:b/>
                <w:sz w:val="20"/>
              </w:rPr>
              <w:t>CATEGORÍA DE PRODUCTOS O</w:t>
            </w:r>
            <w:r>
              <w:rPr>
                <w:rFonts w:asciiTheme="minorHAnsi" w:hAnsiTheme="minorHAnsi" w:cstheme="minorHAnsi"/>
                <w:b/>
                <w:sz w:val="20"/>
              </w:rPr>
              <w:t xml:space="preserve"> </w:t>
            </w:r>
            <w:r w:rsidRPr="00015942">
              <w:rPr>
                <w:rFonts w:asciiTheme="minorHAnsi" w:hAnsiTheme="minorHAnsi" w:cstheme="minorHAnsi"/>
                <w:b/>
                <w:sz w:val="20"/>
              </w:rPr>
              <w:t>PRODUCTOS INDIVIDUALES /</w:t>
            </w:r>
          </w:p>
          <w:p w14:paraId="377998A4" w14:textId="5C1742E7" w:rsidR="00366AEB" w:rsidRPr="00C37D73" w:rsidRDefault="00366AEB" w:rsidP="00366AEB">
            <w:pPr>
              <w:jc w:val="center"/>
              <w:rPr>
                <w:rFonts w:asciiTheme="minorHAnsi" w:hAnsiTheme="minorHAnsi" w:cstheme="minorHAnsi"/>
                <w:bCs/>
                <w:sz w:val="20"/>
                <w:lang w:val="en-US"/>
              </w:rPr>
            </w:pPr>
            <w:r w:rsidRPr="006F27C5">
              <w:rPr>
                <w:rFonts w:asciiTheme="minorHAnsi" w:hAnsiTheme="minorHAnsi" w:cstheme="minorHAnsi"/>
                <w:b/>
                <w:i/>
                <w:iCs/>
                <w:sz w:val="18"/>
                <w:szCs w:val="18"/>
                <w:lang w:val="en-GB"/>
              </w:rPr>
              <w:t>CATEGORY OF PRODUCTS OR INDIVIDUAL PRODUCTS</w:t>
            </w: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5C36A3" w14:textId="77777777" w:rsidR="00366AEB" w:rsidRDefault="00366AEB" w:rsidP="00366AEB">
            <w:pPr>
              <w:jc w:val="center"/>
              <w:rPr>
                <w:rFonts w:asciiTheme="minorHAnsi" w:hAnsiTheme="minorHAnsi" w:cstheme="minorHAnsi"/>
                <w:b/>
                <w:sz w:val="20"/>
              </w:rPr>
            </w:pPr>
            <w:r w:rsidRPr="002D295D">
              <w:rPr>
                <w:rFonts w:asciiTheme="minorHAnsi" w:hAnsiTheme="minorHAnsi" w:cstheme="minorHAnsi"/>
                <w:b/>
                <w:sz w:val="20"/>
              </w:rPr>
              <w:t>PROCEDIMIENTO DE EVALUACIÓN DE LA CONFORMIDAD /</w:t>
            </w:r>
          </w:p>
          <w:p w14:paraId="3F7D2399" w14:textId="09A8E3C9" w:rsidR="00366AEB" w:rsidRPr="00C56D34" w:rsidRDefault="00366AEB" w:rsidP="00366AEB">
            <w:pPr>
              <w:jc w:val="center"/>
              <w:rPr>
                <w:rFonts w:asciiTheme="minorHAnsi" w:hAnsiTheme="minorHAnsi" w:cstheme="minorHAnsi"/>
                <w:b/>
                <w:sz w:val="20"/>
              </w:rPr>
            </w:pPr>
            <w:r w:rsidRPr="006F27C5">
              <w:rPr>
                <w:rFonts w:asciiTheme="minorHAnsi" w:hAnsiTheme="minorHAnsi" w:cstheme="minorHAnsi"/>
                <w:b/>
                <w:i/>
                <w:iCs/>
                <w:sz w:val="18"/>
                <w:szCs w:val="18"/>
              </w:rPr>
              <w:t>CONFORMITY ASSESSMENT PROCEDURE</w:t>
            </w:r>
          </w:p>
        </w:tc>
        <w:tc>
          <w:tcPr>
            <w:tcW w:w="30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50B2B9" w14:textId="77777777" w:rsidR="00366AEB" w:rsidRDefault="00366AEB" w:rsidP="00366AEB">
            <w:pPr>
              <w:jc w:val="center"/>
              <w:rPr>
                <w:rFonts w:asciiTheme="minorHAnsi" w:hAnsiTheme="minorHAnsi" w:cstheme="minorHAnsi"/>
                <w:b/>
                <w:sz w:val="20"/>
              </w:rPr>
            </w:pPr>
            <w:r w:rsidRPr="002D295D">
              <w:rPr>
                <w:rFonts w:asciiTheme="minorHAnsi" w:hAnsiTheme="minorHAnsi" w:cstheme="minorHAnsi"/>
                <w:b/>
                <w:sz w:val="20"/>
              </w:rPr>
              <w:t>REQUISITOS ESENCIALES O ESPECIFICACIONES TÉCNICAS ARMONIZADAS /</w:t>
            </w:r>
          </w:p>
          <w:p w14:paraId="1F8FC8FA" w14:textId="33E5516D" w:rsidR="00366AEB" w:rsidRPr="00C56D34" w:rsidRDefault="00366AEB" w:rsidP="00366AEB">
            <w:pPr>
              <w:jc w:val="center"/>
              <w:rPr>
                <w:rFonts w:asciiTheme="minorHAnsi" w:hAnsiTheme="minorHAnsi" w:cstheme="minorHAnsi"/>
                <w:b/>
                <w:sz w:val="20"/>
                <w:lang w:val="en-GB"/>
              </w:rPr>
            </w:pPr>
            <w:r w:rsidRPr="006F27C5">
              <w:rPr>
                <w:rFonts w:asciiTheme="minorHAnsi" w:hAnsiTheme="minorHAnsi" w:cstheme="minorHAnsi"/>
                <w:b/>
                <w:i/>
                <w:iCs/>
                <w:sz w:val="18"/>
                <w:szCs w:val="18"/>
                <w:lang w:val="en-IE"/>
              </w:rPr>
              <w:t>ESSENTIAL REQUIREMENTS OR HARMONISED TECHNICAL SPECIFICATION</w:t>
            </w:r>
          </w:p>
        </w:tc>
      </w:tr>
      <w:tr w:rsidR="004A5209" w:rsidRPr="008777B2" w14:paraId="71CC071D" w14:textId="77777777" w:rsidTr="00754A2D">
        <w:trPr>
          <w:cantSplit/>
          <w:trHeight w:val="2033"/>
        </w:trPr>
        <w:tc>
          <w:tcPr>
            <w:tcW w:w="2760" w:type="dxa"/>
          </w:tcPr>
          <w:p w14:paraId="7DC682F6" w14:textId="1DF55756" w:rsidR="004A5209" w:rsidRPr="008777B2" w:rsidRDefault="004A5209" w:rsidP="008777B2">
            <w:pPr>
              <w:tabs>
                <w:tab w:val="left" w:pos="-720"/>
                <w:tab w:val="left" w:pos="497"/>
                <w:tab w:val="left" w:pos="1648"/>
              </w:tabs>
              <w:suppressAutoHyphens/>
              <w:spacing w:before="120" w:after="120"/>
              <w:jc w:val="both"/>
              <w:rPr>
                <w:rFonts w:asciiTheme="minorHAnsi" w:hAnsiTheme="minorHAnsi" w:cstheme="minorHAnsi"/>
                <w:bCs/>
                <w:sz w:val="20"/>
              </w:rPr>
            </w:pPr>
            <w:r w:rsidRPr="00754A2D">
              <w:rPr>
                <w:rFonts w:asciiTheme="minorHAnsi" w:hAnsiTheme="minorHAnsi" w:cstheme="minorHAnsi"/>
                <w:bCs/>
                <w:sz w:val="20"/>
              </w:rPr>
              <w:t>Todos los productos de la Directiva sin restricciones</w:t>
            </w:r>
            <w:r w:rsidR="00FD34AF" w:rsidRPr="00754A2D">
              <w:rPr>
                <w:rFonts w:asciiTheme="minorHAnsi" w:hAnsiTheme="minorHAnsi" w:cstheme="minorHAnsi"/>
                <w:bCs/>
                <w:sz w:val="20"/>
              </w:rPr>
              <w:t xml:space="preserve"> (establecidos en el Artículo</w:t>
            </w:r>
            <w:r w:rsidR="002113E5" w:rsidRPr="00754A2D">
              <w:rPr>
                <w:rFonts w:asciiTheme="minorHAnsi" w:hAnsiTheme="minorHAnsi" w:cstheme="minorHAnsi"/>
                <w:bCs/>
                <w:sz w:val="20"/>
              </w:rPr>
              <w:t xml:space="preserve"> 1 del</w:t>
            </w:r>
            <w:r w:rsidR="00FD34AF" w:rsidRPr="00754A2D">
              <w:rPr>
                <w:rFonts w:asciiTheme="minorHAnsi" w:hAnsiTheme="minorHAnsi" w:cstheme="minorHAnsi"/>
                <w:bCs/>
                <w:sz w:val="20"/>
              </w:rPr>
              <w:t xml:space="preserve"> Reglamento (UE)813/2013</w:t>
            </w:r>
            <w:r w:rsidR="002113E5" w:rsidRPr="00754A2D">
              <w:rPr>
                <w:rFonts w:asciiTheme="minorHAnsi" w:hAnsiTheme="minorHAnsi" w:cstheme="minorHAnsi"/>
                <w:bCs/>
                <w:sz w:val="20"/>
              </w:rPr>
              <w:t>)</w:t>
            </w:r>
            <w:r w:rsidR="008777B2">
              <w:rPr>
                <w:rFonts w:asciiTheme="minorHAnsi" w:hAnsiTheme="minorHAnsi" w:cstheme="minorHAnsi"/>
                <w:bCs/>
                <w:sz w:val="20"/>
              </w:rPr>
              <w:t xml:space="preserve"> / </w:t>
            </w:r>
            <w:r w:rsidRPr="00B71E7E">
              <w:rPr>
                <w:rFonts w:asciiTheme="minorHAnsi" w:hAnsiTheme="minorHAnsi" w:cstheme="minorHAnsi"/>
                <w:i/>
                <w:sz w:val="18"/>
                <w:szCs w:val="18"/>
              </w:rPr>
              <w:t>All products of the Directive without restrictions</w:t>
            </w:r>
            <w:r w:rsidR="002113E5" w:rsidRPr="00B71E7E">
              <w:rPr>
                <w:rFonts w:asciiTheme="minorHAnsi" w:hAnsiTheme="minorHAnsi" w:cstheme="minorHAnsi"/>
                <w:i/>
                <w:sz w:val="18"/>
                <w:szCs w:val="18"/>
              </w:rPr>
              <w:t xml:space="preserve"> (established in Article 1 of Regulation (EU)813/2013</w:t>
            </w:r>
            <w:r w:rsidRPr="00B71E7E">
              <w:rPr>
                <w:rFonts w:asciiTheme="minorHAnsi" w:hAnsiTheme="minorHAnsi" w:cstheme="minorHAnsi"/>
                <w:i/>
                <w:sz w:val="18"/>
                <w:szCs w:val="18"/>
              </w:rPr>
              <w:t>.</w:t>
            </w:r>
          </w:p>
        </w:tc>
        <w:tc>
          <w:tcPr>
            <w:tcW w:w="3828" w:type="dxa"/>
          </w:tcPr>
          <w:p w14:paraId="439B207C" w14:textId="2C6EF734" w:rsidR="004A5209" w:rsidRPr="007D419A" w:rsidRDefault="004A5209" w:rsidP="008777B2">
            <w:pPr>
              <w:spacing w:before="120" w:after="120"/>
              <w:rPr>
                <w:rFonts w:asciiTheme="minorHAnsi" w:hAnsiTheme="minorHAnsi" w:cstheme="minorHAnsi"/>
                <w:i/>
                <w:sz w:val="20"/>
                <w:lang w:val="es-ES_tradnl"/>
              </w:rPr>
            </w:pPr>
            <w:r w:rsidRPr="007D419A">
              <w:rPr>
                <w:rFonts w:asciiTheme="minorHAnsi" w:hAnsiTheme="minorHAnsi" w:cstheme="minorHAnsi"/>
                <w:sz w:val="20"/>
                <w:lang w:val="es-ES_tradnl"/>
              </w:rPr>
              <w:t xml:space="preserve">Directiva </w:t>
            </w:r>
            <w:r w:rsidR="00122EF4" w:rsidRPr="007D419A">
              <w:rPr>
                <w:rFonts w:asciiTheme="minorHAnsi" w:hAnsiTheme="minorHAnsi" w:cstheme="minorHAnsi"/>
                <w:sz w:val="20"/>
                <w:lang w:val="es-ES_tradnl"/>
              </w:rPr>
              <w:t>92/42/CEE*</w:t>
            </w:r>
            <w:r w:rsidRPr="007D419A">
              <w:rPr>
                <w:rFonts w:asciiTheme="minorHAnsi" w:hAnsiTheme="minorHAnsi" w:cstheme="minorHAnsi"/>
                <w:sz w:val="20"/>
                <w:lang w:val="es-ES_tradnl"/>
              </w:rPr>
              <w:t xml:space="preserve"> / </w:t>
            </w:r>
            <w:r w:rsidRPr="007D419A">
              <w:rPr>
                <w:rFonts w:asciiTheme="minorHAnsi" w:hAnsiTheme="minorHAnsi" w:cstheme="minorHAnsi"/>
                <w:i/>
                <w:sz w:val="18"/>
                <w:szCs w:val="18"/>
                <w:lang w:val="es-ES_tradnl"/>
              </w:rPr>
              <w:t xml:space="preserve">Directive </w:t>
            </w:r>
            <w:r w:rsidR="00122EF4" w:rsidRPr="007D419A">
              <w:rPr>
                <w:rFonts w:asciiTheme="minorHAnsi" w:hAnsiTheme="minorHAnsi" w:cstheme="minorHAnsi"/>
                <w:i/>
                <w:sz w:val="18"/>
                <w:szCs w:val="18"/>
                <w:lang w:val="es-ES_tradnl"/>
              </w:rPr>
              <w:t>92/42</w:t>
            </w:r>
            <w:r w:rsidRPr="007D419A">
              <w:rPr>
                <w:rFonts w:asciiTheme="minorHAnsi" w:hAnsiTheme="minorHAnsi" w:cstheme="minorHAnsi"/>
                <w:i/>
                <w:sz w:val="18"/>
                <w:szCs w:val="18"/>
                <w:lang w:val="es-ES_tradnl"/>
              </w:rPr>
              <w:t>/</w:t>
            </w:r>
            <w:r w:rsidR="00122EF4" w:rsidRPr="007D419A">
              <w:rPr>
                <w:rFonts w:asciiTheme="minorHAnsi" w:hAnsiTheme="minorHAnsi" w:cstheme="minorHAnsi"/>
                <w:i/>
                <w:sz w:val="18"/>
                <w:szCs w:val="18"/>
                <w:lang w:val="es-ES_tradnl"/>
              </w:rPr>
              <w:t>EEC*</w:t>
            </w:r>
            <w:r w:rsidRPr="007D419A">
              <w:rPr>
                <w:rFonts w:asciiTheme="minorHAnsi" w:hAnsiTheme="minorHAnsi" w:cstheme="minorHAnsi"/>
                <w:i/>
                <w:sz w:val="18"/>
                <w:szCs w:val="18"/>
                <w:lang w:val="es-ES_tradnl"/>
              </w:rPr>
              <w:t>:</w:t>
            </w:r>
          </w:p>
          <w:p w14:paraId="3C340320" w14:textId="23728F05" w:rsidR="001C7E8B" w:rsidRPr="00754A2D" w:rsidRDefault="001C7E8B" w:rsidP="008777B2">
            <w:pPr>
              <w:pStyle w:val="Estilo3"/>
              <w:numPr>
                <w:ilvl w:val="0"/>
                <w:numId w:val="16"/>
              </w:numPr>
              <w:tabs>
                <w:tab w:val="left" w:pos="2907"/>
              </w:tabs>
              <w:spacing w:before="120" w:line="240" w:lineRule="auto"/>
              <w:ind w:left="227" w:right="57" w:hanging="170"/>
              <w:jc w:val="left"/>
              <w:rPr>
                <w:rFonts w:ascii="Calibri" w:hAnsi="Calibri" w:cs="Arial"/>
                <w:i/>
                <w:sz w:val="20"/>
                <w:lang w:val="fr-FR"/>
              </w:rPr>
            </w:pPr>
            <w:r w:rsidRPr="00B71E7E">
              <w:rPr>
                <w:rFonts w:ascii="Calibri" w:hAnsi="Calibri" w:cs="Arial"/>
                <w:sz w:val="20"/>
                <w:lang w:val="fr-FR"/>
              </w:rPr>
              <w:t>Anexo III: Examen CE de tipo (Módulo B)</w:t>
            </w:r>
            <w:r w:rsidRPr="00754A2D">
              <w:rPr>
                <w:rFonts w:ascii="Calibri" w:hAnsi="Calibri" w:cs="Arial"/>
                <w:sz w:val="20"/>
                <w:lang w:val="fr-FR"/>
              </w:rPr>
              <w:t xml:space="preserve"> / </w:t>
            </w:r>
            <w:r w:rsidRPr="00B71E7E">
              <w:rPr>
                <w:rFonts w:ascii="Calibri" w:hAnsi="Calibri" w:cs="Arial"/>
                <w:i/>
                <w:sz w:val="18"/>
                <w:szCs w:val="18"/>
                <w:lang w:val="fr-FR"/>
              </w:rPr>
              <w:t>Annex III: EC Type-Examination (Module</w:t>
            </w:r>
            <w:r w:rsidRPr="002D290A">
              <w:rPr>
                <w:rFonts w:ascii="Calibri" w:hAnsi="Calibri" w:cs="Arial"/>
                <w:i/>
                <w:sz w:val="18"/>
                <w:szCs w:val="18"/>
                <w:lang w:val="fr-FR"/>
              </w:rPr>
              <w:t xml:space="preserve"> B)</w:t>
            </w:r>
          </w:p>
          <w:p w14:paraId="3268BD11" w14:textId="2B4785A6" w:rsidR="001C7E8B" w:rsidRPr="00B71E7E" w:rsidRDefault="001C7E8B" w:rsidP="008777B2">
            <w:pPr>
              <w:pStyle w:val="Estilo3"/>
              <w:numPr>
                <w:ilvl w:val="0"/>
                <w:numId w:val="16"/>
              </w:numPr>
              <w:tabs>
                <w:tab w:val="left" w:pos="2907"/>
              </w:tabs>
              <w:spacing w:before="120" w:line="240" w:lineRule="auto"/>
              <w:ind w:left="227" w:right="57" w:hanging="170"/>
              <w:rPr>
                <w:rFonts w:ascii="Calibri" w:hAnsi="Calibri" w:cs="Arial"/>
                <w:i/>
                <w:sz w:val="20"/>
                <w:lang w:val="es-ES"/>
              </w:rPr>
            </w:pPr>
            <w:r w:rsidRPr="00754A2D">
              <w:rPr>
                <w:rFonts w:ascii="Calibri" w:hAnsi="Calibri" w:cs="Arial"/>
                <w:sz w:val="20"/>
              </w:rPr>
              <w:t xml:space="preserve">Anexo IV: Conformidad con el tipo (Módulo C) / </w:t>
            </w:r>
            <w:r w:rsidRPr="00B71E7E">
              <w:rPr>
                <w:rFonts w:ascii="Calibri" w:hAnsi="Calibri" w:cs="Arial"/>
                <w:i/>
                <w:sz w:val="18"/>
                <w:szCs w:val="18"/>
                <w:lang w:val="es-ES"/>
              </w:rPr>
              <w:t>Annex IV: Conformity to type (Module C</w:t>
            </w:r>
            <w:r w:rsidRPr="00B71E7E">
              <w:rPr>
                <w:rFonts w:ascii="Calibri" w:hAnsi="Calibri" w:cs="Arial"/>
                <w:i/>
                <w:sz w:val="20"/>
                <w:lang w:val="es-ES"/>
              </w:rPr>
              <w:t>)</w:t>
            </w:r>
          </w:p>
          <w:p w14:paraId="74C3F73D" w14:textId="77777777" w:rsidR="004A5209" w:rsidRPr="003A5F4A" w:rsidRDefault="001C7E8B" w:rsidP="008777B2">
            <w:pPr>
              <w:pStyle w:val="Prrafodelista"/>
              <w:numPr>
                <w:ilvl w:val="0"/>
                <w:numId w:val="16"/>
              </w:numPr>
              <w:tabs>
                <w:tab w:val="left" w:pos="-720"/>
                <w:tab w:val="left" w:pos="497"/>
                <w:tab w:val="left" w:pos="1348"/>
                <w:tab w:val="left" w:pos="1648"/>
              </w:tabs>
              <w:suppressAutoHyphens/>
              <w:spacing w:before="120" w:after="120"/>
              <w:ind w:left="227" w:right="57" w:hanging="170"/>
              <w:contextualSpacing w:val="0"/>
              <w:jc w:val="both"/>
              <w:rPr>
                <w:rFonts w:ascii="Calibri" w:hAnsi="Calibri" w:cs="Arial"/>
                <w:i/>
                <w:sz w:val="20"/>
              </w:rPr>
            </w:pPr>
            <w:r w:rsidRPr="003A5F4A">
              <w:rPr>
                <w:rFonts w:ascii="Calibri" w:hAnsi="Calibri" w:cs="Arial"/>
                <w:sz w:val="20"/>
              </w:rPr>
              <w:t xml:space="preserve">Anexo IV: Aseguramiento de calidad de la producción (Módulo D) / </w:t>
            </w:r>
            <w:r w:rsidRPr="00B71E7E">
              <w:rPr>
                <w:rFonts w:ascii="Calibri" w:hAnsi="Calibri" w:cs="Arial"/>
                <w:i/>
                <w:sz w:val="18"/>
                <w:szCs w:val="18"/>
              </w:rPr>
              <w:t>Annex IV: Production quality assurance (Module D)</w:t>
            </w:r>
          </w:p>
          <w:p w14:paraId="1ED1D2F2" w14:textId="0BD680A0" w:rsidR="00911F38" w:rsidRPr="00A622CA" w:rsidRDefault="00911F38" w:rsidP="008777B2">
            <w:pPr>
              <w:pStyle w:val="Prrafodelista"/>
              <w:numPr>
                <w:ilvl w:val="0"/>
                <w:numId w:val="16"/>
              </w:numPr>
              <w:tabs>
                <w:tab w:val="left" w:pos="-720"/>
                <w:tab w:val="left" w:pos="497"/>
                <w:tab w:val="left" w:pos="1348"/>
                <w:tab w:val="left" w:pos="1648"/>
              </w:tabs>
              <w:suppressAutoHyphens/>
              <w:spacing w:before="120" w:after="120"/>
              <w:ind w:left="227" w:right="57" w:hanging="170"/>
              <w:contextualSpacing w:val="0"/>
              <w:jc w:val="both"/>
              <w:rPr>
                <w:rFonts w:ascii="Calibri" w:hAnsi="Calibri" w:cs="Arial"/>
                <w:i/>
                <w:sz w:val="18"/>
                <w:szCs w:val="18"/>
              </w:rPr>
            </w:pPr>
            <w:r w:rsidRPr="003A5F4A">
              <w:rPr>
                <w:rFonts w:ascii="Calibri" w:hAnsi="Calibri" w:cs="Arial"/>
                <w:sz w:val="20"/>
              </w:rPr>
              <w:t xml:space="preserve">Anexo IV: Aseguramiento de calidad del producto (Módulo E) / </w:t>
            </w:r>
            <w:r w:rsidRPr="00A622CA">
              <w:rPr>
                <w:rFonts w:ascii="Calibri" w:hAnsi="Calibri" w:cs="Arial"/>
                <w:i/>
                <w:sz w:val="18"/>
                <w:szCs w:val="18"/>
              </w:rPr>
              <w:t>Annex IV: Product quality assurance (Module E)</w:t>
            </w:r>
          </w:p>
          <w:p w14:paraId="7254B9B6" w14:textId="508FBED0" w:rsidR="00911F38" w:rsidRPr="002D290A" w:rsidRDefault="00855F15" w:rsidP="008777B2">
            <w:pPr>
              <w:tabs>
                <w:tab w:val="left" w:pos="-720"/>
                <w:tab w:val="left" w:pos="497"/>
                <w:tab w:val="left" w:pos="1348"/>
                <w:tab w:val="left" w:pos="1648"/>
              </w:tabs>
              <w:suppressAutoHyphens/>
              <w:spacing w:before="120" w:after="120"/>
              <w:ind w:right="78"/>
              <w:jc w:val="both"/>
              <w:rPr>
                <w:rFonts w:ascii="Calibri" w:hAnsi="Calibri" w:cs="Arial"/>
                <w:i/>
                <w:sz w:val="18"/>
                <w:szCs w:val="18"/>
              </w:rPr>
            </w:pPr>
            <w:r w:rsidRPr="002D290A">
              <w:rPr>
                <w:rFonts w:asciiTheme="minorHAnsi" w:hAnsiTheme="minorHAnsi"/>
                <w:sz w:val="18"/>
                <w:szCs w:val="18"/>
              </w:rPr>
              <w:t xml:space="preserve">(*) </w:t>
            </w:r>
            <w:r w:rsidRPr="002D290A">
              <w:rPr>
                <w:rFonts w:asciiTheme="minorHAnsi" w:hAnsiTheme="minorHAnsi"/>
                <w:iCs/>
                <w:sz w:val="18"/>
                <w:szCs w:val="18"/>
              </w:rPr>
              <w:t xml:space="preserve">Parcialmente derogada por el Reglamento (UE) 813/2013 / </w:t>
            </w:r>
            <w:r w:rsidRPr="00B71E7E">
              <w:rPr>
                <w:rFonts w:asciiTheme="minorHAnsi" w:hAnsiTheme="minorHAnsi"/>
                <w:i/>
                <w:iCs/>
                <w:sz w:val="16"/>
                <w:szCs w:val="16"/>
              </w:rPr>
              <w:t>Partial repealed by Regulation (EU) 813/2013</w:t>
            </w:r>
          </w:p>
        </w:tc>
        <w:tc>
          <w:tcPr>
            <w:tcW w:w="3051" w:type="dxa"/>
          </w:tcPr>
          <w:p w14:paraId="529B6CCE" w14:textId="18FD3D0C" w:rsidR="004A5209" w:rsidRDefault="004A5209" w:rsidP="008777B2">
            <w:pPr>
              <w:tabs>
                <w:tab w:val="left" w:pos="-720"/>
                <w:tab w:val="left" w:pos="497"/>
                <w:tab w:val="left" w:pos="1648"/>
              </w:tabs>
              <w:suppressAutoHyphens/>
              <w:spacing w:before="120" w:after="120"/>
              <w:jc w:val="both"/>
              <w:rPr>
                <w:rFonts w:asciiTheme="minorHAnsi" w:hAnsiTheme="minorHAnsi" w:cstheme="minorHAnsi"/>
                <w:i/>
                <w:sz w:val="18"/>
                <w:szCs w:val="18"/>
              </w:rPr>
            </w:pPr>
          </w:p>
          <w:p w14:paraId="350ECC54" w14:textId="77777777" w:rsidR="00F90AC1" w:rsidRPr="006560F0" w:rsidRDefault="00F90AC1" w:rsidP="00F90AC1">
            <w:pPr>
              <w:tabs>
                <w:tab w:val="left" w:pos="-720"/>
                <w:tab w:val="left" w:pos="497"/>
                <w:tab w:val="left" w:pos="1648"/>
              </w:tabs>
              <w:suppressAutoHyphens/>
              <w:spacing w:before="120" w:after="120"/>
              <w:jc w:val="both"/>
              <w:rPr>
                <w:rFonts w:asciiTheme="minorHAnsi" w:hAnsiTheme="minorHAnsi" w:cstheme="minorHAnsi"/>
                <w:bCs/>
                <w:i/>
                <w:sz w:val="18"/>
                <w:szCs w:val="18"/>
              </w:rPr>
            </w:pPr>
            <w:r w:rsidRPr="006560F0">
              <w:rPr>
                <w:rFonts w:asciiTheme="minorHAnsi" w:hAnsiTheme="minorHAnsi" w:cstheme="minorHAnsi"/>
                <w:bCs/>
                <w:i/>
                <w:sz w:val="18"/>
                <w:szCs w:val="18"/>
              </w:rPr>
              <w:t xml:space="preserve">Requisitos esenciales aplicables del Anexo II del Reglamento </w:t>
            </w:r>
            <w:r w:rsidRPr="006560F0">
              <w:rPr>
                <w:rFonts w:asciiTheme="minorHAnsi" w:hAnsiTheme="minorHAnsi"/>
                <w:iCs/>
                <w:sz w:val="18"/>
                <w:szCs w:val="18"/>
              </w:rPr>
              <w:t xml:space="preserve">(UE) 813/2013 / aplicable essential </w:t>
            </w:r>
            <w:r w:rsidRPr="006560F0">
              <w:rPr>
                <w:rFonts w:asciiTheme="minorHAnsi" w:hAnsiTheme="minorHAnsi"/>
                <w:i/>
                <w:iCs/>
                <w:sz w:val="16"/>
                <w:szCs w:val="16"/>
              </w:rPr>
              <w:t>requirements of Regulation (EU) 813/2013</w:t>
            </w:r>
          </w:p>
          <w:p w14:paraId="0C77FA5A" w14:textId="012DC796" w:rsidR="00F90AC1" w:rsidRPr="008777B2" w:rsidRDefault="00F90AC1" w:rsidP="008777B2">
            <w:pPr>
              <w:tabs>
                <w:tab w:val="left" w:pos="-720"/>
                <w:tab w:val="left" w:pos="497"/>
                <w:tab w:val="left" w:pos="1648"/>
              </w:tabs>
              <w:suppressAutoHyphens/>
              <w:spacing w:before="120" w:after="120"/>
              <w:jc w:val="both"/>
              <w:rPr>
                <w:rFonts w:asciiTheme="minorHAnsi" w:hAnsiTheme="minorHAnsi" w:cstheme="minorHAnsi"/>
                <w:bCs/>
                <w:sz w:val="20"/>
              </w:rPr>
            </w:pPr>
          </w:p>
        </w:tc>
      </w:tr>
    </w:tbl>
    <w:p w14:paraId="3B39DB1F" w14:textId="5EF34A1A" w:rsidR="0072576F" w:rsidRPr="008777B2" w:rsidRDefault="0072576F" w:rsidP="004A5209">
      <w:pPr>
        <w:rPr>
          <w:rFonts w:asciiTheme="minorHAnsi" w:hAnsiTheme="minorHAnsi" w:cstheme="minorHAnsi"/>
          <w:b/>
          <w:strike/>
          <w:sz w:val="20"/>
        </w:rPr>
      </w:pPr>
    </w:p>
    <w:p w14:paraId="366EC0AE" w14:textId="77777777" w:rsidR="0072576F" w:rsidRPr="008777B2" w:rsidRDefault="0072576F">
      <w:pPr>
        <w:rPr>
          <w:rFonts w:asciiTheme="minorHAnsi" w:hAnsiTheme="minorHAnsi" w:cstheme="minorHAnsi"/>
          <w:b/>
          <w:strike/>
          <w:sz w:val="20"/>
        </w:rPr>
      </w:pPr>
      <w:r w:rsidRPr="008777B2">
        <w:rPr>
          <w:rFonts w:asciiTheme="minorHAnsi" w:hAnsiTheme="minorHAnsi" w:cstheme="minorHAnsi"/>
          <w:b/>
          <w:strike/>
          <w:sz w:val="20"/>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0"/>
        <w:gridCol w:w="3828"/>
        <w:gridCol w:w="3051"/>
      </w:tblGrid>
      <w:tr w:rsidR="004A5209" w:rsidRPr="0060200F" w14:paraId="74BFA94F" w14:textId="77777777" w:rsidTr="0060200F">
        <w:trPr>
          <w:trHeight w:val="841"/>
        </w:trPr>
        <w:tc>
          <w:tcPr>
            <w:tcW w:w="9639" w:type="dxa"/>
            <w:gridSpan w:val="3"/>
            <w:vAlign w:val="center"/>
          </w:tcPr>
          <w:p w14:paraId="54E1C7ED" w14:textId="0E7E349F" w:rsidR="004A5209" w:rsidRPr="0060200F" w:rsidRDefault="00541C16" w:rsidP="00942BB2">
            <w:pPr>
              <w:shd w:val="clear" w:color="auto" w:fill="FFFFFF"/>
              <w:spacing w:before="120" w:after="120"/>
              <w:ind w:left="275" w:right="290"/>
              <w:jc w:val="both"/>
              <w:rPr>
                <w:rFonts w:asciiTheme="minorHAnsi" w:hAnsiTheme="minorHAnsi" w:cstheme="minorHAnsi"/>
                <w:b/>
                <w:bCs/>
                <w:sz w:val="20"/>
                <w:highlight w:val="yellow"/>
              </w:rPr>
            </w:pPr>
            <w:r w:rsidRPr="0060200F">
              <w:rPr>
                <w:rFonts w:asciiTheme="minorHAnsi" w:hAnsiTheme="minorHAnsi" w:cstheme="minorHAnsi"/>
                <w:b/>
                <w:bCs/>
                <w:sz w:val="20"/>
              </w:rPr>
              <w:lastRenderedPageBreak/>
              <w:t>D</w:t>
            </w:r>
            <w:r w:rsidRPr="0060200F">
              <w:rPr>
                <w:rStyle w:val="Ttulo2Car"/>
                <w:sz w:val="20"/>
                <w:lang w:val="es-ES"/>
              </w:rPr>
              <w:t xml:space="preserve">IRECTIVA 2014/34/UE DE APARATOS Y SISTEMAS DE PROTECCIÓN PARA USO EN ATMOSFERAS POTENCIALMENTE EXPLOSIVAS / </w:t>
            </w:r>
            <w:r w:rsidRPr="0060200F">
              <w:rPr>
                <w:rStyle w:val="Ttulo2Car"/>
                <w:i/>
                <w:iCs/>
                <w:sz w:val="20"/>
                <w:lang w:val="es-ES"/>
              </w:rPr>
              <w:t>DIRECTIVE 2014/34/EU – EQUIPMENT AND PROTECTIVE SYSTEMS INTENDED FOR USE IN POTENTIALLY EXPLOSIVE ATMOSPHERES (ATEX)</w:t>
            </w:r>
          </w:p>
        </w:tc>
      </w:tr>
      <w:tr w:rsidR="00366AEB" w:rsidRPr="00643E33" w14:paraId="412093FC" w14:textId="77777777" w:rsidTr="005D7B37">
        <w:trPr>
          <w:cantSplit/>
          <w:trHeight w:val="375"/>
          <w:tblHeader/>
        </w:trPr>
        <w:tc>
          <w:tcPr>
            <w:tcW w:w="2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115B3B" w14:textId="77777777" w:rsidR="00366AEB" w:rsidRPr="0060200F" w:rsidRDefault="00366AEB" w:rsidP="00366AEB">
            <w:pPr>
              <w:jc w:val="center"/>
              <w:rPr>
                <w:rFonts w:asciiTheme="minorHAnsi" w:hAnsiTheme="minorHAnsi" w:cstheme="minorHAnsi"/>
                <w:b/>
                <w:sz w:val="18"/>
                <w:szCs w:val="18"/>
              </w:rPr>
            </w:pPr>
            <w:r w:rsidRPr="0060200F">
              <w:rPr>
                <w:rFonts w:asciiTheme="minorHAnsi" w:hAnsiTheme="minorHAnsi" w:cstheme="minorHAnsi"/>
                <w:b/>
                <w:sz w:val="18"/>
                <w:szCs w:val="18"/>
              </w:rPr>
              <w:t>CATEGORÍA DE PRODUCTOS O PRODUCTOS INDIVIDUALES /</w:t>
            </w:r>
          </w:p>
          <w:p w14:paraId="627972D6" w14:textId="3DE595A4" w:rsidR="00366AEB" w:rsidRPr="0060200F" w:rsidRDefault="00366AEB" w:rsidP="00366AEB">
            <w:pPr>
              <w:jc w:val="center"/>
              <w:rPr>
                <w:rFonts w:asciiTheme="minorHAnsi" w:hAnsiTheme="minorHAnsi" w:cstheme="minorHAnsi"/>
                <w:bCs/>
                <w:sz w:val="18"/>
                <w:szCs w:val="18"/>
                <w:lang w:val="en-US"/>
              </w:rPr>
            </w:pPr>
            <w:r w:rsidRPr="0060200F">
              <w:rPr>
                <w:rFonts w:asciiTheme="minorHAnsi" w:hAnsiTheme="minorHAnsi" w:cstheme="minorHAnsi"/>
                <w:b/>
                <w:i/>
                <w:iCs/>
                <w:sz w:val="18"/>
                <w:szCs w:val="18"/>
                <w:lang w:val="en-GB"/>
              </w:rPr>
              <w:t>CATEGORY OF PRODUCTS OR INDIVIDUAL PRODUCTS</w:t>
            </w: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E4D60C" w14:textId="77777777" w:rsidR="00366AEB" w:rsidRPr="0060200F" w:rsidRDefault="00366AEB" w:rsidP="00366AEB">
            <w:pPr>
              <w:jc w:val="center"/>
              <w:rPr>
                <w:rFonts w:asciiTheme="minorHAnsi" w:hAnsiTheme="minorHAnsi" w:cstheme="minorHAnsi"/>
                <w:b/>
                <w:sz w:val="18"/>
                <w:szCs w:val="18"/>
              </w:rPr>
            </w:pPr>
            <w:r w:rsidRPr="0060200F">
              <w:rPr>
                <w:rFonts w:asciiTheme="minorHAnsi" w:hAnsiTheme="minorHAnsi" w:cstheme="minorHAnsi"/>
                <w:b/>
                <w:sz w:val="18"/>
                <w:szCs w:val="18"/>
              </w:rPr>
              <w:t>PROCEDIMIENTO DE EVALUACIÓN DE LA CONFORMIDAD /</w:t>
            </w:r>
          </w:p>
          <w:p w14:paraId="3333493E" w14:textId="76F46997" w:rsidR="00366AEB" w:rsidRPr="0060200F" w:rsidRDefault="00366AEB" w:rsidP="00366AEB">
            <w:pPr>
              <w:jc w:val="center"/>
              <w:rPr>
                <w:rFonts w:asciiTheme="minorHAnsi" w:hAnsiTheme="minorHAnsi" w:cstheme="minorHAnsi"/>
                <w:b/>
                <w:sz w:val="18"/>
                <w:szCs w:val="18"/>
              </w:rPr>
            </w:pPr>
            <w:r w:rsidRPr="0060200F">
              <w:rPr>
                <w:rFonts w:asciiTheme="minorHAnsi" w:hAnsiTheme="minorHAnsi" w:cstheme="minorHAnsi"/>
                <w:b/>
                <w:i/>
                <w:iCs/>
                <w:sz w:val="18"/>
                <w:szCs w:val="18"/>
              </w:rPr>
              <w:t>CONFORMITY ASSESSMENT PROCEDURE</w:t>
            </w:r>
          </w:p>
        </w:tc>
        <w:tc>
          <w:tcPr>
            <w:tcW w:w="30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8BA831" w14:textId="77777777" w:rsidR="00366AEB" w:rsidRPr="0060200F" w:rsidRDefault="00366AEB" w:rsidP="00366AEB">
            <w:pPr>
              <w:jc w:val="center"/>
              <w:rPr>
                <w:rFonts w:asciiTheme="minorHAnsi" w:hAnsiTheme="minorHAnsi" w:cstheme="minorHAnsi"/>
                <w:b/>
                <w:sz w:val="18"/>
                <w:szCs w:val="18"/>
              </w:rPr>
            </w:pPr>
            <w:r w:rsidRPr="0060200F">
              <w:rPr>
                <w:rFonts w:asciiTheme="minorHAnsi" w:hAnsiTheme="minorHAnsi" w:cstheme="minorHAnsi"/>
                <w:b/>
                <w:sz w:val="18"/>
                <w:szCs w:val="18"/>
              </w:rPr>
              <w:t>REQUISITOS ESENCIALES O ESPECIFICACIONES TÉCNICAS ARMONIZADAS /</w:t>
            </w:r>
          </w:p>
          <w:p w14:paraId="41D27007" w14:textId="7EC056EF" w:rsidR="00366AEB" w:rsidRPr="0060200F" w:rsidRDefault="00366AEB" w:rsidP="00366AEB">
            <w:pPr>
              <w:jc w:val="center"/>
              <w:rPr>
                <w:rFonts w:asciiTheme="minorHAnsi" w:hAnsiTheme="minorHAnsi" w:cstheme="minorHAnsi"/>
                <w:b/>
                <w:sz w:val="18"/>
                <w:szCs w:val="18"/>
                <w:lang w:val="en-GB"/>
              </w:rPr>
            </w:pPr>
            <w:r w:rsidRPr="0060200F">
              <w:rPr>
                <w:rFonts w:asciiTheme="minorHAnsi" w:hAnsiTheme="minorHAnsi" w:cstheme="minorHAnsi"/>
                <w:b/>
                <w:i/>
                <w:iCs/>
                <w:sz w:val="18"/>
                <w:szCs w:val="18"/>
                <w:lang w:val="en-IE"/>
              </w:rPr>
              <w:t>ESSENTIAL REQUIREMENTS OR HARMONISED TECHNICAL SPECIFICATION</w:t>
            </w:r>
          </w:p>
        </w:tc>
      </w:tr>
      <w:tr w:rsidR="004A5209" w:rsidRPr="00643E33" w14:paraId="47772969" w14:textId="77777777" w:rsidTr="008F4004">
        <w:trPr>
          <w:cantSplit/>
          <w:trHeight w:val="2033"/>
          <w:tblHeader/>
        </w:trPr>
        <w:tc>
          <w:tcPr>
            <w:tcW w:w="2760" w:type="dxa"/>
          </w:tcPr>
          <w:p w14:paraId="73A0C626" w14:textId="33CF8CEE" w:rsidR="00AD344A" w:rsidRPr="00A622CA" w:rsidRDefault="00AD344A" w:rsidP="000E5270">
            <w:pPr>
              <w:tabs>
                <w:tab w:val="left" w:pos="-720"/>
                <w:tab w:val="left" w:pos="497"/>
                <w:tab w:val="left" w:pos="1648"/>
              </w:tabs>
              <w:suppressAutoHyphens/>
              <w:spacing w:before="120" w:after="120"/>
              <w:jc w:val="both"/>
              <w:rPr>
                <w:rFonts w:asciiTheme="minorHAnsi" w:hAnsiTheme="minorHAnsi" w:cstheme="minorHAnsi"/>
                <w:i/>
                <w:sz w:val="18"/>
                <w:szCs w:val="18"/>
                <w:lang w:val="en-GB"/>
              </w:rPr>
            </w:pPr>
          </w:p>
          <w:p w14:paraId="7B05FC7E" w14:textId="77777777" w:rsidR="0059638E" w:rsidRPr="007E66E6" w:rsidRDefault="0059638E" w:rsidP="0059638E">
            <w:pPr>
              <w:tabs>
                <w:tab w:val="left" w:pos="497"/>
                <w:tab w:val="left" w:pos="1648"/>
              </w:tabs>
              <w:spacing w:before="120" w:after="120"/>
              <w:rPr>
                <w:rFonts w:asciiTheme="minorHAnsi" w:hAnsiTheme="minorHAnsi" w:cstheme="minorBidi"/>
                <w:i/>
                <w:iCs/>
                <w:sz w:val="18"/>
                <w:szCs w:val="18"/>
              </w:rPr>
            </w:pPr>
            <w:r w:rsidRPr="007E66E6">
              <w:rPr>
                <w:rFonts w:asciiTheme="minorHAnsi" w:hAnsiTheme="minorHAnsi" w:cstheme="minorBidi"/>
                <w:sz w:val="18"/>
                <w:szCs w:val="18"/>
              </w:rPr>
              <w:t xml:space="preserve">Equipos de categoría 1 </w:t>
            </w:r>
            <w:r w:rsidRPr="007E66E6">
              <w:rPr>
                <w:rFonts w:asciiTheme="minorHAnsi" w:hAnsiTheme="minorHAnsi" w:cstheme="minorBidi"/>
                <w:i/>
                <w:iCs/>
                <w:sz w:val="18"/>
                <w:szCs w:val="18"/>
              </w:rPr>
              <w:t>/ Category 1 Equipment</w:t>
            </w:r>
          </w:p>
          <w:p w14:paraId="2FB45ADF" w14:textId="77777777" w:rsidR="0059638E" w:rsidRPr="007E66E6" w:rsidRDefault="0059638E" w:rsidP="0059638E">
            <w:pPr>
              <w:tabs>
                <w:tab w:val="left" w:pos="497"/>
                <w:tab w:val="left" w:pos="1648"/>
              </w:tabs>
              <w:spacing w:before="120" w:after="120"/>
              <w:rPr>
                <w:rFonts w:asciiTheme="minorHAnsi" w:hAnsiTheme="minorHAnsi" w:cstheme="minorBidi"/>
                <w:i/>
                <w:iCs/>
                <w:sz w:val="18"/>
                <w:szCs w:val="18"/>
              </w:rPr>
            </w:pPr>
            <w:r w:rsidRPr="007E66E6">
              <w:rPr>
                <w:rFonts w:asciiTheme="minorHAnsi" w:hAnsiTheme="minorHAnsi" w:cstheme="minorBidi"/>
                <w:sz w:val="18"/>
                <w:szCs w:val="18"/>
              </w:rPr>
              <w:t xml:space="preserve">Equipos de categoría 2 </w:t>
            </w:r>
            <w:r w:rsidRPr="007E66E6">
              <w:rPr>
                <w:rFonts w:asciiTheme="minorHAnsi" w:hAnsiTheme="minorHAnsi" w:cstheme="minorBidi"/>
                <w:i/>
                <w:iCs/>
                <w:sz w:val="18"/>
                <w:szCs w:val="18"/>
              </w:rPr>
              <w:t>/ Category 2 Equipment</w:t>
            </w:r>
          </w:p>
          <w:p w14:paraId="350EE279" w14:textId="77777777" w:rsidR="0059638E" w:rsidRPr="007E66E6" w:rsidRDefault="0059638E" w:rsidP="0059638E">
            <w:pPr>
              <w:tabs>
                <w:tab w:val="left" w:pos="497"/>
                <w:tab w:val="left" w:pos="1648"/>
              </w:tabs>
              <w:spacing w:before="120" w:after="120"/>
              <w:rPr>
                <w:rFonts w:asciiTheme="minorHAnsi" w:hAnsiTheme="minorHAnsi" w:cstheme="minorBidi"/>
                <w:i/>
                <w:iCs/>
                <w:sz w:val="18"/>
                <w:szCs w:val="18"/>
              </w:rPr>
            </w:pPr>
          </w:p>
          <w:p w14:paraId="1712FE0C" w14:textId="77777777" w:rsidR="0059638E" w:rsidRPr="007E66E6" w:rsidRDefault="0059638E" w:rsidP="0059638E">
            <w:pPr>
              <w:tabs>
                <w:tab w:val="left" w:pos="497"/>
                <w:tab w:val="left" w:pos="1648"/>
              </w:tabs>
              <w:spacing w:before="120" w:after="120"/>
              <w:rPr>
                <w:rFonts w:asciiTheme="minorHAnsi" w:hAnsiTheme="minorHAnsi" w:cstheme="minorBidi"/>
                <w:i/>
                <w:iCs/>
                <w:sz w:val="18"/>
                <w:szCs w:val="18"/>
              </w:rPr>
            </w:pPr>
            <w:r w:rsidRPr="007E66E6">
              <w:rPr>
                <w:rFonts w:asciiTheme="minorHAnsi" w:hAnsiTheme="minorHAnsi" w:cstheme="minorBidi"/>
                <w:sz w:val="18"/>
                <w:szCs w:val="18"/>
              </w:rPr>
              <w:t>Equipos de categoría 3</w:t>
            </w:r>
            <w:r w:rsidRPr="007E66E6">
              <w:rPr>
                <w:rFonts w:asciiTheme="minorHAnsi" w:hAnsiTheme="minorHAnsi" w:cstheme="minorBidi"/>
                <w:i/>
                <w:iCs/>
                <w:sz w:val="18"/>
                <w:szCs w:val="18"/>
              </w:rPr>
              <w:t xml:space="preserve"> / Category 3 Equipment</w:t>
            </w:r>
          </w:p>
          <w:p w14:paraId="4EA8CDC7" w14:textId="77777777" w:rsidR="0059638E" w:rsidRPr="007E66E6" w:rsidRDefault="0059638E" w:rsidP="0059638E">
            <w:pPr>
              <w:tabs>
                <w:tab w:val="left" w:pos="497"/>
                <w:tab w:val="left" w:pos="1648"/>
              </w:tabs>
              <w:spacing w:before="120" w:after="120"/>
              <w:rPr>
                <w:rFonts w:asciiTheme="minorHAnsi" w:hAnsiTheme="minorHAnsi" w:cstheme="minorBidi"/>
                <w:i/>
                <w:iCs/>
                <w:sz w:val="18"/>
                <w:szCs w:val="18"/>
              </w:rPr>
            </w:pPr>
          </w:p>
          <w:p w14:paraId="3CEB26B5" w14:textId="77777777" w:rsidR="0059638E" w:rsidRPr="007E66E6" w:rsidRDefault="0059638E" w:rsidP="0059638E">
            <w:pPr>
              <w:tabs>
                <w:tab w:val="left" w:pos="497"/>
                <w:tab w:val="left" w:pos="1648"/>
              </w:tabs>
              <w:spacing w:before="120" w:after="120"/>
              <w:rPr>
                <w:rFonts w:asciiTheme="minorHAnsi" w:hAnsiTheme="minorHAnsi" w:cstheme="minorBidi"/>
                <w:i/>
                <w:iCs/>
                <w:sz w:val="18"/>
                <w:szCs w:val="18"/>
              </w:rPr>
            </w:pPr>
            <w:r w:rsidRPr="007E66E6">
              <w:rPr>
                <w:rFonts w:asciiTheme="minorHAnsi" w:hAnsiTheme="minorHAnsi" w:cstheme="minorBidi"/>
                <w:sz w:val="18"/>
                <w:szCs w:val="18"/>
              </w:rPr>
              <w:t xml:space="preserve">Equipos de categoría M1 </w:t>
            </w:r>
            <w:r w:rsidRPr="007E66E6">
              <w:rPr>
                <w:rFonts w:asciiTheme="minorHAnsi" w:hAnsiTheme="minorHAnsi" w:cstheme="minorBidi"/>
                <w:i/>
                <w:iCs/>
                <w:sz w:val="18"/>
                <w:szCs w:val="18"/>
              </w:rPr>
              <w:t>/ Category M1 Equipment</w:t>
            </w:r>
          </w:p>
          <w:p w14:paraId="2438B84F" w14:textId="77777777" w:rsidR="0059638E" w:rsidRPr="007E66E6" w:rsidRDefault="0059638E" w:rsidP="0059638E">
            <w:pPr>
              <w:tabs>
                <w:tab w:val="left" w:pos="497"/>
                <w:tab w:val="left" w:pos="1648"/>
              </w:tabs>
              <w:spacing w:before="120" w:after="120"/>
              <w:rPr>
                <w:rFonts w:asciiTheme="minorHAnsi" w:hAnsiTheme="minorHAnsi" w:cstheme="minorBidi"/>
                <w:i/>
                <w:iCs/>
                <w:sz w:val="18"/>
                <w:szCs w:val="18"/>
              </w:rPr>
            </w:pPr>
          </w:p>
          <w:p w14:paraId="2F037E46" w14:textId="77777777" w:rsidR="0059638E" w:rsidRPr="007E66E6" w:rsidRDefault="0059638E" w:rsidP="0059638E">
            <w:pPr>
              <w:tabs>
                <w:tab w:val="left" w:pos="497"/>
                <w:tab w:val="left" w:pos="1648"/>
              </w:tabs>
              <w:spacing w:before="120" w:after="120"/>
              <w:rPr>
                <w:rFonts w:asciiTheme="minorHAnsi" w:hAnsiTheme="minorHAnsi" w:cstheme="minorBidi"/>
                <w:i/>
                <w:iCs/>
                <w:sz w:val="18"/>
                <w:szCs w:val="18"/>
              </w:rPr>
            </w:pPr>
            <w:r w:rsidRPr="007E66E6">
              <w:rPr>
                <w:rFonts w:asciiTheme="minorHAnsi" w:hAnsiTheme="minorHAnsi" w:cstheme="minorBidi"/>
                <w:sz w:val="18"/>
                <w:szCs w:val="18"/>
              </w:rPr>
              <w:t>Equipos de categoría M2</w:t>
            </w:r>
            <w:r w:rsidRPr="007E66E6">
              <w:rPr>
                <w:rFonts w:asciiTheme="minorHAnsi" w:hAnsiTheme="minorHAnsi" w:cstheme="minorBidi"/>
                <w:i/>
                <w:iCs/>
                <w:sz w:val="18"/>
                <w:szCs w:val="18"/>
              </w:rPr>
              <w:t xml:space="preserve"> / Category M2 Equipment</w:t>
            </w:r>
          </w:p>
          <w:p w14:paraId="34101986" w14:textId="77777777" w:rsidR="0059638E" w:rsidRPr="007E66E6" w:rsidRDefault="0059638E" w:rsidP="0059638E">
            <w:pPr>
              <w:tabs>
                <w:tab w:val="left" w:pos="497"/>
                <w:tab w:val="left" w:pos="1648"/>
              </w:tabs>
              <w:spacing w:before="120" w:after="120"/>
              <w:rPr>
                <w:rFonts w:asciiTheme="minorHAnsi" w:hAnsiTheme="minorHAnsi" w:cstheme="minorBidi"/>
                <w:i/>
                <w:iCs/>
                <w:sz w:val="18"/>
                <w:szCs w:val="18"/>
              </w:rPr>
            </w:pPr>
          </w:p>
          <w:p w14:paraId="68AFF834" w14:textId="77777777" w:rsidR="0059638E" w:rsidRPr="007E66E6" w:rsidRDefault="0059638E" w:rsidP="0059638E">
            <w:pPr>
              <w:tabs>
                <w:tab w:val="left" w:pos="497"/>
                <w:tab w:val="left" w:pos="1648"/>
              </w:tabs>
              <w:spacing w:before="120" w:after="120"/>
              <w:rPr>
                <w:rFonts w:asciiTheme="minorHAnsi" w:hAnsiTheme="minorHAnsi" w:cstheme="minorBidi"/>
                <w:sz w:val="20"/>
              </w:rPr>
            </w:pPr>
            <w:r w:rsidRPr="007E66E6">
              <w:rPr>
                <w:rFonts w:asciiTheme="minorHAnsi" w:hAnsiTheme="minorHAnsi" w:cstheme="minorBidi"/>
                <w:sz w:val="20"/>
              </w:rPr>
              <w:t xml:space="preserve">Sistemas de protección / </w:t>
            </w:r>
            <w:r w:rsidRPr="007E66E6">
              <w:rPr>
                <w:rFonts w:asciiTheme="minorHAnsi" w:hAnsiTheme="minorHAnsi" w:cstheme="minorBidi"/>
                <w:i/>
                <w:iCs/>
                <w:sz w:val="20"/>
              </w:rPr>
              <w:t xml:space="preserve">Protective systems </w:t>
            </w:r>
          </w:p>
          <w:p w14:paraId="41D1CA84" w14:textId="77777777" w:rsidR="0059638E" w:rsidRPr="007E66E6" w:rsidRDefault="0059638E" w:rsidP="0059638E">
            <w:pPr>
              <w:tabs>
                <w:tab w:val="left" w:pos="497"/>
                <w:tab w:val="left" w:pos="1648"/>
              </w:tabs>
              <w:spacing w:before="120" w:after="120"/>
              <w:rPr>
                <w:rFonts w:asciiTheme="minorHAnsi" w:hAnsiTheme="minorHAnsi" w:cstheme="minorBidi"/>
                <w:i/>
                <w:iCs/>
                <w:sz w:val="20"/>
              </w:rPr>
            </w:pPr>
            <w:r w:rsidRPr="007E66E6">
              <w:rPr>
                <w:rFonts w:asciiTheme="minorHAnsi" w:hAnsiTheme="minorHAnsi" w:cstheme="minorBidi"/>
                <w:sz w:val="20"/>
              </w:rPr>
              <w:t xml:space="preserve"> Componentes / </w:t>
            </w:r>
            <w:r w:rsidRPr="007E66E6">
              <w:rPr>
                <w:rFonts w:asciiTheme="minorHAnsi" w:hAnsiTheme="minorHAnsi" w:cstheme="minorBidi"/>
                <w:i/>
                <w:iCs/>
                <w:sz w:val="20"/>
              </w:rPr>
              <w:t>Components</w:t>
            </w:r>
          </w:p>
          <w:p w14:paraId="28530BD0" w14:textId="77777777" w:rsidR="0059638E" w:rsidRPr="007E66E6" w:rsidRDefault="0059638E" w:rsidP="0059638E">
            <w:pPr>
              <w:tabs>
                <w:tab w:val="left" w:pos="497"/>
                <w:tab w:val="left" w:pos="1648"/>
              </w:tabs>
              <w:spacing w:before="120" w:after="120"/>
              <w:rPr>
                <w:rFonts w:asciiTheme="minorHAnsi" w:hAnsiTheme="minorHAnsi" w:cstheme="minorBidi"/>
                <w:i/>
                <w:iCs/>
                <w:sz w:val="18"/>
                <w:szCs w:val="18"/>
              </w:rPr>
            </w:pPr>
          </w:p>
          <w:p w14:paraId="14F8E695" w14:textId="77777777" w:rsidR="0059638E" w:rsidRPr="007E66E6" w:rsidRDefault="0059638E" w:rsidP="0059638E">
            <w:pPr>
              <w:tabs>
                <w:tab w:val="left" w:pos="497"/>
                <w:tab w:val="left" w:pos="1648"/>
              </w:tabs>
              <w:suppressAutoHyphens/>
              <w:spacing w:before="120" w:after="120"/>
              <w:rPr>
                <w:rFonts w:asciiTheme="minorHAnsi" w:hAnsiTheme="minorHAnsi" w:cstheme="minorBidi"/>
                <w:sz w:val="20"/>
              </w:rPr>
            </w:pPr>
            <w:r w:rsidRPr="007E66E6">
              <w:rPr>
                <w:rFonts w:asciiTheme="minorHAnsi" w:hAnsiTheme="minorHAnsi" w:cstheme="minorBidi"/>
                <w:sz w:val="20"/>
              </w:rPr>
              <w:t>Dispositivos de seguridad, control y regulación: / Safety devices, controlling devices and regulating devices Grupo I eléctrico</w:t>
            </w:r>
            <w:r w:rsidRPr="00941947">
              <w:rPr>
                <w:rFonts w:asciiTheme="minorHAnsi" w:hAnsiTheme="minorHAnsi" w:cstheme="minorBidi"/>
                <w:sz w:val="20"/>
              </w:rPr>
              <w:t xml:space="preserve">  / group I electrical</w:t>
            </w:r>
          </w:p>
          <w:p w14:paraId="2BB2A890" w14:textId="77777777" w:rsidR="0059638E" w:rsidRPr="0060200F" w:rsidRDefault="0059638E" w:rsidP="0059638E">
            <w:pPr>
              <w:tabs>
                <w:tab w:val="left" w:pos="497"/>
                <w:tab w:val="left" w:pos="1648"/>
              </w:tabs>
              <w:suppressAutoHyphens/>
              <w:spacing w:before="120" w:after="120"/>
              <w:rPr>
                <w:rFonts w:asciiTheme="minorHAnsi" w:hAnsiTheme="minorHAnsi" w:cstheme="minorBidi"/>
                <w:sz w:val="20"/>
              </w:rPr>
            </w:pPr>
            <w:r w:rsidRPr="0060200F">
              <w:rPr>
                <w:rFonts w:asciiTheme="minorHAnsi" w:hAnsiTheme="minorHAnsi" w:cstheme="minorBidi"/>
                <w:sz w:val="20"/>
              </w:rPr>
              <w:t>Grupo I no eléctrico  / Group I non electrical</w:t>
            </w:r>
          </w:p>
          <w:p w14:paraId="7FF96C42" w14:textId="77777777" w:rsidR="0059638E" w:rsidRPr="0060200F" w:rsidRDefault="0059638E" w:rsidP="0059638E">
            <w:pPr>
              <w:tabs>
                <w:tab w:val="left" w:pos="497"/>
                <w:tab w:val="left" w:pos="1648"/>
              </w:tabs>
              <w:suppressAutoHyphens/>
              <w:spacing w:before="120" w:after="120"/>
              <w:rPr>
                <w:rFonts w:asciiTheme="minorHAnsi" w:hAnsiTheme="minorHAnsi" w:cstheme="minorBidi"/>
                <w:sz w:val="20"/>
              </w:rPr>
            </w:pPr>
            <w:r w:rsidRPr="0060200F">
              <w:rPr>
                <w:rFonts w:asciiTheme="minorHAnsi" w:hAnsiTheme="minorHAnsi" w:cstheme="minorBidi"/>
                <w:sz w:val="20"/>
              </w:rPr>
              <w:t xml:space="preserve">Grupo II gas eléctrico  / Group II gas electrical </w:t>
            </w:r>
          </w:p>
          <w:p w14:paraId="1EBB18EA" w14:textId="77777777" w:rsidR="0059638E" w:rsidRPr="0060200F" w:rsidRDefault="0059638E" w:rsidP="0059638E">
            <w:pPr>
              <w:tabs>
                <w:tab w:val="left" w:pos="497"/>
                <w:tab w:val="left" w:pos="1648"/>
              </w:tabs>
              <w:suppressAutoHyphens/>
              <w:spacing w:before="120" w:after="120"/>
              <w:rPr>
                <w:rFonts w:asciiTheme="minorHAnsi" w:hAnsiTheme="minorHAnsi" w:cstheme="minorBidi"/>
                <w:sz w:val="20"/>
              </w:rPr>
            </w:pPr>
            <w:r w:rsidRPr="0060200F">
              <w:rPr>
                <w:rFonts w:asciiTheme="minorHAnsi" w:hAnsiTheme="minorHAnsi" w:cstheme="minorBidi"/>
                <w:sz w:val="20"/>
              </w:rPr>
              <w:t>Grupo II polvo eléctrico / Group II dust electrical</w:t>
            </w:r>
          </w:p>
          <w:p w14:paraId="0AB78315" w14:textId="77777777" w:rsidR="0059638E" w:rsidRPr="0060200F" w:rsidRDefault="0059638E" w:rsidP="0059638E">
            <w:pPr>
              <w:tabs>
                <w:tab w:val="left" w:pos="497"/>
                <w:tab w:val="left" w:pos="1648"/>
              </w:tabs>
              <w:suppressAutoHyphens/>
              <w:spacing w:before="120" w:after="120"/>
              <w:rPr>
                <w:rFonts w:asciiTheme="minorHAnsi" w:hAnsiTheme="minorHAnsi" w:cstheme="minorBidi"/>
                <w:sz w:val="20"/>
              </w:rPr>
            </w:pPr>
          </w:p>
          <w:p w14:paraId="3D2C6757" w14:textId="77777777" w:rsidR="0059638E" w:rsidRPr="0060200F" w:rsidRDefault="0059638E" w:rsidP="0059638E">
            <w:pPr>
              <w:tabs>
                <w:tab w:val="left" w:pos="497"/>
                <w:tab w:val="left" w:pos="1648"/>
              </w:tabs>
              <w:suppressAutoHyphens/>
              <w:spacing w:before="120" w:after="120"/>
              <w:rPr>
                <w:rFonts w:asciiTheme="minorHAnsi" w:hAnsiTheme="minorHAnsi" w:cstheme="minorBidi"/>
                <w:sz w:val="20"/>
              </w:rPr>
            </w:pPr>
            <w:r w:rsidRPr="0060200F">
              <w:rPr>
                <w:rFonts w:asciiTheme="minorHAnsi" w:hAnsiTheme="minorHAnsi" w:cstheme="minorBidi"/>
                <w:sz w:val="20"/>
              </w:rPr>
              <w:t>Grupo II gas no eléctrico / Group II gas non electrical</w:t>
            </w:r>
          </w:p>
          <w:p w14:paraId="6B853C9C" w14:textId="77777777" w:rsidR="0059638E" w:rsidRPr="007E66E6" w:rsidRDefault="0059638E" w:rsidP="0059638E">
            <w:pPr>
              <w:tabs>
                <w:tab w:val="left" w:pos="497"/>
                <w:tab w:val="left" w:pos="1648"/>
              </w:tabs>
              <w:suppressAutoHyphens/>
              <w:spacing w:before="120" w:after="120"/>
              <w:rPr>
                <w:rFonts w:asciiTheme="minorHAnsi" w:hAnsiTheme="minorHAnsi" w:cstheme="minorBidi"/>
                <w:sz w:val="20"/>
              </w:rPr>
            </w:pPr>
            <w:r w:rsidRPr="007E66E6">
              <w:rPr>
                <w:rFonts w:asciiTheme="minorHAnsi" w:hAnsiTheme="minorHAnsi" w:cstheme="minorBidi"/>
                <w:sz w:val="20"/>
              </w:rPr>
              <w:t>Grupo II polvo no eléctrico/ Group II dust non electrical</w:t>
            </w:r>
          </w:p>
          <w:p w14:paraId="5BC1BD51" w14:textId="55FBAD8F" w:rsidR="0059638E" w:rsidRPr="000E5270" w:rsidRDefault="0059638E" w:rsidP="000E5270">
            <w:pPr>
              <w:tabs>
                <w:tab w:val="left" w:pos="-720"/>
                <w:tab w:val="left" w:pos="497"/>
                <w:tab w:val="left" w:pos="1648"/>
              </w:tabs>
              <w:suppressAutoHyphens/>
              <w:spacing w:before="120" w:after="120"/>
              <w:jc w:val="both"/>
              <w:rPr>
                <w:rFonts w:asciiTheme="minorHAnsi" w:hAnsiTheme="minorHAnsi" w:cstheme="minorHAnsi"/>
                <w:bCs/>
                <w:sz w:val="20"/>
              </w:rPr>
            </w:pPr>
          </w:p>
        </w:tc>
        <w:tc>
          <w:tcPr>
            <w:tcW w:w="3828" w:type="dxa"/>
          </w:tcPr>
          <w:p w14:paraId="3288B507" w14:textId="37953F7F" w:rsidR="004A5209" w:rsidRPr="00A67469" w:rsidRDefault="004A5209" w:rsidP="000E5270">
            <w:pPr>
              <w:spacing w:before="120" w:after="120"/>
              <w:jc w:val="both"/>
              <w:rPr>
                <w:rFonts w:asciiTheme="minorHAnsi" w:hAnsiTheme="minorHAnsi" w:cstheme="minorHAnsi"/>
                <w:i/>
                <w:sz w:val="20"/>
              </w:rPr>
            </w:pPr>
            <w:r w:rsidRPr="00A67469">
              <w:rPr>
                <w:rFonts w:asciiTheme="minorHAnsi" w:hAnsiTheme="minorHAnsi" w:cstheme="minorHAnsi"/>
                <w:sz w:val="20"/>
              </w:rPr>
              <w:t>Directiva 2014/</w:t>
            </w:r>
            <w:r w:rsidR="00A8250E" w:rsidRPr="00A67469">
              <w:rPr>
                <w:rFonts w:asciiTheme="minorHAnsi" w:hAnsiTheme="minorHAnsi" w:cstheme="minorHAnsi"/>
                <w:sz w:val="20"/>
              </w:rPr>
              <w:t>34</w:t>
            </w:r>
            <w:r w:rsidRPr="00A67469">
              <w:rPr>
                <w:rFonts w:asciiTheme="minorHAnsi" w:hAnsiTheme="minorHAnsi" w:cstheme="minorHAnsi"/>
                <w:sz w:val="20"/>
              </w:rPr>
              <w:t xml:space="preserve">/UE / </w:t>
            </w:r>
            <w:r w:rsidRPr="00260ADF">
              <w:rPr>
                <w:rFonts w:asciiTheme="minorHAnsi" w:hAnsiTheme="minorHAnsi" w:cstheme="minorHAnsi"/>
                <w:i/>
                <w:sz w:val="18"/>
                <w:szCs w:val="18"/>
              </w:rPr>
              <w:t>Directive 2014/</w:t>
            </w:r>
            <w:r w:rsidR="00A8250E" w:rsidRPr="00260ADF">
              <w:rPr>
                <w:rFonts w:asciiTheme="minorHAnsi" w:hAnsiTheme="minorHAnsi" w:cstheme="minorHAnsi"/>
                <w:i/>
                <w:sz w:val="18"/>
                <w:szCs w:val="18"/>
              </w:rPr>
              <w:t>34</w:t>
            </w:r>
            <w:r w:rsidRPr="00260ADF">
              <w:rPr>
                <w:rFonts w:asciiTheme="minorHAnsi" w:hAnsiTheme="minorHAnsi" w:cstheme="minorHAnsi"/>
                <w:i/>
                <w:sz w:val="18"/>
                <w:szCs w:val="18"/>
              </w:rPr>
              <w:t>/EU</w:t>
            </w:r>
            <w:r w:rsidRPr="00A67469">
              <w:rPr>
                <w:rFonts w:asciiTheme="minorHAnsi" w:hAnsiTheme="minorHAnsi" w:cstheme="minorHAnsi"/>
                <w:i/>
                <w:sz w:val="20"/>
              </w:rPr>
              <w:t>:</w:t>
            </w:r>
          </w:p>
          <w:p w14:paraId="5C99051F" w14:textId="6457E7EC" w:rsidR="0021411E" w:rsidRPr="00D01CD0" w:rsidRDefault="0059638E" w:rsidP="000E5270">
            <w:pPr>
              <w:pStyle w:val="Prrafodelista"/>
              <w:numPr>
                <w:ilvl w:val="0"/>
                <w:numId w:val="15"/>
              </w:numPr>
              <w:tabs>
                <w:tab w:val="left" w:pos="-720"/>
                <w:tab w:val="left" w:pos="497"/>
                <w:tab w:val="left" w:pos="1064"/>
                <w:tab w:val="left" w:pos="1648"/>
              </w:tabs>
              <w:suppressAutoHyphens/>
              <w:spacing w:before="120" w:after="120"/>
              <w:ind w:left="227" w:right="57" w:hanging="170"/>
              <w:contextualSpacing w:val="0"/>
              <w:jc w:val="both"/>
              <w:rPr>
                <w:rFonts w:asciiTheme="minorHAnsi" w:hAnsiTheme="minorHAnsi" w:cstheme="minorHAnsi"/>
                <w:bCs/>
                <w:i/>
                <w:iCs/>
                <w:sz w:val="18"/>
                <w:szCs w:val="18"/>
                <w:lang w:val="pt-PT"/>
              </w:rPr>
            </w:pPr>
            <w:r w:rsidRPr="00D01CD0">
              <w:rPr>
                <w:rFonts w:asciiTheme="minorHAnsi" w:hAnsiTheme="minorHAnsi" w:cstheme="minorHAnsi"/>
                <w:bCs/>
                <w:sz w:val="20"/>
                <w:lang w:val="pt-PT"/>
              </w:rPr>
              <w:t>Anexo III</w:t>
            </w:r>
            <w:r w:rsidR="0021411E" w:rsidRPr="00D01CD0">
              <w:rPr>
                <w:rFonts w:asciiTheme="minorHAnsi" w:hAnsiTheme="minorHAnsi" w:cstheme="minorHAnsi"/>
                <w:bCs/>
                <w:sz w:val="20"/>
                <w:lang w:val="pt-PT"/>
              </w:rPr>
              <w:t>: Examen UE de Tipo</w:t>
            </w:r>
            <w:r w:rsidR="00393377" w:rsidRPr="00D01CD0">
              <w:rPr>
                <w:rFonts w:asciiTheme="minorHAnsi" w:hAnsiTheme="minorHAnsi" w:cstheme="minorHAnsi"/>
                <w:bCs/>
                <w:sz w:val="20"/>
                <w:lang w:val="pt-PT"/>
              </w:rPr>
              <w:t xml:space="preserve"> </w:t>
            </w:r>
            <w:r w:rsidR="002B5C41" w:rsidRPr="00D01CD0">
              <w:rPr>
                <w:rFonts w:asciiTheme="minorHAnsi" w:hAnsiTheme="minorHAnsi" w:cstheme="minorHAnsi"/>
                <w:bCs/>
                <w:sz w:val="20"/>
                <w:lang w:val="pt-PT"/>
              </w:rPr>
              <w:t xml:space="preserve"> (Modulo B)/Annex III: EU Type exam</w:t>
            </w:r>
            <w:r w:rsidR="00393377" w:rsidRPr="00D01CD0">
              <w:rPr>
                <w:rFonts w:asciiTheme="minorHAnsi" w:hAnsiTheme="minorHAnsi" w:cstheme="minorHAnsi"/>
                <w:bCs/>
                <w:sz w:val="20"/>
                <w:lang w:val="pt-PT"/>
              </w:rPr>
              <w:t xml:space="preserve"> </w:t>
            </w:r>
            <w:r w:rsidR="00F63321" w:rsidRPr="00D01CD0">
              <w:rPr>
                <w:rFonts w:asciiTheme="minorHAnsi" w:hAnsiTheme="minorHAnsi" w:cstheme="minorHAnsi"/>
                <w:i/>
                <w:iCs/>
                <w:sz w:val="18"/>
                <w:szCs w:val="18"/>
                <w:lang w:val="pt-PT"/>
              </w:rPr>
              <w:t>Module B</w:t>
            </w:r>
          </w:p>
          <w:p w14:paraId="756652F2" w14:textId="59EAEEB8" w:rsidR="0021411E" w:rsidRPr="00B71E7E" w:rsidRDefault="00250FBA" w:rsidP="000E5270">
            <w:pPr>
              <w:pStyle w:val="Prrafodelista"/>
              <w:numPr>
                <w:ilvl w:val="0"/>
                <w:numId w:val="15"/>
              </w:numPr>
              <w:tabs>
                <w:tab w:val="left" w:pos="-720"/>
                <w:tab w:val="left" w:pos="497"/>
                <w:tab w:val="left" w:pos="1064"/>
                <w:tab w:val="left" w:pos="1648"/>
              </w:tabs>
              <w:suppressAutoHyphens/>
              <w:spacing w:before="120" w:after="120"/>
              <w:ind w:left="227" w:right="57" w:hanging="170"/>
              <w:contextualSpacing w:val="0"/>
              <w:jc w:val="both"/>
              <w:rPr>
                <w:rFonts w:asciiTheme="minorHAnsi" w:hAnsiTheme="minorHAnsi" w:cstheme="minorHAnsi"/>
                <w:bCs/>
                <w:i/>
                <w:iCs/>
                <w:sz w:val="18"/>
                <w:szCs w:val="18"/>
              </w:rPr>
            </w:pPr>
            <w:r>
              <w:rPr>
                <w:rFonts w:asciiTheme="minorHAnsi" w:hAnsiTheme="minorHAnsi" w:cstheme="minorHAnsi"/>
                <w:bCs/>
                <w:sz w:val="20"/>
              </w:rPr>
              <w:t>Anexo VI</w:t>
            </w:r>
            <w:r w:rsidR="0021411E" w:rsidRPr="00A67469">
              <w:rPr>
                <w:rFonts w:asciiTheme="minorHAnsi" w:hAnsiTheme="minorHAnsi" w:cstheme="minorHAnsi"/>
                <w:bCs/>
                <w:sz w:val="20"/>
              </w:rPr>
              <w:t>: Conformidad con el tipo basada en el control interno de la producción más ensayo supervisado de los productos</w:t>
            </w:r>
            <w:r w:rsidR="00393377" w:rsidRPr="00A67469">
              <w:rPr>
                <w:rFonts w:asciiTheme="minorHAnsi" w:hAnsiTheme="minorHAnsi" w:cstheme="minorHAnsi"/>
                <w:bCs/>
                <w:sz w:val="20"/>
              </w:rPr>
              <w:t xml:space="preserve"> </w:t>
            </w:r>
            <w:r>
              <w:rPr>
                <w:rFonts w:asciiTheme="minorHAnsi" w:hAnsiTheme="minorHAnsi" w:cstheme="minorHAnsi"/>
                <w:i/>
                <w:iCs/>
                <w:sz w:val="18"/>
                <w:szCs w:val="18"/>
              </w:rPr>
              <w:t xml:space="preserve"> (</w:t>
            </w:r>
            <w:r w:rsidRPr="00D01CD0">
              <w:rPr>
                <w:rFonts w:asciiTheme="minorHAnsi" w:hAnsiTheme="minorHAnsi" w:cstheme="minorHAnsi"/>
                <w:sz w:val="18"/>
                <w:szCs w:val="18"/>
              </w:rPr>
              <w:t>Modulo</w:t>
            </w:r>
            <w:r w:rsidR="00F63321" w:rsidRPr="00B71E7E">
              <w:rPr>
                <w:rFonts w:asciiTheme="minorHAnsi" w:hAnsiTheme="minorHAnsi" w:cstheme="minorHAnsi"/>
                <w:i/>
                <w:iCs/>
                <w:sz w:val="18"/>
                <w:szCs w:val="18"/>
              </w:rPr>
              <w:t xml:space="preserve"> C1</w:t>
            </w:r>
            <w:r>
              <w:rPr>
                <w:rFonts w:asciiTheme="minorHAnsi" w:hAnsiTheme="minorHAnsi" w:cstheme="minorHAnsi"/>
                <w:i/>
                <w:iCs/>
                <w:sz w:val="18"/>
                <w:szCs w:val="18"/>
              </w:rPr>
              <w:t>)/Annex VI:</w:t>
            </w:r>
            <w:r w:rsidR="00F63321" w:rsidRPr="00B71E7E">
              <w:rPr>
                <w:rFonts w:asciiTheme="minorHAnsi" w:hAnsiTheme="minorHAnsi" w:cstheme="minorHAnsi"/>
                <w:i/>
                <w:iCs/>
                <w:sz w:val="18"/>
                <w:szCs w:val="18"/>
              </w:rPr>
              <w:t xml:space="preserve"> </w:t>
            </w:r>
            <w:r w:rsidR="00D934B7" w:rsidRPr="00B71E7E">
              <w:rPr>
                <w:rFonts w:asciiTheme="minorHAnsi" w:hAnsiTheme="minorHAnsi" w:cstheme="minorHAnsi"/>
                <w:i/>
                <w:iCs/>
                <w:sz w:val="18"/>
                <w:szCs w:val="18"/>
              </w:rPr>
              <w:t xml:space="preserve">Conformity </w:t>
            </w:r>
            <w:r w:rsidR="00F63321" w:rsidRPr="00B71E7E">
              <w:rPr>
                <w:rFonts w:asciiTheme="minorHAnsi" w:hAnsiTheme="minorHAnsi" w:cstheme="minorHAnsi"/>
                <w:i/>
                <w:iCs/>
                <w:sz w:val="18"/>
                <w:szCs w:val="18"/>
              </w:rPr>
              <w:t>to type based on internal production control plus supervised product testing</w:t>
            </w:r>
            <w:r w:rsidR="004954CC">
              <w:rPr>
                <w:rFonts w:asciiTheme="minorHAnsi" w:hAnsiTheme="minorHAnsi" w:cstheme="minorHAnsi"/>
                <w:i/>
                <w:iCs/>
                <w:sz w:val="18"/>
                <w:szCs w:val="18"/>
              </w:rPr>
              <w:t xml:space="preserve"> (Module C1)</w:t>
            </w:r>
          </w:p>
          <w:p w14:paraId="71890233" w14:textId="79704804" w:rsidR="0021411E" w:rsidRPr="00B71E7E" w:rsidRDefault="001E3266" w:rsidP="000E5270">
            <w:pPr>
              <w:pStyle w:val="Prrafodelista"/>
              <w:numPr>
                <w:ilvl w:val="0"/>
                <w:numId w:val="15"/>
              </w:numPr>
              <w:tabs>
                <w:tab w:val="left" w:pos="-720"/>
                <w:tab w:val="left" w:pos="497"/>
                <w:tab w:val="left" w:pos="1064"/>
                <w:tab w:val="left" w:pos="1648"/>
              </w:tabs>
              <w:suppressAutoHyphens/>
              <w:spacing w:before="120" w:after="120"/>
              <w:ind w:left="227" w:right="57" w:hanging="170"/>
              <w:contextualSpacing w:val="0"/>
              <w:jc w:val="both"/>
              <w:rPr>
                <w:rFonts w:asciiTheme="minorHAnsi" w:hAnsiTheme="minorHAnsi" w:cstheme="minorHAnsi"/>
                <w:bCs/>
                <w:i/>
                <w:iCs/>
                <w:sz w:val="18"/>
                <w:szCs w:val="18"/>
              </w:rPr>
            </w:pPr>
            <w:r>
              <w:rPr>
                <w:rFonts w:asciiTheme="minorHAnsi" w:hAnsiTheme="minorHAnsi" w:cstheme="minorHAnsi"/>
                <w:bCs/>
                <w:sz w:val="20"/>
              </w:rPr>
              <w:t>Anexo IV</w:t>
            </w:r>
            <w:r w:rsidR="0021411E" w:rsidRPr="00A67469">
              <w:rPr>
                <w:rFonts w:asciiTheme="minorHAnsi" w:hAnsiTheme="minorHAnsi" w:cstheme="minorHAnsi"/>
                <w:bCs/>
                <w:sz w:val="20"/>
              </w:rPr>
              <w:t>: Conformidad con el tipo basada en el aseguramiento de la calidad del proceso de producción</w:t>
            </w:r>
            <w:r>
              <w:rPr>
                <w:rFonts w:asciiTheme="minorHAnsi" w:hAnsiTheme="minorHAnsi" w:cstheme="minorHAnsi"/>
                <w:i/>
                <w:iCs/>
                <w:sz w:val="18"/>
                <w:szCs w:val="18"/>
              </w:rPr>
              <w:t>(</w:t>
            </w:r>
            <w:r w:rsidR="00231059" w:rsidRPr="00231059">
              <w:rPr>
                <w:rFonts w:asciiTheme="minorHAnsi" w:hAnsiTheme="minorHAnsi" w:cstheme="minorHAnsi"/>
                <w:sz w:val="18"/>
                <w:szCs w:val="18"/>
              </w:rPr>
              <w:t>Módulo</w:t>
            </w:r>
            <w:r w:rsidR="002B1A2F">
              <w:rPr>
                <w:rFonts w:asciiTheme="minorHAnsi" w:hAnsiTheme="minorHAnsi" w:cstheme="minorHAnsi"/>
                <w:sz w:val="18"/>
                <w:szCs w:val="18"/>
              </w:rPr>
              <w:t xml:space="preserve"> </w:t>
            </w:r>
            <w:r w:rsidRPr="00D01CD0">
              <w:rPr>
                <w:rFonts w:asciiTheme="minorHAnsi" w:hAnsiTheme="minorHAnsi" w:cstheme="minorHAnsi"/>
                <w:sz w:val="18"/>
                <w:szCs w:val="18"/>
              </w:rPr>
              <w:t>D</w:t>
            </w:r>
            <w:r>
              <w:rPr>
                <w:rFonts w:asciiTheme="minorHAnsi" w:hAnsiTheme="minorHAnsi" w:cstheme="minorHAnsi"/>
                <w:i/>
                <w:iCs/>
                <w:sz w:val="18"/>
                <w:szCs w:val="18"/>
              </w:rPr>
              <w:t xml:space="preserve">) /Annex IV: </w:t>
            </w:r>
            <w:r w:rsidR="00D934B7" w:rsidRPr="00B71E7E">
              <w:rPr>
                <w:rFonts w:asciiTheme="minorHAnsi" w:hAnsiTheme="minorHAnsi" w:cstheme="minorHAnsi"/>
                <w:i/>
                <w:iCs/>
                <w:sz w:val="18"/>
                <w:szCs w:val="18"/>
              </w:rPr>
              <w:t xml:space="preserve">Conformity </w:t>
            </w:r>
            <w:r w:rsidR="00F63321" w:rsidRPr="00B71E7E">
              <w:rPr>
                <w:rFonts w:asciiTheme="minorHAnsi" w:hAnsiTheme="minorHAnsi" w:cstheme="minorHAnsi"/>
                <w:i/>
                <w:iCs/>
                <w:sz w:val="18"/>
                <w:szCs w:val="18"/>
              </w:rPr>
              <w:t>to type based on quality assurance of the production process</w:t>
            </w:r>
            <w:r>
              <w:rPr>
                <w:rFonts w:asciiTheme="minorHAnsi" w:hAnsiTheme="minorHAnsi" w:cstheme="minorHAnsi"/>
                <w:i/>
                <w:iCs/>
                <w:sz w:val="18"/>
                <w:szCs w:val="18"/>
              </w:rPr>
              <w:t xml:space="preserve"> (Module D)</w:t>
            </w:r>
          </w:p>
          <w:p w14:paraId="30265B22" w14:textId="23259447" w:rsidR="0021411E" w:rsidRPr="00B71E7E" w:rsidRDefault="001E3266" w:rsidP="000E5270">
            <w:pPr>
              <w:pStyle w:val="Prrafodelista"/>
              <w:numPr>
                <w:ilvl w:val="0"/>
                <w:numId w:val="15"/>
              </w:numPr>
              <w:tabs>
                <w:tab w:val="left" w:pos="-720"/>
                <w:tab w:val="left" w:pos="497"/>
                <w:tab w:val="left" w:pos="1064"/>
                <w:tab w:val="left" w:pos="1648"/>
              </w:tabs>
              <w:suppressAutoHyphens/>
              <w:spacing w:before="120" w:after="120"/>
              <w:ind w:left="227" w:right="57" w:hanging="170"/>
              <w:contextualSpacing w:val="0"/>
              <w:jc w:val="both"/>
              <w:rPr>
                <w:rFonts w:asciiTheme="minorHAnsi" w:hAnsiTheme="minorHAnsi" w:cstheme="minorHAnsi"/>
                <w:bCs/>
                <w:sz w:val="20"/>
              </w:rPr>
            </w:pPr>
            <w:r>
              <w:rPr>
                <w:rFonts w:asciiTheme="minorHAnsi" w:hAnsiTheme="minorHAnsi" w:cstheme="minorHAnsi"/>
                <w:bCs/>
                <w:sz w:val="20"/>
              </w:rPr>
              <w:t>Anexo V</w:t>
            </w:r>
            <w:r w:rsidR="0021411E" w:rsidRPr="00A67469">
              <w:rPr>
                <w:rFonts w:asciiTheme="minorHAnsi" w:hAnsiTheme="minorHAnsi" w:cstheme="minorHAnsi"/>
                <w:bCs/>
                <w:sz w:val="20"/>
              </w:rPr>
              <w:t>: Conformidad con el tipo basada en la verificación del producto</w:t>
            </w:r>
            <w:r w:rsidR="001151D3" w:rsidRPr="00A67469">
              <w:rPr>
                <w:rFonts w:asciiTheme="minorHAnsi" w:hAnsiTheme="minorHAnsi" w:cstheme="minorHAnsi"/>
                <w:bCs/>
                <w:sz w:val="20"/>
              </w:rPr>
              <w:t xml:space="preserve"> </w:t>
            </w:r>
            <w:r>
              <w:rPr>
                <w:rFonts w:asciiTheme="minorHAnsi" w:hAnsiTheme="minorHAnsi" w:cstheme="minorHAnsi"/>
                <w:i/>
                <w:iCs/>
                <w:sz w:val="18"/>
                <w:szCs w:val="18"/>
              </w:rPr>
              <w:t>(</w:t>
            </w:r>
            <w:r w:rsidRPr="00D01CD0">
              <w:rPr>
                <w:rFonts w:asciiTheme="minorHAnsi" w:hAnsiTheme="minorHAnsi" w:cstheme="minorHAnsi"/>
                <w:sz w:val="18"/>
                <w:szCs w:val="18"/>
              </w:rPr>
              <w:t>Modulo F</w:t>
            </w:r>
            <w:r>
              <w:rPr>
                <w:rFonts w:asciiTheme="minorHAnsi" w:hAnsiTheme="minorHAnsi" w:cstheme="minorHAnsi"/>
                <w:i/>
                <w:iCs/>
                <w:sz w:val="18"/>
                <w:szCs w:val="18"/>
              </w:rPr>
              <w:t>)/Annex V</w:t>
            </w:r>
            <w:r w:rsidR="00F63321" w:rsidRPr="00B71E7E">
              <w:rPr>
                <w:rFonts w:asciiTheme="minorHAnsi" w:hAnsiTheme="minorHAnsi" w:cstheme="minorHAnsi"/>
                <w:i/>
                <w:iCs/>
                <w:sz w:val="18"/>
                <w:szCs w:val="18"/>
              </w:rPr>
              <w:t xml:space="preserve">: </w:t>
            </w:r>
            <w:r w:rsidR="00D934B7" w:rsidRPr="00B71E7E">
              <w:rPr>
                <w:rFonts w:asciiTheme="minorHAnsi" w:hAnsiTheme="minorHAnsi" w:cstheme="minorHAnsi"/>
                <w:i/>
                <w:iCs/>
                <w:sz w:val="18"/>
                <w:szCs w:val="18"/>
              </w:rPr>
              <w:t xml:space="preserve">Conformity </w:t>
            </w:r>
            <w:r w:rsidR="00F63321" w:rsidRPr="00B71E7E">
              <w:rPr>
                <w:rFonts w:asciiTheme="minorHAnsi" w:hAnsiTheme="minorHAnsi" w:cstheme="minorHAnsi"/>
                <w:i/>
                <w:iCs/>
                <w:sz w:val="18"/>
                <w:szCs w:val="18"/>
              </w:rPr>
              <w:t>to type based on product verification</w:t>
            </w:r>
            <w:r>
              <w:rPr>
                <w:rFonts w:asciiTheme="minorHAnsi" w:hAnsiTheme="minorHAnsi" w:cstheme="minorHAnsi"/>
                <w:i/>
                <w:iCs/>
                <w:sz w:val="18"/>
                <w:szCs w:val="18"/>
              </w:rPr>
              <w:t xml:space="preserve"> (Module F)</w:t>
            </w:r>
          </w:p>
          <w:p w14:paraId="4A8303E3" w14:textId="397C2F27" w:rsidR="0021411E" w:rsidRPr="00A67469" w:rsidRDefault="001E3266" w:rsidP="000E5270">
            <w:pPr>
              <w:pStyle w:val="Prrafodelista"/>
              <w:numPr>
                <w:ilvl w:val="0"/>
                <w:numId w:val="15"/>
              </w:numPr>
              <w:tabs>
                <w:tab w:val="left" w:pos="-720"/>
                <w:tab w:val="left" w:pos="497"/>
                <w:tab w:val="left" w:pos="1064"/>
                <w:tab w:val="left" w:pos="1648"/>
              </w:tabs>
              <w:suppressAutoHyphens/>
              <w:spacing w:before="120" w:after="120"/>
              <w:ind w:left="227" w:right="57" w:hanging="170"/>
              <w:contextualSpacing w:val="0"/>
              <w:jc w:val="both"/>
              <w:rPr>
                <w:rFonts w:asciiTheme="minorHAnsi" w:hAnsiTheme="minorHAnsi" w:cstheme="minorHAnsi"/>
                <w:bCs/>
                <w:i/>
                <w:iCs/>
                <w:sz w:val="18"/>
                <w:szCs w:val="18"/>
              </w:rPr>
            </w:pPr>
            <w:r>
              <w:rPr>
                <w:rFonts w:asciiTheme="minorHAnsi" w:hAnsiTheme="minorHAnsi" w:cstheme="minorHAnsi"/>
                <w:bCs/>
                <w:sz w:val="20"/>
              </w:rPr>
              <w:t>Anexo VII</w:t>
            </w:r>
            <w:r w:rsidR="0021411E" w:rsidRPr="00A67469">
              <w:rPr>
                <w:rFonts w:asciiTheme="minorHAnsi" w:hAnsiTheme="minorHAnsi" w:cstheme="minorHAnsi"/>
                <w:bCs/>
                <w:sz w:val="20"/>
              </w:rPr>
              <w:t>: Conformidad con el tipo basada en el aseguramiento de la calidad del producto</w:t>
            </w:r>
            <w:r w:rsidR="001151D3" w:rsidRPr="00A67469">
              <w:rPr>
                <w:rFonts w:asciiTheme="minorHAnsi" w:hAnsiTheme="minorHAnsi" w:cstheme="minorHAnsi"/>
                <w:bCs/>
                <w:sz w:val="20"/>
              </w:rPr>
              <w:t xml:space="preserve"> </w:t>
            </w:r>
            <w:r>
              <w:rPr>
                <w:rFonts w:asciiTheme="minorHAnsi" w:hAnsiTheme="minorHAnsi" w:cstheme="minorHAnsi"/>
                <w:i/>
                <w:iCs/>
                <w:sz w:val="18"/>
                <w:szCs w:val="18"/>
              </w:rPr>
              <w:t xml:space="preserve"> (</w:t>
            </w:r>
            <w:r w:rsidRPr="00D01CD0">
              <w:rPr>
                <w:rFonts w:asciiTheme="minorHAnsi" w:hAnsiTheme="minorHAnsi" w:cstheme="minorHAnsi"/>
                <w:sz w:val="18"/>
                <w:szCs w:val="18"/>
              </w:rPr>
              <w:t>Modulo E</w:t>
            </w:r>
            <w:r>
              <w:rPr>
                <w:rFonts w:asciiTheme="minorHAnsi" w:hAnsiTheme="minorHAnsi" w:cstheme="minorHAnsi"/>
                <w:i/>
                <w:iCs/>
                <w:sz w:val="18"/>
                <w:szCs w:val="18"/>
              </w:rPr>
              <w:t>)</w:t>
            </w:r>
            <w:r w:rsidR="006E3361">
              <w:rPr>
                <w:rFonts w:asciiTheme="minorHAnsi" w:hAnsiTheme="minorHAnsi" w:cstheme="minorHAnsi"/>
                <w:i/>
                <w:iCs/>
                <w:sz w:val="18"/>
                <w:szCs w:val="18"/>
              </w:rPr>
              <w:t>/Annex VII</w:t>
            </w:r>
            <w:r w:rsidR="00F63321" w:rsidRPr="00B71E7E">
              <w:rPr>
                <w:rFonts w:asciiTheme="minorHAnsi" w:hAnsiTheme="minorHAnsi" w:cstheme="minorHAnsi"/>
                <w:i/>
                <w:iCs/>
                <w:sz w:val="18"/>
                <w:szCs w:val="18"/>
              </w:rPr>
              <w:t xml:space="preserve">: </w:t>
            </w:r>
            <w:r w:rsidR="00D934B7" w:rsidRPr="00B71E7E">
              <w:rPr>
                <w:rFonts w:asciiTheme="minorHAnsi" w:hAnsiTheme="minorHAnsi" w:cstheme="minorHAnsi"/>
                <w:i/>
                <w:iCs/>
                <w:sz w:val="18"/>
                <w:szCs w:val="18"/>
              </w:rPr>
              <w:t xml:space="preserve">Conformity </w:t>
            </w:r>
            <w:r w:rsidR="00F63321" w:rsidRPr="00B71E7E">
              <w:rPr>
                <w:rFonts w:asciiTheme="minorHAnsi" w:hAnsiTheme="minorHAnsi" w:cstheme="minorHAnsi"/>
                <w:i/>
                <w:iCs/>
                <w:sz w:val="18"/>
                <w:szCs w:val="18"/>
              </w:rPr>
              <w:t>to type based on product quality assurance</w:t>
            </w:r>
            <w:r w:rsidR="006E3361">
              <w:rPr>
                <w:rFonts w:asciiTheme="minorHAnsi" w:hAnsiTheme="minorHAnsi" w:cstheme="minorHAnsi"/>
                <w:i/>
                <w:iCs/>
                <w:sz w:val="18"/>
                <w:szCs w:val="18"/>
              </w:rPr>
              <w:t xml:space="preserve"> (Modulo E)</w:t>
            </w:r>
          </w:p>
          <w:p w14:paraId="032259A8" w14:textId="16603DF8" w:rsidR="004A5209" w:rsidRPr="00A67469" w:rsidRDefault="006E3361" w:rsidP="000E5270">
            <w:pPr>
              <w:pStyle w:val="Prrafodelista"/>
              <w:numPr>
                <w:ilvl w:val="0"/>
                <w:numId w:val="15"/>
              </w:numPr>
              <w:tabs>
                <w:tab w:val="left" w:pos="-720"/>
                <w:tab w:val="left" w:pos="497"/>
                <w:tab w:val="left" w:pos="1348"/>
                <w:tab w:val="left" w:pos="1648"/>
              </w:tabs>
              <w:suppressAutoHyphens/>
              <w:spacing w:before="120" w:after="120"/>
              <w:ind w:left="227" w:right="57" w:hanging="170"/>
              <w:contextualSpacing w:val="0"/>
              <w:jc w:val="both"/>
              <w:rPr>
                <w:rFonts w:asciiTheme="minorHAnsi" w:hAnsiTheme="minorHAnsi" w:cstheme="minorHAnsi"/>
                <w:sz w:val="20"/>
              </w:rPr>
            </w:pPr>
            <w:r>
              <w:rPr>
                <w:rFonts w:asciiTheme="minorHAnsi" w:hAnsiTheme="minorHAnsi" w:cstheme="minorHAnsi"/>
                <w:bCs/>
                <w:sz w:val="20"/>
              </w:rPr>
              <w:t>Anexo IX</w:t>
            </w:r>
            <w:r w:rsidR="0021411E" w:rsidRPr="00A67469">
              <w:rPr>
                <w:rFonts w:asciiTheme="minorHAnsi" w:hAnsiTheme="minorHAnsi" w:cstheme="minorHAnsi"/>
                <w:bCs/>
                <w:sz w:val="20"/>
              </w:rPr>
              <w:t>: Conformidad basada en la verificación por unidad</w:t>
            </w:r>
            <w:r w:rsidR="00657D4F" w:rsidRPr="00A67469">
              <w:rPr>
                <w:rFonts w:asciiTheme="minorHAnsi" w:hAnsiTheme="minorHAnsi" w:cstheme="minorHAnsi"/>
                <w:bCs/>
                <w:sz w:val="20"/>
              </w:rPr>
              <w:t xml:space="preserve">  </w:t>
            </w:r>
            <w:r>
              <w:rPr>
                <w:rFonts w:asciiTheme="minorHAnsi" w:hAnsiTheme="minorHAnsi" w:cstheme="minorHAnsi"/>
                <w:bCs/>
                <w:sz w:val="20"/>
              </w:rPr>
              <w:t>(</w:t>
            </w:r>
            <w:r w:rsidR="00F63321" w:rsidRPr="00D01CD0">
              <w:rPr>
                <w:rFonts w:asciiTheme="minorHAnsi" w:hAnsiTheme="minorHAnsi" w:cstheme="minorHAnsi"/>
                <w:sz w:val="18"/>
                <w:szCs w:val="18"/>
              </w:rPr>
              <w:t>Modul</w:t>
            </w:r>
            <w:r>
              <w:rPr>
                <w:rFonts w:asciiTheme="minorHAnsi" w:hAnsiTheme="minorHAnsi" w:cstheme="minorHAnsi"/>
                <w:i/>
                <w:iCs/>
                <w:sz w:val="18"/>
                <w:szCs w:val="18"/>
              </w:rPr>
              <w:t>o</w:t>
            </w:r>
            <w:r w:rsidR="00F63321" w:rsidRPr="00B71E7E">
              <w:rPr>
                <w:rFonts w:asciiTheme="minorHAnsi" w:hAnsiTheme="minorHAnsi" w:cstheme="minorHAnsi"/>
                <w:i/>
                <w:iCs/>
                <w:sz w:val="18"/>
                <w:szCs w:val="18"/>
              </w:rPr>
              <w:t xml:space="preserve"> </w:t>
            </w:r>
            <w:r w:rsidR="00F63321" w:rsidRPr="00D01CD0">
              <w:rPr>
                <w:rFonts w:asciiTheme="minorHAnsi" w:hAnsiTheme="minorHAnsi" w:cstheme="minorHAnsi"/>
                <w:sz w:val="18"/>
                <w:szCs w:val="18"/>
              </w:rPr>
              <w:t>G</w:t>
            </w:r>
            <w:r>
              <w:rPr>
                <w:rFonts w:asciiTheme="minorHAnsi" w:hAnsiTheme="minorHAnsi" w:cstheme="minorHAnsi"/>
                <w:i/>
                <w:iCs/>
                <w:sz w:val="18"/>
                <w:szCs w:val="18"/>
              </w:rPr>
              <w:t>)/Annex IX</w:t>
            </w:r>
            <w:r w:rsidR="00F63321" w:rsidRPr="00B71E7E">
              <w:rPr>
                <w:rFonts w:asciiTheme="minorHAnsi" w:hAnsiTheme="minorHAnsi" w:cstheme="minorHAnsi"/>
                <w:i/>
                <w:iCs/>
                <w:sz w:val="18"/>
                <w:szCs w:val="18"/>
              </w:rPr>
              <w:t xml:space="preserve">: </w:t>
            </w:r>
            <w:r w:rsidR="00D934B7" w:rsidRPr="00B71E7E">
              <w:rPr>
                <w:rFonts w:asciiTheme="minorHAnsi" w:hAnsiTheme="minorHAnsi" w:cstheme="minorHAnsi"/>
                <w:i/>
                <w:iCs/>
                <w:sz w:val="18"/>
                <w:szCs w:val="18"/>
              </w:rPr>
              <w:t xml:space="preserve">Conformity </w:t>
            </w:r>
            <w:r w:rsidR="002B1A2F">
              <w:rPr>
                <w:rFonts w:asciiTheme="minorHAnsi" w:hAnsiTheme="minorHAnsi" w:cstheme="minorHAnsi"/>
                <w:i/>
                <w:iCs/>
                <w:sz w:val="18"/>
                <w:szCs w:val="18"/>
              </w:rPr>
              <w:pgNum/>
            </w:r>
            <w:r w:rsidR="002B1A2F">
              <w:rPr>
                <w:rFonts w:asciiTheme="minorHAnsi" w:hAnsiTheme="minorHAnsi" w:cstheme="minorHAnsi"/>
                <w:i/>
                <w:iCs/>
                <w:sz w:val="18"/>
                <w:szCs w:val="18"/>
              </w:rPr>
              <w:t>ase don</w:t>
            </w:r>
            <w:r w:rsidR="00F63321" w:rsidRPr="00B71E7E">
              <w:rPr>
                <w:rFonts w:asciiTheme="minorHAnsi" w:hAnsiTheme="minorHAnsi" w:cstheme="minorHAnsi"/>
                <w:i/>
                <w:iCs/>
                <w:sz w:val="18"/>
                <w:szCs w:val="18"/>
              </w:rPr>
              <w:t xml:space="preserve"> unit verification</w:t>
            </w:r>
            <w:r w:rsidR="002B1A2F">
              <w:rPr>
                <w:rFonts w:asciiTheme="minorHAnsi" w:hAnsiTheme="minorHAnsi" w:cstheme="minorHAnsi"/>
                <w:i/>
                <w:iCs/>
                <w:sz w:val="18"/>
                <w:szCs w:val="18"/>
              </w:rPr>
              <w:t xml:space="preserve">  (Module G)</w:t>
            </w:r>
          </w:p>
        </w:tc>
        <w:tc>
          <w:tcPr>
            <w:tcW w:w="3051" w:type="dxa"/>
          </w:tcPr>
          <w:p w14:paraId="34F1A858" w14:textId="04D04D87" w:rsidR="009E6945" w:rsidRPr="00A67469" w:rsidRDefault="0048352E" w:rsidP="000E5270">
            <w:pPr>
              <w:tabs>
                <w:tab w:val="left" w:pos="497"/>
                <w:tab w:val="left" w:pos="1648"/>
              </w:tabs>
              <w:suppressAutoHyphens/>
              <w:spacing w:before="120" w:after="120"/>
              <w:jc w:val="both"/>
              <w:rPr>
                <w:rFonts w:asciiTheme="minorHAnsi" w:hAnsiTheme="minorHAnsi" w:cstheme="minorHAnsi"/>
                <w:sz w:val="18"/>
                <w:szCs w:val="18"/>
              </w:rPr>
            </w:pPr>
            <w:r w:rsidRPr="00A67469">
              <w:rPr>
                <w:rFonts w:asciiTheme="minorHAnsi" w:hAnsiTheme="minorHAnsi" w:cstheme="minorHAnsi"/>
                <w:sz w:val="20"/>
              </w:rPr>
              <w:t xml:space="preserve">Anexo II de la Directiva 2014/34/UE / </w:t>
            </w:r>
            <w:r w:rsidRPr="00B71E7E">
              <w:rPr>
                <w:rFonts w:asciiTheme="minorHAnsi" w:hAnsiTheme="minorHAnsi" w:cstheme="minorHAnsi"/>
                <w:i/>
                <w:sz w:val="18"/>
                <w:szCs w:val="18"/>
              </w:rPr>
              <w:t>Annex II of Directive 2014/34/EU</w:t>
            </w:r>
          </w:p>
          <w:p w14:paraId="50B9607B" w14:textId="77777777" w:rsidR="00467BC0" w:rsidRDefault="4AE15E70" w:rsidP="00467BC0">
            <w:pPr>
              <w:tabs>
                <w:tab w:val="left" w:pos="497"/>
                <w:tab w:val="left" w:pos="1648"/>
              </w:tabs>
              <w:suppressAutoHyphens/>
              <w:spacing w:before="120"/>
              <w:jc w:val="both"/>
              <w:rPr>
                <w:rFonts w:asciiTheme="minorHAnsi" w:hAnsiTheme="minorHAnsi" w:cstheme="minorHAnsi"/>
                <w:sz w:val="20"/>
              </w:rPr>
            </w:pPr>
            <w:r w:rsidRPr="00A67469">
              <w:rPr>
                <w:rFonts w:asciiTheme="minorHAnsi" w:hAnsiTheme="minorHAnsi" w:cstheme="minorHAnsi"/>
                <w:sz w:val="20"/>
              </w:rPr>
              <w:t xml:space="preserve">R.D. </w:t>
            </w:r>
            <w:r w:rsidRPr="00A67469">
              <w:rPr>
                <w:rFonts w:asciiTheme="minorHAnsi" w:eastAsia="Verdana" w:hAnsiTheme="minorHAnsi" w:cstheme="minorHAnsi"/>
                <w:color w:val="000000" w:themeColor="text1"/>
                <w:sz w:val="20"/>
              </w:rPr>
              <w:t>144/2016</w:t>
            </w:r>
            <w:r w:rsidRPr="00A67469">
              <w:rPr>
                <w:rFonts w:asciiTheme="minorHAnsi" w:hAnsiTheme="minorHAnsi" w:cstheme="minorHAnsi"/>
                <w:sz w:val="20"/>
              </w:rPr>
              <w:t xml:space="preserve"> que transpone la Directiva 2014/34/UE / </w:t>
            </w:r>
          </w:p>
          <w:p w14:paraId="13734051" w14:textId="643141E2" w:rsidR="009E6945" w:rsidRPr="00A622CA" w:rsidRDefault="4AE15E70" w:rsidP="00467BC0">
            <w:pPr>
              <w:tabs>
                <w:tab w:val="left" w:pos="497"/>
                <w:tab w:val="left" w:pos="1648"/>
              </w:tabs>
              <w:suppressAutoHyphens/>
              <w:spacing w:after="120"/>
              <w:jc w:val="both"/>
              <w:rPr>
                <w:rFonts w:asciiTheme="minorHAnsi" w:hAnsiTheme="minorHAnsi" w:cstheme="minorBidi"/>
                <w:sz w:val="20"/>
                <w:lang w:val="en-GB"/>
              </w:rPr>
            </w:pPr>
            <w:r w:rsidRPr="00A622CA">
              <w:rPr>
                <w:rFonts w:asciiTheme="minorHAnsi" w:hAnsiTheme="minorHAnsi" w:cstheme="minorHAnsi"/>
                <w:i/>
                <w:iCs/>
                <w:sz w:val="18"/>
                <w:szCs w:val="18"/>
                <w:lang w:val="en-GB"/>
              </w:rPr>
              <w:t xml:space="preserve">R.D. </w:t>
            </w:r>
            <w:r w:rsidRPr="00A622CA">
              <w:rPr>
                <w:rFonts w:asciiTheme="minorHAnsi" w:eastAsia="Verdana" w:hAnsiTheme="minorHAnsi" w:cstheme="minorHAnsi"/>
                <w:color w:val="000000" w:themeColor="text1"/>
                <w:sz w:val="18"/>
                <w:szCs w:val="18"/>
                <w:lang w:val="en-GB"/>
              </w:rPr>
              <w:t>144/2016</w:t>
            </w:r>
            <w:r w:rsidRPr="00A622CA">
              <w:rPr>
                <w:rFonts w:asciiTheme="minorHAnsi" w:hAnsiTheme="minorHAnsi" w:cstheme="minorHAnsi"/>
                <w:i/>
                <w:iCs/>
                <w:sz w:val="18"/>
                <w:szCs w:val="18"/>
                <w:lang w:val="en-GB"/>
              </w:rPr>
              <w:t xml:space="preserve"> transposing Directive </w:t>
            </w:r>
            <w:r w:rsidR="3A535E73" w:rsidRPr="00A622CA">
              <w:rPr>
                <w:rFonts w:asciiTheme="minorHAnsi" w:hAnsiTheme="minorHAnsi" w:cstheme="minorHAnsi"/>
                <w:i/>
                <w:iCs/>
                <w:sz w:val="18"/>
                <w:szCs w:val="18"/>
                <w:lang w:val="en-GB"/>
              </w:rPr>
              <w:t>2014/34/EU</w:t>
            </w:r>
          </w:p>
        </w:tc>
      </w:tr>
    </w:tbl>
    <w:p w14:paraId="39C6B10F" w14:textId="188E2766" w:rsidR="00C51AE9" w:rsidRPr="00A622CA" w:rsidRDefault="00C51AE9" w:rsidP="004A5209">
      <w:pPr>
        <w:rPr>
          <w:rFonts w:asciiTheme="minorHAnsi" w:hAnsiTheme="minorHAnsi" w:cstheme="minorHAnsi"/>
          <w:b/>
          <w:strike/>
          <w:sz w:val="20"/>
          <w:lang w:val="en-GB"/>
        </w:rPr>
      </w:pPr>
    </w:p>
    <w:p w14:paraId="208A2C41" w14:textId="28BF1BC6" w:rsidR="00AF572B" w:rsidRPr="00A622CA" w:rsidRDefault="00AF572B">
      <w:pPr>
        <w:rPr>
          <w:rFonts w:asciiTheme="minorHAnsi" w:hAnsiTheme="minorHAnsi" w:cstheme="minorHAnsi"/>
          <w:b/>
          <w:strike/>
          <w:sz w:val="20"/>
          <w:lang w:val="en-GB"/>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0"/>
        <w:gridCol w:w="3828"/>
        <w:gridCol w:w="3051"/>
      </w:tblGrid>
      <w:tr w:rsidR="004A5209" w:rsidRPr="002D295D" w14:paraId="0EB97077" w14:textId="77777777" w:rsidTr="00D4686B">
        <w:trPr>
          <w:trHeight w:val="680"/>
          <w:tblHeader/>
        </w:trPr>
        <w:tc>
          <w:tcPr>
            <w:tcW w:w="9639" w:type="dxa"/>
            <w:gridSpan w:val="3"/>
            <w:vAlign w:val="center"/>
          </w:tcPr>
          <w:p w14:paraId="3FADEF13" w14:textId="532C12F3" w:rsidR="004A5209" w:rsidRPr="00D4686B" w:rsidRDefault="0099645C" w:rsidP="00942BB2">
            <w:pPr>
              <w:pStyle w:val="Ttulo2"/>
              <w:jc w:val="center"/>
              <w:rPr>
                <w:rFonts w:eastAsiaTheme="minorEastAsia" w:cstheme="minorBidi"/>
                <w:lang w:eastAsia="es-ES"/>
              </w:rPr>
            </w:pPr>
            <w:bookmarkStart w:id="43" w:name="_Toc228879125"/>
            <w:r w:rsidRPr="00C56D34">
              <w:t>DIRECTIVA 2014/90/UE EQUIPOS MARINOS/</w:t>
            </w:r>
            <w:r w:rsidR="00942BB2">
              <w:t xml:space="preserve"> </w:t>
            </w:r>
            <w:r w:rsidRPr="00942BB2">
              <w:rPr>
                <w:i/>
                <w:iCs/>
                <w:sz w:val="20"/>
              </w:rPr>
              <w:t>MARINE EQUIPMENT DIRECTIVE 2014/90/EU</w:t>
            </w:r>
            <w:bookmarkEnd w:id="43"/>
          </w:p>
        </w:tc>
      </w:tr>
      <w:tr w:rsidR="004F2C70" w:rsidRPr="00643E33" w14:paraId="5DAAC959" w14:textId="77777777" w:rsidTr="00E40C5A">
        <w:trPr>
          <w:cantSplit/>
          <w:trHeight w:val="375"/>
          <w:tblHeader/>
        </w:trPr>
        <w:tc>
          <w:tcPr>
            <w:tcW w:w="2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EFE647" w14:textId="77777777" w:rsidR="004F2C70" w:rsidRPr="00015942" w:rsidRDefault="004F2C70" w:rsidP="004F2C70">
            <w:pPr>
              <w:jc w:val="center"/>
              <w:rPr>
                <w:rFonts w:asciiTheme="minorHAnsi" w:hAnsiTheme="minorHAnsi" w:cstheme="minorHAnsi"/>
                <w:b/>
                <w:sz w:val="20"/>
              </w:rPr>
            </w:pPr>
            <w:r w:rsidRPr="002D295D">
              <w:rPr>
                <w:rFonts w:asciiTheme="minorHAnsi" w:hAnsiTheme="minorHAnsi" w:cstheme="minorHAnsi"/>
                <w:b/>
                <w:sz w:val="20"/>
              </w:rPr>
              <w:t>CATEGORÍA DE PRODUCTOS O</w:t>
            </w:r>
            <w:r>
              <w:rPr>
                <w:rFonts w:asciiTheme="minorHAnsi" w:hAnsiTheme="minorHAnsi" w:cstheme="minorHAnsi"/>
                <w:b/>
                <w:sz w:val="20"/>
              </w:rPr>
              <w:t xml:space="preserve"> </w:t>
            </w:r>
            <w:r w:rsidRPr="00015942">
              <w:rPr>
                <w:rFonts w:asciiTheme="minorHAnsi" w:hAnsiTheme="minorHAnsi" w:cstheme="minorHAnsi"/>
                <w:b/>
                <w:sz w:val="20"/>
              </w:rPr>
              <w:t>PRODUCTOS INDIVIDUALES /</w:t>
            </w:r>
          </w:p>
          <w:p w14:paraId="05E05C1C" w14:textId="546234EB" w:rsidR="004F2C70" w:rsidRPr="004F2C70" w:rsidRDefault="004F2C70" w:rsidP="004F2C70">
            <w:pPr>
              <w:jc w:val="center"/>
              <w:rPr>
                <w:rFonts w:asciiTheme="minorHAnsi" w:hAnsiTheme="minorHAnsi" w:cstheme="minorHAnsi"/>
                <w:bCs/>
                <w:sz w:val="20"/>
                <w:lang w:val="en-US"/>
              </w:rPr>
            </w:pPr>
            <w:r w:rsidRPr="006F27C5">
              <w:rPr>
                <w:rFonts w:asciiTheme="minorHAnsi" w:hAnsiTheme="minorHAnsi" w:cstheme="minorHAnsi"/>
                <w:b/>
                <w:i/>
                <w:iCs/>
                <w:sz w:val="18"/>
                <w:szCs w:val="18"/>
                <w:lang w:val="en-GB"/>
              </w:rPr>
              <w:t>CATEGORY OF PRODUCTS OR INDIVIDUAL PRODUCTS</w:t>
            </w: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8CDEE9" w14:textId="77777777" w:rsidR="004F2C70" w:rsidRDefault="004F2C70" w:rsidP="004F2C70">
            <w:pPr>
              <w:jc w:val="center"/>
              <w:rPr>
                <w:rFonts w:asciiTheme="minorHAnsi" w:hAnsiTheme="minorHAnsi" w:cstheme="minorHAnsi"/>
                <w:b/>
                <w:sz w:val="20"/>
              </w:rPr>
            </w:pPr>
            <w:r w:rsidRPr="002D295D">
              <w:rPr>
                <w:rFonts w:asciiTheme="minorHAnsi" w:hAnsiTheme="minorHAnsi" w:cstheme="minorHAnsi"/>
                <w:b/>
                <w:sz w:val="20"/>
              </w:rPr>
              <w:t>PROCEDIMIENTO DE EVALUACIÓN DE LA CONFORMIDAD /</w:t>
            </w:r>
          </w:p>
          <w:p w14:paraId="56EDE3E4" w14:textId="335058A7" w:rsidR="004F2C70" w:rsidRPr="00C56D34" w:rsidRDefault="004F2C70" w:rsidP="004F2C70">
            <w:pPr>
              <w:jc w:val="center"/>
              <w:rPr>
                <w:rFonts w:asciiTheme="minorHAnsi" w:hAnsiTheme="minorHAnsi" w:cstheme="minorHAnsi"/>
                <w:b/>
                <w:sz w:val="20"/>
              </w:rPr>
            </w:pPr>
            <w:r w:rsidRPr="006F27C5">
              <w:rPr>
                <w:rFonts w:asciiTheme="minorHAnsi" w:hAnsiTheme="minorHAnsi" w:cstheme="minorHAnsi"/>
                <w:b/>
                <w:i/>
                <w:iCs/>
                <w:sz w:val="18"/>
                <w:szCs w:val="18"/>
              </w:rPr>
              <w:t>CONFORMITY ASSESSMENT PROCEDURE</w:t>
            </w:r>
          </w:p>
        </w:tc>
        <w:tc>
          <w:tcPr>
            <w:tcW w:w="30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A34241" w14:textId="77777777" w:rsidR="004F2C70" w:rsidRDefault="004F2C70" w:rsidP="004F2C70">
            <w:pPr>
              <w:jc w:val="center"/>
              <w:rPr>
                <w:rFonts w:asciiTheme="minorHAnsi" w:hAnsiTheme="minorHAnsi" w:cstheme="minorHAnsi"/>
                <w:b/>
                <w:sz w:val="20"/>
              </w:rPr>
            </w:pPr>
            <w:r w:rsidRPr="002D295D">
              <w:rPr>
                <w:rFonts w:asciiTheme="minorHAnsi" w:hAnsiTheme="minorHAnsi" w:cstheme="minorHAnsi"/>
                <w:b/>
                <w:sz w:val="20"/>
              </w:rPr>
              <w:t>REQUISITOS ESENCIALES O ESPECIFICACIONES TÉCNICAS ARMONIZADAS /</w:t>
            </w:r>
          </w:p>
          <w:p w14:paraId="34989C23" w14:textId="2D319FC4" w:rsidR="004F2C70" w:rsidRPr="00C56D34" w:rsidRDefault="004F2C70" w:rsidP="004F2C70">
            <w:pPr>
              <w:jc w:val="center"/>
              <w:rPr>
                <w:rFonts w:asciiTheme="minorHAnsi" w:hAnsiTheme="minorHAnsi" w:cstheme="minorHAnsi"/>
                <w:b/>
                <w:sz w:val="20"/>
                <w:lang w:val="en-GB"/>
              </w:rPr>
            </w:pPr>
            <w:r w:rsidRPr="006F27C5">
              <w:rPr>
                <w:rFonts w:asciiTheme="minorHAnsi" w:hAnsiTheme="minorHAnsi" w:cstheme="minorHAnsi"/>
                <w:b/>
                <w:i/>
                <w:iCs/>
                <w:sz w:val="18"/>
                <w:szCs w:val="18"/>
                <w:lang w:val="en-IE"/>
              </w:rPr>
              <w:t>ESSENTIAL REQUIREMENTS OR HARMONISED TECHNICAL SPECIFICATION</w:t>
            </w:r>
          </w:p>
        </w:tc>
      </w:tr>
      <w:tr w:rsidR="004A5209" w:rsidRPr="00643E33" w14:paraId="6AED509E" w14:textId="77777777" w:rsidTr="0018247A">
        <w:trPr>
          <w:cantSplit/>
          <w:trHeight w:val="2033"/>
          <w:tblHeader/>
        </w:trPr>
        <w:tc>
          <w:tcPr>
            <w:tcW w:w="2760" w:type="dxa"/>
          </w:tcPr>
          <w:p w14:paraId="438E1CBC" w14:textId="77777777" w:rsidR="001841A5" w:rsidRPr="00F73108" w:rsidRDefault="001841A5" w:rsidP="001841A5">
            <w:pPr>
              <w:tabs>
                <w:tab w:val="left" w:pos="497"/>
                <w:tab w:val="left" w:pos="1648"/>
              </w:tabs>
              <w:spacing w:before="120" w:after="120"/>
              <w:ind w:left="-20" w:right="-20"/>
              <w:jc w:val="both"/>
              <w:rPr>
                <w:rFonts w:ascii="Calibri" w:eastAsia="Calibri" w:hAnsi="Calibri" w:cs="Calibri"/>
                <w:i/>
                <w:iCs/>
                <w:color w:val="FF0000"/>
                <w:sz w:val="20"/>
              </w:rPr>
            </w:pPr>
            <w:r w:rsidRPr="0035360C">
              <w:rPr>
                <w:rFonts w:ascii="Calibri" w:eastAsia="Calibri" w:hAnsi="Calibri" w:cs="Calibri"/>
                <w:i/>
                <w:iCs/>
                <w:sz w:val="20"/>
              </w:rPr>
              <w:t xml:space="preserve">Nota: Incluir los grupos de productos de acuerdo con lo indicado en el Reglamento de Ejecución </w:t>
            </w:r>
            <w:r w:rsidRPr="0035360C">
              <w:rPr>
                <w:rFonts w:ascii="Calibri" w:eastAsia="Calibri" w:hAnsi="Calibri" w:cs="Calibri"/>
                <w:sz w:val="20"/>
              </w:rPr>
              <w:t>por el que se establecen disposiciones de aplicación de la Directiva 2014/90/UE del Parlamento Europeo y del Consejo en lo que respecta a los requisitos de diseño, construcción y rendimiento y a las normas de ensayo para los equipos marinos (</w:t>
            </w:r>
            <w:r w:rsidRPr="0035360C">
              <w:rPr>
                <w:rFonts w:ascii="Calibri" w:eastAsia="Calibri" w:hAnsi="Calibri" w:cs="Calibri"/>
                <w:i/>
                <w:iCs/>
                <w:sz w:val="20"/>
              </w:rPr>
              <w:t>en vigor en el momento de la solicitud)</w:t>
            </w:r>
          </w:p>
          <w:p w14:paraId="71922F5E" w14:textId="4FB2A338" w:rsidR="00670EDC" w:rsidRPr="00D01CD0" w:rsidRDefault="00670EDC" w:rsidP="00D61005">
            <w:pPr>
              <w:tabs>
                <w:tab w:val="left" w:pos="497"/>
                <w:tab w:val="left" w:pos="1648"/>
              </w:tabs>
              <w:suppressAutoHyphens/>
              <w:spacing w:before="120" w:after="120"/>
              <w:jc w:val="both"/>
              <w:rPr>
                <w:rFonts w:ascii="Calibri" w:hAnsi="Calibri" w:cs="Calibri"/>
                <w:i/>
                <w:iCs/>
                <w:sz w:val="18"/>
                <w:szCs w:val="18"/>
                <w:lang w:eastAsia="es-ES"/>
              </w:rPr>
            </w:pPr>
          </w:p>
        </w:tc>
        <w:tc>
          <w:tcPr>
            <w:tcW w:w="3828" w:type="dxa"/>
          </w:tcPr>
          <w:p w14:paraId="10300F6E" w14:textId="28F6470A" w:rsidR="004A5209" w:rsidRPr="000437EF" w:rsidRDefault="004A5209" w:rsidP="00EF1B90">
            <w:pPr>
              <w:spacing w:before="120" w:after="120"/>
              <w:jc w:val="both"/>
              <w:rPr>
                <w:rFonts w:asciiTheme="minorHAnsi" w:hAnsiTheme="minorHAnsi" w:cstheme="minorHAnsi"/>
                <w:i/>
                <w:sz w:val="20"/>
              </w:rPr>
            </w:pPr>
            <w:r w:rsidRPr="000437EF">
              <w:rPr>
                <w:rFonts w:asciiTheme="minorHAnsi" w:hAnsiTheme="minorHAnsi" w:cstheme="minorHAnsi"/>
                <w:sz w:val="20"/>
              </w:rPr>
              <w:t>Directiva 2014/</w:t>
            </w:r>
            <w:r w:rsidR="007C5DCE" w:rsidRPr="000437EF">
              <w:rPr>
                <w:rFonts w:asciiTheme="minorHAnsi" w:hAnsiTheme="minorHAnsi" w:cstheme="minorHAnsi"/>
                <w:sz w:val="20"/>
              </w:rPr>
              <w:t>90</w:t>
            </w:r>
            <w:r w:rsidRPr="000437EF">
              <w:rPr>
                <w:rFonts w:asciiTheme="minorHAnsi" w:hAnsiTheme="minorHAnsi" w:cstheme="minorHAnsi"/>
                <w:sz w:val="20"/>
              </w:rPr>
              <w:t xml:space="preserve">/UE / </w:t>
            </w:r>
            <w:r w:rsidRPr="000437EF">
              <w:rPr>
                <w:rFonts w:asciiTheme="minorHAnsi" w:hAnsiTheme="minorHAnsi" w:cstheme="minorHAnsi"/>
                <w:i/>
                <w:sz w:val="18"/>
                <w:szCs w:val="18"/>
              </w:rPr>
              <w:t>Directive 2014/</w:t>
            </w:r>
            <w:r w:rsidR="007C5DCE" w:rsidRPr="000437EF">
              <w:rPr>
                <w:rFonts w:asciiTheme="minorHAnsi" w:hAnsiTheme="minorHAnsi" w:cstheme="minorHAnsi"/>
                <w:i/>
                <w:sz w:val="18"/>
                <w:szCs w:val="18"/>
              </w:rPr>
              <w:t>90</w:t>
            </w:r>
            <w:r w:rsidRPr="000437EF">
              <w:rPr>
                <w:rFonts w:asciiTheme="minorHAnsi" w:hAnsiTheme="minorHAnsi" w:cstheme="minorHAnsi"/>
                <w:i/>
                <w:sz w:val="18"/>
                <w:szCs w:val="18"/>
              </w:rPr>
              <w:t>/EU</w:t>
            </w:r>
            <w:r w:rsidRPr="000437EF">
              <w:rPr>
                <w:rFonts w:asciiTheme="minorHAnsi" w:hAnsiTheme="minorHAnsi" w:cstheme="minorHAnsi"/>
                <w:i/>
                <w:sz w:val="20"/>
              </w:rPr>
              <w:t>:</w:t>
            </w:r>
          </w:p>
          <w:p w14:paraId="5366ADD5" w14:textId="47F7FAD2" w:rsidR="0075380B" w:rsidRPr="000437EF" w:rsidRDefault="00465E3C" w:rsidP="00EF1B90">
            <w:pPr>
              <w:pStyle w:val="Prrafodelista"/>
              <w:numPr>
                <w:ilvl w:val="0"/>
                <w:numId w:val="14"/>
              </w:numPr>
              <w:tabs>
                <w:tab w:val="left" w:pos="-720"/>
                <w:tab w:val="left" w:pos="497"/>
                <w:tab w:val="left" w:pos="1648"/>
              </w:tabs>
              <w:suppressAutoHyphens/>
              <w:spacing w:before="120" w:after="120"/>
              <w:ind w:left="227" w:right="57" w:hanging="170"/>
              <w:contextualSpacing w:val="0"/>
              <w:jc w:val="both"/>
              <w:rPr>
                <w:rFonts w:ascii="Calibri" w:hAnsi="Calibri" w:cs="Calibri"/>
                <w:i/>
                <w:iCs/>
                <w:color w:val="000000" w:themeColor="text1"/>
                <w:sz w:val="18"/>
                <w:szCs w:val="18"/>
                <w:lang w:val="fr-FR"/>
              </w:rPr>
            </w:pPr>
            <w:r w:rsidRPr="000437EF">
              <w:rPr>
                <w:rFonts w:ascii="Calibri" w:hAnsi="Calibri" w:cs="Arial"/>
                <w:sz w:val="20"/>
                <w:lang w:val="fr-FR"/>
              </w:rPr>
              <w:t xml:space="preserve">Módulo B: </w:t>
            </w:r>
            <w:r w:rsidR="0034184B" w:rsidRPr="000437EF">
              <w:rPr>
                <w:rFonts w:ascii="Calibri" w:hAnsi="Calibri" w:cs="Arial"/>
                <w:sz w:val="20"/>
                <w:lang w:val="fr-FR"/>
              </w:rPr>
              <w:t xml:space="preserve">Examen </w:t>
            </w:r>
            <w:r w:rsidR="00593B6C" w:rsidRPr="000437EF">
              <w:rPr>
                <w:rFonts w:ascii="Calibri" w:hAnsi="Calibri" w:cs="Arial"/>
                <w:sz w:val="20"/>
                <w:lang w:val="fr-FR"/>
              </w:rPr>
              <w:t xml:space="preserve">CE </w:t>
            </w:r>
            <w:r w:rsidRPr="000437EF">
              <w:rPr>
                <w:rFonts w:ascii="Calibri" w:hAnsi="Calibri" w:cs="Arial"/>
                <w:sz w:val="20"/>
                <w:lang w:val="fr-FR"/>
              </w:rPr>
              <w:t>de tipo/</w:t>
            </w:r>
            <w:r w:rsidR="00593B6C" w:rsidRPr="000437EF">
              <w:rPr>
                <w:rFonts w:ascii="Calibri" w:hAnsi="Calibri" w:cs="Arial"/>
                <w:sz w:val="20"/>
                <w:lang w:val="fr-FR"/>
              </w:rPr>
              <w:t xml:space="preserve"> </w:t>
            </w:r>
            <w:r w:rsidRPr="000437EF">
              <w:rPr>
                <w:rFonts w:ascii="Calibri" w:hAnsi="Calibri" w:cs="Calibri"/>
                <w:i/>
                <w:iCs/>
                <w:color w:val="000000" w:themeColor="text1"/>
                <w:sz w:val="18"/>
                <w:szCs w:val="18"/>
                <w:lang w:val="fr-FR"/>
              </w:rPr>
              <w:t xml:space="preserve">Module B: </w:t>
            </w:r>
            <w:r w:rsidR="00593B6C" w:rsidRPr="000437EF">
              <w:rPr>
                <w:rFonts w:ascii="Calibri" w:hAnsi="Calibri" w:cs="Calibri"/>
                <w:i/>
                <w:iCs/>
                <w:color w:val="000000" w:themeColor="text1"/>
                <w:sz w:val="18"/>
                <w:szCs w:val="18"/>
                <w:lang w:val="fr-FR"/>
              </w:rPr>
              <w:t xml:space="preserve">EC </w:t>
            </w:r>
            <w:r w:rsidRPr="000437EF">
              <w:rPr>
                <w:rFonts w:ascii="Calibri" w:hAnsi="Calibri" w:cs="Calibri"/>
                <w:i/>
                <w:iCs/>
                <w:color w:val="000000" w:themeColor="text1"/>
                <w:sz w:val="18"/>
                <w:szCs w:val="18"/>
                <w:lang w:val="fr-FR"/>
              </w:rPr>
              <w:t>type examination</w:t>
            </w:r>
          </w:p>
          <w:p w14:paraId="2527B00E" w14:textId="43EBEF18" w:rsidR="0075380B" w:rsidRPr="000437EF" w:rsidRDefault="00465E3C" w:rsidP="00EF1B90">
            <w:pPr>
              <w:pStyle w:val="Prrafodelista"/>
              <w:numPr>
                <w:ilvl w:val="0"/>
                <w:numId w:val="14"/>
              </w:numPr>
              <w:tabs>
                <w:tab w:val="left" w:pos="-720"/>
                <w:tab w:val="left" w:pos="497"/>
                <w:tab w:val="left" w:pos="1648"/>
              </w:tabs>
              <w:suppressAutoHyphens/>
              <w:spacing w:before="120" w:after="120"/>
              <w:ind w:left="227" w:right="57" w:hanging="170"/>
              <w:contextualSpacing w:val="0"/>
              <w:jc w:val="both"/>
              <w:rPr>
                <w:rFonts w:ascii="Calibri" w:hAnsi="Calibri" w:cs="Calibri"/>
                <w:i/>
                <w:iCs/>
                <w:color w:val="000000" w:themeColor="text1"/>
                <w:sz w:val="18"/>
                <w:szCs w:val="18"/>
              </w:rPr>
            </w:pPr>
            <w:r w:rsidRPr="000437EF">
              <w:rPr>
                <w:rFonts w:ascii="Calibri" w:hAnsi="Calibri" w:cs="Arial"/>
                <w:sz w:val="20"/>
              </w:rPr>
              <w:t xml:space="preserve">Módulo D: </w:t>
            </w:r>
            <w:r w:rsidR="0034184B" w:rsidRPr="000437EF">
              <w:rPr>
                <w:rFonts w:ascii="Calibri" w:hAnsi="Calibri" w:cs="Arial"/>
                <w:sz w:val="20"/>
              </w:rPr>
              <w:t xml:space="preserve">Conformidad </w:t>
            </w:r>
            <w:r w:rsidRPr="000437EF">
              <w:rPr>
                <w:rFonts w:ascii="Calibri" w:hAnsi="Calibri" w:cs="Arial"/>
                <w:sz w:val="20"/>
              </w:rPr>
              <w:t xml:space="preserve">con el tipo basada en el aseguramiento de la calidad del proceso producción / </w:t>
            </w:r>
            <w:r w:rsidRPr="000437EF">
              <w:rPr>
                <w:rFonts w:ascii="Calibri" w:hAnsi="Calibri" w:cs="Calibri"/>
                <w:i/>
                <w:iCs/>
                <w:color w:val="000000" w:themeColor="text1"/>
                <w:sz w:val="18"/>
                <w:szCs w:val="18"/>
              </w:rPr>
              <w:t xml:space="preserve">Module D: </w:t>
            </w:r>
            <w:r w:rsidR="0034184B" w:rsidRPr="000437EF">
              <w:rPr>
                <w:rFonts w:ascii="Calibri" w:hAnsi="Calibri" w:cs="Calibri"/>
                <w:i/>
                <w:iCs/>
                <w:color w:val="000000" w:themeColor="text1"/>
                <w:sz w:val="18"/>
                <w:szCs w:val="18"/>
              </w:rPr>
              <w:t xml:space="preserve">Conformity </w:t>
            </w:r>
            <w:r w:rsidRPr="000437EF">
              <w:rPr>
                <w:rFonts w:ascii="Calibri" w:hAnsi="Calibri" w:cs="Calibri"/>
                <w:i/>
                <w:iCs/>
                <w:color w:val="000000" w:themeColor="text1"/>
                <w:sz w:val="18"/>
                <w:szCs w:val="18"/>
              </w:rPr>
              <w:t>to type based on quality assurance of the production process</w:t>
            </w:r>
          </w:p>
          <w:p w14:paraId="5F0F4A2A" w14:textId="6AE695CD" w:rsidR="00890565" w:rsidRPr="000437EF" w:rsidRDefault="00465E3C" w:rsidP="00EF1B90">
            <w:pPr>
              <w:pStyle w:val="Prrafodelista"/>
              <w:numPr>
                <w:ilvl w:val="0"/>
                <w:numId w:val="14"/>
              </w:numPr>
              <w:spacing w:before="120" w:after="120"/>
              <w:ind w:left="227" w:right="57" w:hanging="170"/>
              <w:contextualSpacing w:val="0"/>
              <w:jc w:val="both"/>
              <w:textAlignment w:val="baseline"/>
              <w:rPr>
                <w:rFonts w:ascii="Segoe UI" w:hAnsi="Segoe UI" w:cs="Segoe UI"/>
                <w:i/>
                <w:iCs/>
                <w:sz w:val="18"/>
                <w:szCs w:val="18"/>
                <w:lang w:eastAsia="es-ES"/>
              </w:rPr>
            </w:pPr>
            <w:r w:rsidRPr="000437EF">
              <w:rPr>
                <w:rFonts w:ascii="Calibri" w:hAnsi="Calibri" w:cs="Calibri"/>
                <w:sz w:val="20"/>
                <w:lang w:eastAsia="es-ES"/>
              </w:rPr>
              <w:t xml:space="preserve">Módulo E: </w:t>
            </w:r>
            <w:r w:rsidR="0034184B" w:rsidRPr="000437EF">
              <w:rPr>
                <w:rFonts w:ascii="Calibri" w:hAnsi="Calibri" w:cs="Calibri"/>
                <w:sz w:val="20"/>
                <w:lang w:eastAsia="es-ES"/>
              </w:rPr>
              <w:t xml:space="preserve">Conformidad </w:t>
            </w:r>
            <w:r w:rsidRPr="000437EF">
              <w:rPr>
                <w:rFonts w:ascii="Calibri" w:hAnsi="Calibri" w:cs="Calibri"/>
                <w:sz w:val="20"/>
                <w:lang w:eastAsia="es-ES"/>
              </w:rPr>
              <w:t xml:space="preserve">con el tipo basada en el aseguramiento de la calidad del producto / </w:t>
            </w:r>
            <w:r w:rsidRPr="000437EF">
              <w:rPr>
                <w:rFonts w:ascii="Calibri" w:hAnsi="Calibri" w:cs="Calibri"/>
                <w:i/>
                <w:iCs/>
                <w:sz w:val="18"/>
                <w:szCs w:val="18"/>
                <w:lang w:eastAsia="es-ES"/>
              </w:rPr>
              <w:t xml:space="preserve">Module E: </w:t>
            </w:r>
            <w:r w:rsidR="0034184B" w:rsidRPr="000437EF">
              <w:rPr>
                <w:rFonts w:ascii="Calibri" w:hAnsi="Calibri" w:cs="Calibri"/>
                <w:i/>
                <w:iCs/>
                <w:sz w:val="18"/>
                <w:szCs w:val="18"/>
                <w:lang w:eastAsia="es-ES"/>
              </w:rPr>
              <w:t xml:space="preserve">Conformity </w:t>
            </w:r>
            <w:r w:rsidRPr="000437EF">
              <w:rPr>
                <w:rFonts w:ascii="Calibri" w:hAnsi="Calibri" w:cs="Calibri"/>
                <w:i/>
                <w:iCs/>
                <w:sz w:val="18"/>
                <w:szCs w:val="18"/>
                <w:lang w:eastAsia="es-ES"/>
              </w:rPr>
              <w:t>to type based on product quality assurance</w:t>
            </w:r>
          </w:p>
          <w:p w14:paraId="56CFD592" w14:textId="5E1EDE72" w:rsidR="004A5209" w:rsidRPr="000437EF" w:rsidRDefault="00465E3C" w:rsidP="00EF1B90">
            <w:pPr>
              <w:pStyle w:val="Prrafodelista"/>
              <w:numPr>
                <w:ilvl w:val="0"/>
                <w:numId w:val="14"/>
              </w:numPr>
              <w:tabs>
                <w:tab w:val="left" w:pos="-720"/>
                <w:tab w:val="left" w:pos="497"/>
                <w:tab w:val="left" w:pos="1348"/>
                <w:tab w:val="left" w:pos="1648"/>
              </w:tabs>
              <w:suppressAutoHyphens/>
              <w:spacing w:before="120" w:after="120"/>
              <w:ind w:left="227" w:right="57" w:hanging="170"/>
              <w:contextualSpacing w:val="0"/>
              <w:jc w:val="both"/>
              <w:rPr>
                <w:rFonts w:ascii="Calibri" w:hAnsi="Calibri" w:cs="Calibri"/>
                <w:i/>
                <w:iCs/>
                <w:color w:val="000000" w:themeColor="text1"/>
                <w:sz w:val="18"/>
                <w:szCs w:val="18"/>
              </w:rPr>
            </w:pPr>
            <w:r w:rsidRPr="000437EF">
              <w:rPr>
                <w:rFonts w:ascii="Calibri" w:hAnsi="Calibri" w:cs="Arial"/>
                <w:sz w:val="20"/>
              </w:rPr>
              <w:t xml:space="preserve">Módulo F: </w:t>
            </w:r>
            <w:r w:rsidR="0034184B" w:rsidRPr="000437EF">
              <w:rPr>
                <w:rFonts w:ascii="Calibri" w:hAnsi="Calibri" w:cs="Arial"/>
                <w:sz w:val="20"/>
              </w:rPr>
              <w:t xml:space="preserve">Conformidad </w:t>
            </w:r>
            <w:r w:rsidRPr="000437EF">
              <w:rPr>
                <w:rFonts w:ascii="Calibri" w:hAnsi="Calibri" w:cs="Arial"/>
                <w:sz w:val="20"/>
              </w:rPr>
              <w:t>con el tipo basada en la verificación del producto/</w:t>
            </w:r>
            <w:r w:rsidR="0034184B" w:rsidRPr="000437EF">
              <w:rPr>
                <w:rFonts w:ascii="Calibri" w:hAnsi="Calibri" w:cs="Arial"/>
                <w:sz w:val="20"/>
              </w:rPr>
              <w:t xml:space="preserve"> </w:t>
            </w:r>
            <w:r w:rsidRPr="000437EF">
              <w:rPr>
                <w:rFonts w:ascii="Calibri" w:hAnsi="Calibri" w:cs="Calibri"/>
                <w:i/>
                <w:iCs/>
                <w:color w:val="000000" w:themeColor="text1"/>
                <w:sz w:val="18"/>
                <w:szCs w:val="18"/>
              </w:rPr>
              <w:t xml:space="preserve">Module F: </w:t>
            </w:r>
            <w:r w:rsidR="0034184B" w:rsidRPr="000437EF">
              <w:rPr>
                <w:rFonts w:ascii="Calibri" w:hAnsi="Calibri" w:cs="Calibri"/>
                <w:i/>
                <w:iCs/>
                <w:color w:val="000000" w:themeColor="text1"/>
                <w:sz w:val="18"/>
                <w:szCs w:val="18"/>
              </w:rPr>
              <w:t xml:space="preserve">Conformity </w:t>
            </w:r>
            <w:r w:rsidRPr="000437EF">
              <w:rPr>
                <w:rFonts w:ascii="Calibri" w:hAnsi="Calibri" w:cs="Calibri"/>
                <w:i/>
                <w:iCs/>
                <w:color w:val="000000" w:themeColor="text1"/>
                <w:sz w:val="18"/>
                <w:szCs w:val="18"/>
              </w:rPr>
              <w:t>to type based on product verification</w:t>
            </w:r>
          </w:p>
          <w:p w14:paraId="5B561DC8" w14:textId="2A2A65BB" w:rsidR="00F65812" w:rsidRPr="000437EF" w:rsidRDefault="00465E3C" w:rsidP="00EF1B90">
            <w:pPr>
              <w:pStyle w:val="Prrafodelista"/>
              <w:numPr>
                <w:ilvl w:val="0"/>
                <w:numId w:val="14"/>
              </w:numPr>
              <w:spacing w:before="120" w:after="120"/>
              <w:ind w:left="227" w:right="57" w:hanging="170"/>
              <w:contextualSpacing w:val="0"/>
              <w:jc w:val="both"/>
              <w:textAlignment w:val="baseline"/>
              <w:rPr>
                <w:rFonts w:ascii="Segoe UI" w:hAnsi="Segoe UI" w:cs="Segoe UI"/>
                <w:sz w:val="20"/>
                <w:lang w:eastAsia="es-ES"/>
              </w:rPr>
            </w:pPr>
            <w:r w:rsidRPr="000437EF">
              <w:rPr>
                <w:rFonts w:ascii="Calibri" w:hAnsi="Calibri" w:cs="Calibri"/>
                <w:sz w:val="20"/>
                <w:lang w:eastAsia="es-ES"/>
              </w:rPr>
              <w:t xml:space="preserve">Módulo G: </w:t>
            </w:r>
            <w:r w:rsidR="0034184B" w:rsidRPr="000437EF">
              <w:rPr>
                <w:rFonts w:ascii="Calibri" w:hAnsi="Calibri" w:cs="Calibri"/>
                <w:sz w:val="20"/>
                <w:lang w:eastAsia="es-ES"/>
              </w:rPr>
              <w:t xml:space="preserve">Conformidad </w:t>
            </w:r>
            <w:r w:rsidRPr="000437EF">
              <w:rPr>
                <w:rFonts w:ascii="Calibri" w:hAnsi="Calibri" w:cs="Calibri"/>
                <w:sz w:val="20"/>
                <w:lang w:eastAsia="es-ES"/>
              </w:rPr>
              <w:t xml:space="preserve">basada en la verificación por unidad </w:t>
            </w:r>
            <w:r w:rsidR="0034184B" w:rsidRPr="000437EF">
              <w:rPr>
                <w:rFonts w:ascii="Calibri" w:hAnsi="Calibri" w:cs="Calibri"/>
                <w:sz w:val="20"/>
                <w:lang w:eastAsia="es-ES"/>
              </w:rPr>
              <w:t xml:space="preserve">/ </w:t>
            </w:r>
            <w:r w:rsidRPr="000437EF">
              <w:rPr>
                <w:rFonts w:ascii="Calibri" w:hAnsi="Calibri" w:cs="Calibri"/>
                <w:i/>
                <w:iCs/>
                <w:sz w:val="18"/>
                <w:szCs w:val="18"/>
                <w:lang w:eastAsia="es-ES"/>
              </w:rPr>
              <w:t>Module G:</w:t>
            </w:r>
            <w:r w:rsidRPr="000437EF">
              <w:rPr>
                <w:rFonts w:ascii="Calibri" w:hAnsi="Calibri" w:cs="Calibri"/>
                <w:i/>
                <w:iCs/>
                <w:sz w:val="18"/>
                <w:szCs w:val="18"/>
                <w:shd w:val="clear" w:color="auto" w:fill="FFFF00"/>
                <w:lang w:eastAsia="es-ES"/>
              </w:rPr>
              <w:t xml:space="preserve"> </w:t>
            </w:r>
            <w:r w:rsidR="0034184B" w:rsidRPr="000437EF">
              <w:rPr>
                <w:rFonts w:ascii="Calibri" w:hAnsi="Calibri" w:cs="Calibri"/>
                <w:i/>
                <w:iCs/>
                <w:sz w:val="18"/>
                <w:szCs w:val="18"/>
                <w:lang w:eastAsia="es-ES"/>
              </w:rPr>
              <w:t xml:space="preserve">Conformity </w:t>
            </w:r>
            <w:r w:rsidRPr="000437EF">
              <w:rPr>
                <w:rFonts w:ascii="Calibri" w:hAnsi="Calibri" w:cs="Calibri"/>
                <w:i/>
                <w:iCs/>
                <w:sz w:val="18"/>
                <w:szCs w:val="18"/>
                <w:lang w:eastAsia="es-ES"/>
              </w:rPr>
              <w:t>based on unit verification</w:t>
            </w:r>
          </w:p>
        </w:tc>
        <w:tc>
          <w:tcPr>
            <w:tcW w:w="3051" w:type="dxa"/>
          </w:tcPr>
          <w:p w14:paraId="2C307D11" w14:textId="77777777" w:rsidR="009E3372" w:rsidRPr="000437EF" w:rsidRDefault="00AC3B88" w:rsidP="00EF1B90">
            <w:pPr>
              <w:tabs>
                <w:tab w:val="left" w:pos="1648"/>
              </w:tabs>
              <w:suppressAutoHyphens/>
              <w:spacing w:before="120" w:after="120"/>
              <w:jc w:val="both"/>
              <w:rPr>
                <w:rFonts w:ascii="Calibri" w:hAnsi="Calibri" w:cs="Calibri"/>
                <w:i/>
                <w:iCs/>
                <w:sz w:val="20"/>
                <w:lang w:eastAsia="es-ES"/>
              </w:rPr>
            </w:pPr>
            <w:r w:rsidRPr="000437EF">
              <w:rPr>
                <w:rFonts w:ascii="Calibri" w:hAnsi="Calibri" w:cs="Calibri"/>
                <w:i/>
                <w:iCs/>
                <w:sz w:val="20"/>
                <w:lang w:eastAsia="es-ES"/>
              </w:rPr>
              <w:t xml:space="preserve">Requisitos establecidos para cada uno de los productos en el Reglamento de Ejecución </w:t>
            </w:r>
            <w:r w:rsidRPr="000437EF">
              <w:rPr>
                <w:rFonts w:ascii="Calibri" w:hAnsi="Calibri" w:cs="Calibri"/>
                <w:sz w:val="20"/>
                <w:lang w:eastAsia="es-ES"/>
              </w:rPr>
              <w:t>por el que se establecen disposiciones de aplicación de la Directiva 2014/90/UE del Parlamento Europeo y del Consejo en lo que respecta a los requisitos de diseño, construcción y rendimiento y a las normas de ensayo para los equipos marinos (</w:t>
            </w:r>
            <w:r w:rsidRPr="000437EF">
              <w:rPr>
                <w:rFonts w:ascii="Calibri" w:hAnsi="Calibri" w:cs="Calibri"/>
                <w:i/>
                <w:iCs/>
                <w:sz w:val="20"/>
                <w:lang w:eastAsia="es-ES"/>
              </w:rPr>
              <w:t>en vigor en el momento de la solicitud)</w:t>
            </w:r>
          </w:p>
          <w:p w14:paraId="3F45918B" w14:textId="293C9086" w:rsidR="000465A6" w:rsidRPr="000437EF" w:rsidRDefault="006F0804" w:rsidP="000437EF">
            <w:pPr>
              <w:rPr>
                <w:rFonts w:ascii="Calibri" w:hAnsi="Calibri" w:cs="Calibri"/>
                <w:i/>
                <w:iCs/>
                <w:sz w:val="18"/>
                <w:szCs w:val="18"/>
                <w:lang w:val="en-GB" w:eastAsia="es-ES"/>
              </w:rPr>
            </w:pPr>
            <w:r w:rsidRPr="000437EF">
              <w:rPr>
                <w:rFonts w:ascii="Calibri" w:hAnsi="Calibri" w:cs="Calibri"/>
                <w:i/>
                <w:iCs/>
                <w:sz w:val="18"/>
                <w:szCs w:val="18"/>
                <w:lang w:val="en-GB" w:eastAsia="es-ES"/>
              </w:rPr>
              <w:t>Requirements established for each of the products in the Implementing Regulation establishing provisions for the application of Directive 2014/90/EU of the European Parliament and of the Council with regard to design, construction and performance requirements and the testing standards for marine equipment (in force at the time of application)</w:t>
            </w:r>
          </w:p>
        </w:tc>
      </w:tr>
    </w:tbl>
    <w:p w14:paraId="2C7876FC" w14:textId="7F22AECE" w:rsidR="00890565" w:rsidRPr="00382ADE" w:rsidRDefault="00890565" w:rsidP="004A5209">
      <w:pPr>
        <w:rPr>
          <w:rFonts w:asciiTheme="minorHAnsi" w:hAnsiTheme="minorHAnsi" w:cstheme="minorHAnsi"/>
          <w:b/>
          <w:strike/>
          <w:sz w:val="20"/>
          <w:lang w:val="en-GB"/>
        </w:rPr>
      </w:pPr>
    </w:p>
    <w:p w14:paraId="70991197" w14:textId="59391EF5" w:rsidR="00AF572B" w:rsidRPr="00382ADE" w:rsidRDefault="00AF572B">
      <w:pPr>
        <w:rPr>
          <w:rFonts w:asciiTheme="minorHAnsi" w:hAnsiTheme="minorHAnsi" w:cstheme="minorHAnsi"/>
          <w:b/>
          <w:strike/>
          <w:sz w:val="20"/>
          <w:lang w:val="en-GB"/>
        </w:rPr>
      </w:pPr>
      <w:r w:rsidRPr="00382ADE">
        <w:rPr>
          <w:rFonts w:asciiTheme="minorHAnsi" w:hAnsiTheme="minorHAnsi" w:cstheme="minorHAnsi"/>
          <w:b/>
          <w:strike/>
          <w:sz w:val="20"/>
          <w:lang w:val="en-GB"/>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2"/>
        <w:gridCol w:w="3686"/>
        <w:gridCol w:w="3051"/>
      </w:tblGrid>
      <w:tr w:rsidR="004A5209" w:rsidRPr="0060200F" w14:paraId="3E1F70BF" w14:textId="77777777" w:rsidTr="11D31BF9">
        <w:trPr>
          <w:trHeight w:val="680"/>
        </w:trPr>
        <w:tc>
          <w:tcPr>
            <w:tcW w:w="9639" w:type="dxa"/>
            <w:gridSpan w:val="3"/>
            <w:vAlign w:val="center"/>
          </w:tcPr>
          <w:p w14:paraId="33437655" w14:textId="31E1DE06" w:rsidR="004A5209" w:rsidRPr="00942BB2" w:rsidRDefault="00784438" w:rsidP="00942BB2">
            <w:pPr>
              <w:pStyle w:val="Ttulo2"/>
              <w:ind w:left="133" w:right="148"/>
              <w:rPr>
                <w:i/>
                <w:iCs/>
                <w:color w:val="555555"/>
                <w:sz w:val="20"/>
                <w:shd w:val="clear" w:color="auto" w:fill="FFFFFF"/>
                <w:lang w:val="pt-PT" w:eastAsia="es-ES"/>
              </w:rPr>
            </w:pPr>
            <w:bookmarkStart w:id="44" w:name="_Toc228879126"/>
            <w:r w:rsidRPr="00942BB2">
              <w:rPr>
                <w:lang w:val="pt-PT"/>
              </w:rPr>
              <w:lastRenderedPageBreak/>
              <w:t xml:space="preserve">DIRECTIVA 2013/29/UE DE ARTÍCULOS PIROTÉCNICOS / </w:t>
            </w:r>
            <w:r w:rsidRPr="00942BB2">
              <w:rPr>
                <w:i/>
                <w:iCs/>
                <w:sz w:val="20"/>
                <w:lang w:val="pt-PT"/>
              </w:rPr>
              <w:t>DIRECTIVE 2013/29/EU – PYROTECHNIC ARTICLES</w:t>
            </w:r>
            <w:bookmarkEnd w:id="44"/>
          </w:p>
        </w:tc>
      </w:tr>
      <w:tr w:rsidR="004F2C70" w:rsidRPr="00643E33" w14:paraId="714ABB93" w14:textId="77777777" w:rsidTr="005430C4">
        <w:trPr>
          <w:cantSplit/>
          <w:trHeight w:val="375"/>
          <w:tblHeader/>
        </w:trPr>
        <w:tc>
          <w:tcPr>
            <w:tcW w:w="29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1BC25" w14:textId="77777777" w:rsidR="004F2C70" w:rsidRPr="00015942" w:rsidRDefault="004F2C70" w:rsidP="004F2C70">
            <w:pPr>
              <w:jc w:val="center"/>
              <w:rPr>
                <w:rFonts w:asciiTheme="minorHAnsi" w:hAnsiTheme="minorHAnsi" w:cstheme="minorHAnsi"/>
                <w:b/>
                <w:sz w:val="20"/>
              </w:rPr>
            </w:pPr>
            <w:r w:rsidRPr="002D295D">
              <w:rPr>
                <w:rFonts w:asciiTheme="minorHAnsi" w:hAnsiTheme="minorHAnsi" w:cstheme="minorHAnsi"/>
                <w:b/>
                <w:sz w:val="20"/>
              </w:rPr>
              <w:t>CATEGORÍA DE PRODUCTOS O</w:t>
            </w:r>
            <w:r>
              <w:rPr>
                <w:rFonts w:asciiTheme="minorHAnsi" w:hAnsiTheme="minorHAnsi" w:cstheme="minorHAnsi"/>
                <w:b/>
                <w:sz w:val="20"/>
              </w:rPr>
              <w:t xml:space="preserve"> </w:t>
            </w:r>
            <w:r w:rsidRPr="00015942">
              <w:rPr>
                <w:rFonts w:asciiTheme="minorHAnsi" w:hAnsiTheme="minorHAnsi" w:cstheme="minorHAnsi"/>
                <w:b/>
                <w:sz w:val="20"/>
              </w:rPr>
              <w:t>PRODUCTOS INDIVIDUALES /</w:t>
            </w:r>
          </w:p>
          <w:p w14:paraId="2E671D24" w14:textId="244BA260" w:rsidR="004F2C70" w:rsidRPr="004F2C70" w:rsidRDefault="004F2C70" w:rsidP="004F2C70">
            <w:pPr>
              <w:jc w:val="center"/>
              <w:rPr>
                <w:rFonts w:asciiTheme="minorHAnsi" w:hAnsiTheme="minorHAnsi" w:cstheme="minorHAnsi"/>
                <w:bCs/>
                <w:sz w:val="20"/>
                <w:lang w:val="en-US"/>
              </w:rPr>
            </w:pPr>
            <w:r w:rsidRPr="006F27C5">
              <w:rPr>
                <w:rFonts w:asciiTheme="minorHAnsi" w:hAnsiTheme="minorHAnsi" w:cstheme="minorHAnsi"/>
                <w:b/>
                <w:i/>
                <w:iCs/>
                <w:sz w:val="18"/>
                <w:szCs w:val="18"/>
                <w:lang w:val="en-GB"/>
              </w:rPr>
              <w:t>CATEGORY OF PRODUCTS OR INDIVIDUAL PRODUCTS</w:t>
            </w:r>
          </w:p>
        </w:tc>
        <w:tc>
          <w:tcPr>
            <w:tcW w:w="36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930E76" w14:textId="77777777" w:rsidR="004F2C70" w:rsidRDefault="004F2C70" w:rsidP="004F2C70">
            <w:pPr>
              <w:jc w:val="center"/>
              <w:rPr>
                <w:rFonts w:asciiTheme="minorHAnsi" w:hAnsiTheme="minorHAnsi" w:cstheme="minorHAnsi"/>
                <w:b/>
                <w:sz w:val="20"/>
              </w:rPr>
            </w:pPr>
            <w:r w:rsidRPr="002D295D">
              <w:rPr>
                <w:rFonts w:asciiTheme="minorHAnsi" w:hAnsiTheme="minorHAnsi" w:cstheme="minorHAnsi"/>
                <w:b/>
                <w:sz w:val="20"/>
              </w:rPr>
              <w:t>PROCEDIMIENTO DE EVALUACIÓN DE LA CONFORMIDAD /</w:t>
            </w:r>
          </w:p>
          <w:p w14:paraId="53AC0A5C" w14:textId="5A9E9617" w:rsidR="004F2C70" w:rsidRPr="00C56D34" w:rsidRDefault="004F2C70" w:rsidP="004F2C70">
            <w:pPr>
              <w:jc w:val="center"/>
              <w:rPr>
                <w:rFonts w:asciiTheme="minorHAnsi" w:hAnsiTheme="minorHAnsi" w:cstheme="minorHAnsi"/>
                <w:b/>
                <w:sz w:val="20"/>
              </w:rPr>
            </w:pPr>
            <w:r w:rsidRPr="006F27C5">
              <w:rPr>
                <w:rFonts w:asciiTheme="minorHAnsi" w:hAnsiTheme="minorHAnsi" w:cstheme="minorHAnsi"/>
                <w:b/>
                <w:i/>
                <w:iCs/>
                <w:sz w:val="18"/>
                <w:szCs w:val="18"/>
              </w:rPr>
              <w:t>CONFORMITY ASSESSMENT PROCEDURE</w:t>
            </w:r>
          </w:p>
        </w:tc>
        <w:tc>
          <w:tcPr>
            <w:tcW w:w="30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4388F" w14:textId="77777777" w:rsidR="004F2C70" w:rsidRDefault="004F2C70" w:rsidP="004F2C70">
            <w:pPr>
              <w:jc w:val="center"/>
              <w:rPr>
                <w:rFonts w:asciiTheme="minorHAnsi" w:hAnsiTheme="minorHAnsi" w:cstheme="minorHAnsi"/>
                <w:b/>
                <w:sz w:val="20"/>
              </w:rPr>
            </w:pPr>
            <w:r w:rsidRPr="002D295D">
              <w:rPr>
                <w:rFonts w:asciiTheme="minorHAnsi" w:hAnsiTheme="minorHAnsi" w:cstheme="minorHAnsi"/>
                <w:b/>
                <w:sz w:val="20"/>
              </w:rPr>
              <w:t>REQUISITOS ESENCIALES O ESPECIFICACIONES TÉCNICAS ARMONIZADAS /</w:t>
            </w:r>
          </w:p>
          <w:p w14:paraId="14072608" w14:textId="572AB5D1" w:rsidR="004F2C70" w:rsidRPr="00C56D34" w:rsidRDefault="004F2C70" w:rsidP="004F2C70">
            <w:pPr>
              <w:jc w:val="center"/>
              <w:rPr>
                <w:rFonts w:asciiTheme="minorHAnsi" w:hAnsiTheme="minorHAnsi" w:cstheme="minorHAnsi"/>
                <w:b/>
                <w:sz w:val="20"/>
                <w:lang w:val="en-GB"/>
              </w:rPr>
            </w:pPr>
            <w:r w:rsidRPr="006F27C5">
              <w:rPr>
                <w:rFonts w:asciiTheme="minorHAnsi" w:hAnsiTheme="minorHAnsi" w:cstheme="minorHAnsi"/>
                <w:b/>
                <w:i/>
                <w:iCs/>
                <w:sz w:val="18"/>
                <w:szCs w:val="18"/>
                <w:lang w:val="en-IE"/>
              </w:rPr>
              <w:t>ESSENTIAL REQUIREMENTS OR HARMONISED TECHNICAL SPECIFICATION</w:t>
            </w:r>
          </w:p>
        </w:tc>
      </w:tr>
      <w:tr w:rsidR="004A5209" w:rsidRPr="00EC27C9" w14:paraId="216D4F7A" w14:textId="77777777" w:rsidTr="11D31BF9">
        <w:trPr>
          <w:cantSplit/>
          <w:trHeight w:val="2033"/>
          <w:tblHeader/>
        </w:trPr>
        <w:tc>
          <w:tcPr>
            <w:tcW w:w="2902" w:type="dxa"/>
          </w:tcPr>
          <w:p w14:paraId="265391D7" w14:textId="77777777" w:rsidR="004A5209" w:rsidRDefault="005D18CC" w:rsidP="00084B46">
            <w:pPr>
              <w:tabs>
                <w:tab w:val="left" w:pos="-720"/>
                <w:tab w:val="left" w:pos="497"/>
                <w:tab w:val="left" w:pos="1648"/>
              </w:tabs>
              <w:suppressAutoHyphens/>
              <w:spacing w:before="120" w:after="120"/>
              <w:jc w:val="both"/>
              <w:rPr>
                <w:rFonts w:asciiTheme="minorHAnsi" w:hAnsiTheme="minorHAnsi" w:cstheme="minorHAnsi"/>
                <w:sz w:val="18"/>
                <w:szCs w:val="18"/>
              </w:rPr>
            </w:pPr>
            <w:r w:rsidRPr="00B279BA">
              <w:rPr>
                <w:rFonts w:asciiTheme="minorHAnsi" w:hAnsiTheme="minorHAnsi" w:cstheme="minorHAnsi"/>
                <w:bCs/>
                <w:sz w:val="20"/>
              </w:rPr>
              <w:t xml:space="preserve">Productos o grupos de productos de acuerdo con los descritos en el artículo 6 de la Directiva, “Categorías de Artículos Pirotécnicos” </w:t>
            </w:r>
            <w:r w:rsidR="004A5209" w:rsidRPr="00B279BA">
              <w:rPr>
                <w:rFonts w:asciiTheme="minorHAnsi" w:hAnsiTheme="minorHAnsi" w:cstheme="minorHAnsi"/>
                <w:bCs/>
                <w:sz w:val="20"/>
              </w:rPr>
              <w:t xml:space="preserve">/ </w:t>
            </w:r>
            <w:r w:rsidRPr="00B71E7E">
              <w:rPr>
                <w:rFonts w:asciiTheme="minorHAnsi" w:hAnsiTheme="minorHAnsi" w:cstheme="minorHAnsi"/>
                <w:i/>
                <w:sz w:val="18"/>
                <w:szCs w:val="18"/>
              </w:rPr>
              <w:t>Products or group of products according to those included on Article 6 of the Directive, “</w:t>
            </w:r>
            <w:r w:rsidR="00986DD9" w:rsidRPr="00B71E7E">
              <w:rPr>
                <w:rFonts w:asciiTheme="minorHAnsi" w:hAnsiTheme="minorHAnsi" w:cstheme="minorHAnsi"/>
                <w:i/>
                <w:sz w:val="18"/>
                <w:szCs w:val="18"/>
              </w:rPr>
              <w:t>Categories of pyrotechnic articles</w:t>
            </w:r>
            <w:r w:rsidR="000C1DC8" w:rsidRPr="00B279BA">
              <w:rPr>
                <w:rFonts w:asciiTheme="minorHAnsi" w:hAnsiTheme="minorHAnsi" w:cstheme="minorHAnsi"/>
                <w:sz w:val="18"/>
                <w:szCs w:val="18"/>
              </w:rPr>
              <w:t>”</w:t>
            </w:r>
          </w:p>
          <w:p w14:paraId="4A2E3D79" w14:textId="339D9425" w:rsidR="00D41744" w:rsidRPr="00B279BA" w:rsidRDefault="00D41744" w:rsidP="00084B46">
            <w:pPr>
              <w:tabs>
                <w:tab w:val="left" w:pos="-720"/>
                <w:tab w:val="left" w:pos="497"/>
                <w:tab w:val="left" w:pos="1648"/>
              </w:tabs>
              <w:suppressAutoHyphens/>
              <w:spacing w:before="120" w:after="120"/>
              <w:jc w:val="both"/>
              <w:rPr>
                <w:rFonts w:asciiTheme="minorHAnsi" w:hAnsiTheme="minorHAnsi" w:cstheme="minorHAnsi"/>
                <w:i/>
                <w:sz w:val="20"/>
              </w:rPr>
            </w:pPr>
            <w:r w:rsidRPr="322DDE3B">
              <w:rPr>
                <w:rFonts w:asciiTheme="minorHAnsi" w:hAnsiTheme="minorHAnsi" w:cstheme="minorBidi"/>
                <w:sz w:val="20"/>
                <w:highlight w:val="cyan"/>
              </w:rPr>
              <w:t>a) Artificios de pirotecnia Categoría F1: . Categoría F2:  Categoría F3: . Categoría F4: . b) Artículos pirotécnicos destinados al uso en teatros Categoría T1: a. Categoría T2:</w:t>
            </w:r>
          </w:p>
        </w:tc>
        <w:tc>
          <w:tcPr>
            <w:tcW w:w="3686" w:type="dxa"/>
          </w:tcPr>
          <w:p w14:paraId="730297E8" w14:textId="4087693F" w:rsidR="004A5209" w:rsidRPr="000467AA" w:rsidRDefault="004A58A8" w:rsidP="00084B46">
            <w:pPr>
              <w:spacing w:before="120" w:after="120"/>
              <w:jc w:val="both"/>
              <w:rPr>
                <w:rFonts w:asciiTheme="minorHAnsi" w:hAnsiTheme="minorHAnsi" w:cstheme="minorHAnsi"/>
                <w:i/>
                <w:iCs/>
                <w:sz w:val="18"/>
                <w:szCs w:val="18"/>
                <w:lang w:val="fr-FR"/>
              </w:rPr>
            </w:pPr>
            <w:r w:rsidRPr="00DB3B9D">
              <w:rPr>
                <w:rFonts w:asciiTheme="minorHAnsi" w:hAnsiTheme="minorHAnsi" w:cstheme="minorHAnsi"/>
                <w:sz w:val="20"/>
                <w:lang w:val="es-ES_tradnl"/>
              </w:rPr>
              <w:t>Directiva 2013/29/UE</w:t>
            </w:r>
            <w:r w:rsidRPr="00B279BA">
              <w:rPr>
                <w:rFonts w:asciiTheme="minorHAnsi" w:hAnsiTheme="minorHAnsi" w:cstheme="minorHAnsi"/>
                <w:sz w:val="20"/>
                <w:lang w:val="fr-FR"/>
              </w:rPr>
              <w:t xml:space="preserve"> / </w:t>
            </w:r>
            <w:r w:rsidRPr="000467AA">
              <w:rPr>
                <w:rFonts w:asciiTheme="minorHAnsi" w:hAnsiTheme="minorHAnsi" w:cstheme="minorHAnsi"/>
                <w:i/>
                <w:iCs/>
                <w:sz w:val="18"/>
                <w:szCs w:val="18"/>
                <w:lang w:val="fr-FR"/>
              </w:rPr>
              <w:t xml:space="preserve">Directive 2013/29/EU: </w:t>
            </w:r>
          </w:p>
          <w:p w14:paraId="5D2F77C8" w14:textId="01D8B164" w:rsidR="00A272DA" w:rsidRPr="00B71E7E" w:rsidRDefault="00B776B6" w:rsidP="00084B46">
            <w:pPr>
              <w:pStyle w:val="Prrafodelista"/>
              <w:numPr>
                <w:ilvl w:val="0"/>
                <w:numId w:val="13"/>
              </w:numPr>
              <w:tabs>
                <w:tab w:val="left" w:pos="-720"/>
                <w:tab w:val="left" w:pos="497"/>
                <w:tab w:val="left" w:pos="1631"/>
              </w:tabs>
              <w:suppressAutoHyphens/>
              <w:spacing w:before="120" w:after="120"/>
              <w:ind w:left="227" w:right="57" w:hanging="170"/>
              <w:contextualSpacing w:val="0"/>
              <w:jc w:val="both"/>
              <w:rPr>
                <w:rFonts w:asciiTheme="minorHAnsi" w:hAnsiTheme="minorHAnsi" w:cstheme="minorHAnsi"/>
                <w:i/>
                <w:iCs/>
                <w:color w:val="000000" w:themeColor="text1"/>
                <w:sz w:val="18"/>
                <w:szCs w:val="18"/>
                <w:lang w:val="fr-FR"/>
              </w:rPr>
            </w:pPr>
            <w:r w:rsidRPr="00B71E7E">
              <w:rPr>
                <w:rFonts w:asciiTheme="minorHAnsi" w:hAnsiTheme="minorHAnsi" w:cstheme="minorHAnsi"/>
                <w:color w:val="000000" w:themeColor="text1"/>
                <w:sz w:val="20"/>
                <w:lang w:val="fr-FR"/>
              </w:rPr>
              <w:t>Módulo B</w:t>
            </w:r>
            <w:r w:rsidR="00D562D1" w:rsidRPr="00B71E7E">
              <w:rPr>
                <w:rFonts w:asciiTheme="minorHAnsi" w:hAnsiTheme="minorHAnsi" w:cstheme="minorHAnsi"/>
                <w:color w:val="000000" w:themeColor="text1"/>
                <w:sz w:val="20"/>
                <w:lang w:val="fr-FR"/>
              </w:rPr>
              <w:t xml:space="preserve">: </w:t>
            </w:r>
            <w:r w:rsidRPr="00B71E7E">
              <w:rPr>
                <w:rFonts w:asciiTheme="minorHAnsi" w:hAnsiTheme="minorHAnsi" w:cstheme="minorHAnsi"/>
                <w:color w:val="000000" w:themeColor="text1"/>
                <w:sz w:val="20"/>
                <w:lang w:val="fr-FR"/>
              </w:rPr>
              <w:t xml:space="preserve">Examen </w:t>
            </w:r>
            <w:r w:rsidR="00D562D1" w:rsidRPr="00B71E7E">
              <w:rPr>
                <w:rFonts w:asciiTheme="minorHAnsi" w:hAnsiTheme="minorHAnsi" w:cstheme="minorHAnsi"/>
                <w:color w:val="000000" w:themeColor="text1"/>
                <w:sz w:val="20"/>
                <w:lang w:val="fr-FR"/>
              </w:rPr>
              <w:t>UE de tipo</w:t>
            </w:r>
            <w:r w:rsidR="00D562D1" w:rsidRPr="003A5F4A">
              <w:rPr>
                <w:rFonts w:asciiTheme="minorHAnsi" w:hAnsiTheme="minorHAnsi" w:cstheme="minorHAnsi"/>
                <w:color w:val="000000" w:themeColor="text1"/>
                <w:sz w:val="20"/>
                <w:lang w:val="fr-FR"/>
              </w:rPr>
              <w:t xml:space="preserve"> /</w:t>
            </w:r>
            <w:r w:rsidRPr="00B71E7E">
              <w:rPr>
                <w:rFonts w:asciiTheme="minorHAnsi" w:hAnsiTheme="minorHAnsi" w:cstheme="minorHAnsi"/>
                <w:i/>
                <w:iCs/>
                <w:sz w:val="18"/>
                <w:szCs w:val="18"/>
                <w:lang w:val="fr-FR"/>
              </w:rPr>
              <w:t>Module B</w:t>
            </w:r>
            <w:r w:rsidR="00D562D1" w:rsidRPr="00B71E7E">
              <w:rPr>
                <w:rFonts w:asciiTheme="minorHAnsi" w:hAnsiTheme="minorHAnsi" w:cstheme="minorHAnsi"/>
                <w:i/>
                <w:iCs/>
                <w:sz w:val="18"/>
                <w:szCs w:val="18"/>
                <w:lang w:val="fr-FR"/>
              </w:rPr>
              <w:t>: EU type-examination production type</w:t>
            </w:r>
          </w:p>
          <w:p w14:paraId="62995489" w14:textId="7B2B9668" w:rsidR="00584FFD" w:rsidRPr="00B71E7E" w:rsidRDefault="00B776B6" w:rsidP="00084B46">
            <w:pPr>
              <w:pStyle w:val="Prrafodelista"/>
              <w:numPr>
                <w:ilvl w:val="0"/>
                <w:numId w:val="13"/>
              </w:numPr>
              <w:tabs>
                <w:tab w:val="left" w:pos="-720"/>
                <w:tab w:val="left" w:pos="497"/>
                <w:tab w:val="left" w:pos="1631"/>
              </w:tabs>
              <w:suppressAutoHyphens/>
              <w:spacing w:before="120" w:after="120"/>
              <w:ind w:left="227" w:right="57" w:hanging="170"/>
              <w:contextualSpacing w:val="0"/>
              <w:jc w:val="both"/>
              <w:rPr>
                <w:rFonts w:asciiTheme="minorHAnsi" w:hAnsiTheme="minorHAnsi" w:cstheme="minorHAnsi"/>
                <w:i/>
                <w:sz w:val="20"/>
              </w:rPr>
            </w:pPr>
            <w:r w:rsidRPr="003A5F4A">
              <w:rPr>
                <w:rFonts w:asciiTheme="minorHAnsi" w:hAnsiTheme="minorHAnsi" w:cstheme="minorHAnsi"/>
                <w:color w:val="000000" w:themeColor="text1"/>
                <w:sz w:val="20"/>
                <w:lang w:val="es-ES_tradnl"/>
              </w:rPr>
              <w:t>Módulo C2</w:t>
            </w:r>
            <w:r w:rsidR="00D562D1" w:rsidRPr="003A5F4A">
              <w:rPr>
                <w:rFonts w:asciiTheme="minorHAnsi" w:hAnsiTheme="minorHAnsi" w:cstheme="minorHAnsi"/>
                <w:color w:val="000000" w:themeColor="text1"/>
                <w:sz w:val="20"/>
                <w:lang w:val="es-ES_tradnl"/>
              </w:rPr>
              <w:t xml:space="preserve">: </w:t>
            </w:r>
            <w:r w:rsidRPr="003A5F4A">
              <w:rPr>
                <w:rFonts w:asciiTheme="minorHAnsi" w:hAnsiTheme="minorHAnsi" w:cstheme="minorHAnsi"/>
                <w:color w:val="000000" w:themeColor="text1"/>
                <w:sz w:val="20"/>
                <w:lang w:val="es-ES_tradnl"/>
              </w:rPr>
              <w:t xml:space="preserve">Conformidad </w:t>
            </w:r>
            <w:r w:rsidR="00D562D1" w:rsidRPr="003A5F4A">
              <w:rPr>
                <w:rFonts w:asciiTheme="minorHAnsi" w:hAnsiTheme="minorHAnsi" w:cstheme="minorHAnsi"/>
                <w:color w:val="000000" w:themeColor="text1"/>
                <w:sz w:val="20"/>
                <w:lang w:val="es-ES_tradnl"/>
              </w:rPr>
              <w:t xml:space="preserve">con el tipo basada en el control interno de la producción más control supervisado de los productos a intervalos aleatorios / </w:t>
            </w:r>
            <w:r w:rsidRPr="00B71E7E">
              <w:rPr>
                <w:rFonts w:asciiTheme="minorHAnsi" w:hAnsiTheme="minorHAnsi" w:cstheme="minorHAnsi"/>
                <w:i/>
                <w:iCs/>
                <w:sz w:val="18"/>
                <w:szCs w:val="18"/>
              </w:rPr>
              <w:t>Module C2</w:t>
            </w:r>
            <w:r w:rsidR="00D562D1" w:rsidRPr="00B71E7E">
              <w:rPr>
                <w:rFonts w:asciiTheme="minorHAnsi" w:hAnsiTheme="minorHAnsi" w:cstheme="minorHAnsi"/>
                <w:i/>
                <w:iCs/>
                <w:sz w:val="18"/>
                <w:szCs w:val="18"/>
              </w:rPr>
              <w:t xml:space="preserve">: </w:t>
            </w:r>
            <w:r w:rsidRPr="00B71E7E">
              <w:rPr>
                <w:rFonts w:asciiTheme="minorHAnsi" w:hAnsiTheme="minorHAnsi" w:cstheme="minorHAnsi"/>
                <w:i/>
                <w:iCs/>
                <w:sz w:val="18"/>
                <w:szCs w:val="18"/>
              </w:rPr>
              <w:t xml:space="preserve">Conformity </w:t>
            </w:r>
            <w:r w:rsidR="00D562D1" w:rsidRPr="00B71E7E">
              <w:rPr>
                <w:rFonts w:asciiTheme="minorHAnsi" w:hAnsiTheme="minorHAnsi" w:cstheme="minorHAnsi"/>
                <w:i/>
                <w:iCs/>
                <w:sz w:val="18"/>
                <w:szCs w:val="18"/>
              </w:rPr>
              <w:t>to type based on internal production control plus supervised product checks at random intervals</w:t>
            </w:r>
          </w:p>
          <w:p w14:paraId="747384B3" w14:textId="5D6FA580" w:rsidR="00B143B6" w:rsidRPr="00B71E7E" w:rsidRDefault="00B776B6" w:rsidP="00084B46">
            <w:pPr>
              <w:pStyle w:val="Prrafodelista"/>
              <w:numPr>
                <w:ilvl w:val="0"/>
                <w:numId w:val="13"/>
              </w:numPr>
              <w:tabs>
                <w:tab w:val="left" w:pos="-720"/>
                <w:tab w:val="left" w:pos="497"/>
                <w:tab w:val="left" w:pos="1631"/>
              </w:tabs>
              <w:suppressAutoHyphens/>
              <w:spacing w:before="120" w:after="120"/>
              <w:ind w:left="227" w:right="57" w:hanging="170"/>
              <w:contextualSpacing w:val="0"/>
              <w:jc w:val="both"/>
              <w:rPr>
                <w:rFonts w:asciiTheme="minorHAnsi" w:hAnsiTheme="minorHAnsi" w:cstheme="minorHAnsi"/>
                <w:i/>
                <w:iCs/>
                <w:sz w:val="18"/>
                <w:szCs w:val="18"/>
              </w:rPr>
            </w:pPr>
            <w:r w:rsidRPr="003A5F4A">
              <w:rPr>
                <w:rFonts w:asciiTheme="minorHAnsi" w:hAnsiTheme="minorHAnsi" w:cstheme="minorHAnsi"/>
                <w:color w:val="000000" w:themeColor="text1"/>
                <w:sz w:val="20"/>
                <w:lang w:val="es-ES_tradnl"/>
              </w:rPr>
              <w:t>Módulo D</w:t>
            </w:r>
            <w:r w:rsidR="00D562D1" w:rsidRPr="003A5F4A">
              <w:rPr>
                <w:rFonts w:asciiTheme="minorHAnsi" w:hAnsiTheme="minorHAnsi" w:cstheme="minorHAnsi"/>
                <w:color w:val="000000" w:themeColor="text1"/>
                <w:sz w:val="20"/>
                <w:lang w:val="es-ES_tradnl"/>
              </w:rPr>
              <w:t xml:space="preserve">: </w:t>
            </w:r>
            <w:r w:rsidRPr="003A5F4A">
              <w:rPr>
                <w:rFonts w:asciiTheme="minorHAnsi" w:hAnsiTheme="minorHAnsi" w:cstheme="minorHAnsi"/>
                <w:color w:val="000000" w:themeColor="text1"/>
                <w:sz w:val="20"/>
                <w:lang w:val="es-ES_tradnl"/>
              </w:rPr>
              <w:t xml:space="preserve">Conformidad </w:t>
            </w:r>
            <w:r w:rsidR="00D562D1" w:rsidRPr="003A5F4A">
              <w:rPr>
                <w:rFonts w:asciiTheme="minorHAnsi" w:hAnsiTheme="minorHAnsi" w:cstheme="minorHAnsi"/>
                <w:color w:val="000000" w:themeColor="text1"/>
                <w:sz w:val="20"/>
                <w:lang w:val="es-ES_tradnl"/>
              </w:rPr>
              <w:t xml:space="preserve">con el tipo basada en el aseguramiento de la calidad del proceso la producción / </w:t>
            </w:r>
            <w:r w:rsidRPr="00B71E7E">
              <w:rPr>
                <w:rFonts w:asciiTheme="minorHAnsi" w:hAnsiTheme="minorHAnsi" w:cstheme="minorHAnsi"/>
                <w:i/>
                <w:iCs/>
                <w:sz w:val="18"/>
                <w:szCs w:val="18"/>
              </w:rPr>
              <w:t xml:space="preserve">Module D: Conformity </w:t>
            </w:r>
            <w:r w:rsidR="00D562D1" w:rsidRPr="00B71E7E">
              <w:rPr>
                <w:rFonts w:asciiTheme="minorHAnsi" w:hAnsiTheme="minorHAnsi" w:cstheme="minorHAnsi"/>
                <w:i/>
                <w:iCs/>
                <w:sz w:val="18"/>
                <w:szCs w:val="18"/>
              </w:rPr>
              <w:t>to type based on quality assurance of the production process</w:t>
            </w:r>
          </w:p>
          <w:p w14:paraId="357E15ED" w14:textId="772DBEA7" w:rsidR="00A272DA" w:rsidRPr="00B71E7E" w:rsidRDefault="00B776B6" w:rsidP="00084B46">
            <w:pPr>
              <w:pStyle w:val="Prrafodelista"/>
              <w:numPr>
                <w:ilvl w:val="0"/>
                <w:numId w:val="13"/>
              </w:numPr>
              <w:tabs>
                <w:tab w:val="left" w:pos="-720"/>
                <w:tab w:val="left" w:pos="497"/>
                <w:tab w:val="left" w:pos="1631"/>
              </w:tabs>
              <w:suppressAutoHyphens/>
              <w:spacing w:before="120" w:after="120"/>
              <w:ind w:left="227" w:right="57" w:hanging="170"/>
              <w:contextualSpacing w:val="0"/>
              <w:jc w:val="both"/>
              <w:rPr>
                <w:rFonts w:asciiTheme="minorHAnsi" w:hAnsiTheme="minorHAnsi" w:cstheme="minorHAnsi"/>
                <w:i/>
                <w:iCs/>
                <w:color w:val="000000" w:themeColor="text1"/>
                <w:sz w:val="18"/>
                <w:szCs w:val="18"/>
              </w:rPr>
            </w:pPr>
            <w:r w:rsidRPr="003A5F4A">
              <w:rPr>
                <w:rFonts w:asciiTheme="minorHAnsi" w:hAnsiTheme="minorHAnsi" w:cstheme="minorHAnsi"/>
                <w:color w:val="000000" w:themeColor="text1"/>
                <w:sz w:val="20"/>
                <w:lang w:val="es-ES_tradnl"/>
              </w:rPr>
              <w:t>Módulo E</w:t>
            </w:r>
            <w:r w:rsidR="00D562D1" w:rsidRPr="003A5F4A">
              <w:rPr>
                <w:rFonts w:asciiTheme="minorHAnsi" w:hAnsiTheme="minorHAnsi" w:cstheme="minorHAnsi"/>
                <w:color w:val="000000" w:themeColor="text1"/>
                <w:sz w:val="20"/>
                <w:lang w:val="es-ES_tradnl"/>
              </w:rPr>
              <w:t xml:space="preserve">: </w:t>
            </w:r>
            <w:r w:rsidRPr="003A5F4A">
              <w:rPr>
                <w:rFonts w:asciiTheme="minorHAnsi" w:hAnsiTheme="minorHAnsi" w:cstheme="minorHAnsi"/>
                <w:color w:val="000000" w:themeColor="text1"/>
                <w:sz w:val="20"/>
                <w:lang w:val="es-ES_tradnl"/>
              </w:rPr>
              <w:t xml:space="preserve">Conformidad </w:t>
            </w:r>
            <w:r w:rsidR="00D562D1" w:rsidRPr="003A5F4A">
              <w:rPr>
                <w:rFonts w:asciiTheme="minorHAnsi" w:hAnsiTheme="minorHAnsi" w:cstheme="minorHAnsi"/>
                <w:color w:val="000000" w:themeColor="text1"/>
                <w:sz w:val="20"/>
                <w:lang w:val="es-ES_tradnl"/>
              </w:rPr>
              <w:t xml:space="preserve">con el tipo basada en el aseguramiento de la calidad del producto / </w:t>
            </w:r>
            <w:r w:rsidRPr="00B71E7E">
              <w:rPr>
                <w:rFonts w:asciiTheme="minorHAnsi" w:hAnsiTheme="minorHAnsi" w:cstheme="minorHAnsi"/>
                <w:i/>
                <w:iCs/>
                <w:color w:val="000000" w:themeColor="text1"/>
                <w:sz w:val="18"/>
                <w:szCs w:val="18"/>
              </w:rPr>
              <w:t xml:space="preserve">Module </w:t>
            </w:r>
            <w:r w:rsidRPr="00B71E7E">
              <w:rPr>
                <w:rFonts w:asciiTheme="minorHAnsi" w:hAnsiTheme="minorHAnsi" w:cstheme="minorHAnsi"/>
                <w:i/>
                <w:iCs/>
                <w:sz w:val="18"/>
                <w:szCs w:val="18"/>
                <w:lang w:eastAsia="es-ES"/>
              </w:rPr>
              <w:t>E</w:t>
            </w:r>
            <w:r w:rsidR="00D562D1" w:rsidRPr="00B71E7E">
              <w:rPr>
                <w:rFonts w:asciiTheme="minorHAnsi" w:hAnsiTheme="minorHAnsi" w:cstheme="minorHAnsi"/>
                <w:i/>
                <w:iCs/>
                <w:sz w:val="18"/>
                <w:szCs w:val="18"/>
                <w:lang w:eastAsia="es-ES"/>
              </w:rPr>
              <w:t>:</w:t>
            </w:r>
            <w:r w:rsidR="00D562D1" w:rsidRPr="00B71E7E">
              <w:rPr>
                <w:rFonts w:asciiTheme="minorHAnsi" w:hAnsiTheme="minorHAnsi" w:cstheme="minorHAnsi"/>
                <w:i/>
                <w:iCs/>
                <w:sz w:val="18"/>
                <w:szCs w:val="18"/>
                <w:shd w:val="clear" w:color="auto" w:fill="FFFF00"/>
                <w:lang w:eastAsia="es-ES"/>
              </w:rPr>
              <w:t xml:space="preserve"> </w:t>
            </w:r>
            <w:r w:rsidRPr="00B71E7E">
              <w:rPr>
                <w:rFonts w:asciiTheme="minorHAnsi" w:hAnsiTheme="minorHAnsi" w:cstheme="minorHAnsi"/>
                <w:i/>
                <w:iCs/>
                <w:sz w:val="18"/>
                <w:szCs w:val="18"/>
                <w:lang w:eastAsia="es-ES"/>
              </w:rPr>
              <w:t xml:space="preserve">Conformity </w:t>
            </w:r>
            <w:r w:rsidR="00D562D1" w:rsidRPr="00B71E7E">
              <w:rPr>
                <w:rFonts w:asciiTheme="minorHAnsi" w:hAnsiTheme="minorHAnsi" w:cstheme="minorHAnsi"/>
                <w:i/>
                <w:iCs/>
                <w:sz w:val="18"/>
                <w:szCs w:val="18"/>
                <w:lang w:eastAsia="es-ES"/>
              </w:rPr>
              <w:t>to type based on product quality assurance</w:t>
            </w:r>
          </w:p>
          <w:p w14:paraId="411BF8DE" w14:textId="7655336B" w:rsidR="00A272DA" w:rsidRPr="00B71E7E" w:rsidRDefault="00B776B6" w:rsidP="00084B46">
            <w:pPr>
              <w:pStyle w:val="Prrafodelista"/>
              <w:numPr>
                <w:ilvl w:val="0"/>
                <w:numId w:val="13"/>
              </w:numPr>
              <w:tabs>
                <w:tab w:val="left" w:pos="-720"/>
                <w:tab w:val="left" w:pos="497"/>
                <w:tab w:val="left" w:pos="1631"/>
              </w:tabs>
              <w:suppressAutoHyphens/>
              <w:spacing w:before="120" w:after="120"/>
              <w:ind w:left="227" w:right="57" w:hanging="170"/>
              <w:contextualSpacing w:val="0"/>
              <w:jc w:val="both"/>
              <w:rPr>
                <w:rFonts w:asciiTheme="minorHAnsi" w:hAnsiTheme="minorHAnsi" w:cstheme="minorHAnsi"/>
                <w:i/>
                <w:iCs/>
                <w:color w:val="000000" w:themeColor="text1"/>
                <w:sz w:val="18"/>
                <w:szCs w:val="18"/>
              </w:rPr>
            </w:pPr>
            <w:r w:rsidRPr="003A5F4A">
              <w:rPr>
                <w:rFonts w:asciiTheme="minorHAnsi" w:hAnsiTheme="minorHAnsi" w:cstheme="minorHAnsi"/>
                <w:color w:val="000000" w:themeColor="text1"/>
                <w:sz w:val="20"/>
                <w:lang w:val="es-ES_tradnl"/>
              </w:rPr>
              <w:t>Módulo G</w:t>
            </w:r>
            <w:r w:rsidR="00D562D1" w:rsidRPr="003A5F4A">
              <w:rPr>
                <w:rFonts w:asciiTheme="minorHAnsi" w:hAnsiTheme="minorHAnsi" w:cstheme="minorHAnsi"/>
                <w:color w:val="000000" w:themeColor="text1"/>
                <w:sz w:val="20"/>
                <w:lang w:val="es-ES_tradnl"/>
              </w:rPr>
              <w:t xml:space="preserve">: </w:t>
            </w:r>
            <w:r w:rsidRPr="003A5F4A">
              <w:rPr>
                <w:rFonts w:asciiTheme="minorHAnsi" w:hAnsiTheme="minorHAnsi" w:cstheme="minorHAnsi"/>
                <w:color w:val="000000" w:themeColor="text1"/>
                <w:sz w:val="20"/>
                <w:lang w:val="es-ES_tradnl"/>
              </w:rPr>
              <w:t xml:space="preserve">Conformidad </w:t>
            </w:r>
            <w:r w:rsidR="00D562D1" w:rsidRPr="003A5F4A">
              <w:rPr>
                <w:rFonts w:asciiTheme="minorHAnsi" w:hAnsiTheme="minorHAnsi" w:cstheme="minorHAnsi"/>
                <w:color w:val="000000" w:themeColor="text1"/>
                <w:sz w:val="20"/>
                <w:lang w:val="es-ES_tradnl"/>
              </w:rPr>
              <w:t xml:space="preserve">basada en la verificación de la unidad / </w:t>
            </w:r>
            <w:r w:rsidRPr="00B71E7E">
              <w:rPr>
                <w:rFonts w:asciiTheme="minorHAnsi" w:hAnsiTheme="minorHAnsi" w:cstheme="minorHAnsi"/>
                <w:i/>
                <w:iCs/>
                <w:sz w:val="18"/>
                <w:szCs w:val="18"/>
              </w:rPr>
              <w:t>Module G</w:t>
            </w:r>
            <w:r w:rsidR="00D562D1" w:rsidRPr="00B71E7E">
              <w:rPr>
                <w:rFonts w:asciiTheme="minorHAnsi" w:hAnsiTheme="minorHAnsi" w:cstheme="minorHAnsi"/>
                <w:i/>
                <w:iCs/>
                <w:sz w:val="18"/>
                <w:szCs w:val="18"/>
              </w:rPr>
              <w:t xml:space="preserve">: </w:t>
            </w:r>
            <w:r w:rsidRPr="00B71E7E">
              <w:rPr>
                <w:rFonts w:asciiTheme="minorHAnsi" w:hAnsiTheme="minorHAnsi" w:cstheme="minorHAnsi"/>
                <w:i/>
                <w:iCs/>
                <w:sz w:val="18"/>
                <w:szCs w:val="18"/>
              </w:rPr>
              <w:t xml:space="preserve">Conformity </w:t>
            </w:r>
            <w:r w:rsidR="00D562D1" w:rsidRPr="00B71E7E">
              <w:rPr>
                <w:rFonts w:asciiTheme="minorHAnsi" w:hAnsiTheme="minorHAnsi" w:cstheme="minorHAnsi"/>
                <w:i/>
                <w:iCs/>
                <w:sz w:val="18"/>
                <w:szCs w:val="18"/>
              </w:rPr>
              <w:t>based on unit verification</w:t>
            </w:r>
          </w:p>
          <w:p w14:paraId="7F2EB5F4" w14:textId="525267B4" w:rsidR="00A272DA" w:rsidRPr="003A5F4A" w:rsidRDefault="00B776B6" w:rsidP="00084B46">
            <w:pPr>
              <w:pStyle w:val="Prrafodelista"/>
              <w:numPr>
                <w:ilvl w:val="0"/>
                <w:numId w:val="13"/>
              </w:numPr>
              <w:tabs>
                <w:tab w:val="left" w:pos="-720"/>
                <w:tab w:val="left" w:pos="497"/>
                <w:tab w:val="left" w:pos="1348"/>
                <w:tab w:val="left" w:pos="1648"/>
              </w:tabs>
              <w:suppressAutoHyphens/>
              <w:spacing w:before="120" w:after="120"/>
              <w:ind w:left="227" w:right="57" w:hanging="170"/>
              <w:contextualSpacing w:val="0"/>
              <w:jc w:val="both"/>
              <w:rPr>
                <w:rFonts w:asciiTheme="minorHAnsi" w:hAnsiTheme="minorHAnsi" w:cstheme="minorHAnsi"/>
                <w:color w:val="000000" w:themeColor="text1"/>
                <w:sz w:val="20"/>
                <w:lang w:val="es-ES_tradnl"/>
              </w:rPr>
            </w:pPr>
            <w:r w:rsidRPr="003A5F4A">
              <w:rPr>
                <w:rFonts w:asciiTheme="minorHAnsi" w:hAnsiTheme="minorHAnsi" w:cstheme="minorHAnsi"/>
                <w:color w:val="000000" w:themeColor="text1"/>
                <w:sz w:val="20"/>
                <w:lang w:val="es-ES_tradnl"/>
              </w:rPr>
              <w:t>Módulo H</w:t>
            </w:r>
            <w:r w:rsidR="00D562D1" w:rsidRPr="003A5F4A">
              <w:rPr>
                <w:rFonts w:asciiTheme="minorHAnsi" w:hAnsiTheme="minorHAnsi" w:cstheme="minorHAnsi"/>
                <w:color w:val="000000" w:themeColor="text1"/>
                <w:sz w:val="20"/>
                <w:lang w:val="es-ES_tradnl"/>
              </w:rPr>
              <w:t xml:space="preserve">: </w:t>
            </w:r>
            <w:r w:rsidRPr="003A5F4A">
              <w:rPr>
                <w:rFonts w:asciiTheme="minorHAnsi" w:hAnsiTheme="minorHAnsi" w:cstheme="minorHAnsi"/>
                <w:color w:val="000000" w:themeColor="text1"/>
                <w:sz w:val="20"/>
                <w:lang w:val="es-ES_tradnl"/>
              </w:rPr>
              <w:t xml:space="preserve">Conformidad </w:t>
            </w:r>
            <w:r w:rsidR="00D562D1" w:rsidRPr="003A5F4A">
              <w:rPr>
                <w:rFonts w:asciiTheme="minorHAnsi" w:hAnsiTheme="minorHAnsi" w:cstheme="minorHAnsi"/>
                <w:color w:val="000000" w:themeColor="text1"/>
                <w:sz w:val="20"/>
                <w:lang w:val="es-ES_tradnl"/>
              </w:rPr>
              <w:t xml:space="preserve">basada en el pleno aseguramiento de la calidad / </w:t>
            </w:r>
            <w:r w:rsidRPr="00B71E7E">
              <w:rPr>
                <w:rFonts w:asciiTheme="minorHAnsi" w:hAnsiTheme="minorHAnsi" w:cstheme="minorHAnsi"/>
                <w:i/>
                <w:iCs/>
                <w:color w:val="000000" w:themeColor="text1"/>
                <w:sz w:val="18"/>
                <w:szCs w:val="18"/>
              </w:rPr>
              <w:t>Module H</w:t>
            </w:r>
            <w:r w:rsidR="00D562D1" w:rsidRPr="00B71E7E">
              <w:rPr>
                <w:rFonts w:asciiTheme="minorHAnsi" w:hAnsiTheme="minorHAnsi" w:cstheme="minorHAnsi"/>
                <w:i/>
                <w:iCs/>
                <w:color w:val="000000" w:themeColor="text1"/>
                <w:sz w:val="18"/>
                <w:szCs w:val="18"/>
              </w:rPr>
              <w:t xml:space="preserve">: </w:t>
            </w:r>
            <w:r w:rsidRPr="00B71E7E">
              <w:rPr>
                <w:rFonts w:asciiTheme="minorHAnsi" w:hAnsiTheme="minorHAnsi" w:cstheme="minorHAnsi"/>
                <w:i/>
                <w:iCs/>
                <w:sz w:val="18"/>
                <w:szCs w:val="18"/>
              </w:rPr>
              <w:t xml:space="preserve">Conformity </w:t>
            </w:r>
            <w:r w:rsidR="00D562D1" w:rsidRPr="00B71E7E">
              <w:rPr>
                <w:rFonts w:asciiTheme="minorHAnsi" w:hAnsiTheme="minorHAnsi" w:cstheme="minorHAnsi"/>
                <w:i/>
                <w:iCs/>
                <w:sz w:val="18"/>
                <w:szCs w:val="18"/>
              </w:rPr>
              <w:t>based on full quality assurance</w:t>
            </w:r>
          </w:p>
        </w:tc>
        <w:tc>
          <w:tcPr>
            <w:tcW w:w="3051" w:type="dxa"/>
          </w:tcPr>
          <w:p w14:paraId="2C2F70B9" w14:textId="1C4B29BD" w:rsidR="000C1DC8" w:rsidRPr="00567E28" w:rsidRDefault="00A275A7" w:rsidP="00084B46">
            <w:pPr>
              <w:tabs>
                <w:tab w:val="left" w:pos="497"/>
                <w:tab w:val="left" w:pos="1648"/>
              </w:tabs>
              <w:suppressAutoHyphens/>
              <w:spacing w:before="120" w:after="120"/>
              <w:jc w:val="both"/>
              <w:rPr>
                <w:rFonts w:asciiTheme="minorHAnsi" w:hAnsiTheme="minorHAnsi" w:cstheme="minorBidi"/>
                <w:i/>
                <w:sz w:val="18"/>
                <w:szCs w:val="18"/>
                <w:highlight w:val="yellow"/>
                <w:lang w:val="pt-PT"/>
              </w:rPr>
            </w:pPr>
            <w:r w:rsidRPr="00B71E7E">
              <w:rPr>
                <w:rFonts w:asciiTheme="minorHAnsi" w:hAnsiTheme="minorHAnsi" w:cstheme="minorBidi"/>
                <w:sz w:val="20"/>
                <w:lang w:val="pt-PT"/>
              </w:rPr>
              <w:t>Anexo I de la Directiva 2013</w:t>
            </w:r>
            <w:r w:rsidRPr="2121597D">
              <w:rPr>
                <w:rFonts w:asciiTheme="minorHAnsi" w:hAnsiTheme="minorHAnsi" w:cstheme="minorBidi"/>
                <w:sz w:val="20"/>
                <w:lang w:val="pt-PT"/>
              </w:rPr>
              <w:t xml:space="preserve">/29/UE / </w:t>
            </w:r>
            <w:r w:rsidRPr="00B71E7E">
              <w:rPr>
                <w:rFonts w:asciiTheme="minorHAnsi" w:hAnsiTheme="minorHAnsi" w:cstheme="minorBidi"/>
                <w:i/>
                <w:sz w:val="18"/>
                <w:szCs w:val="18"/>
                <w:lang w:val="pt-PT"/>
              </w:rPr>
              <w:t>Annex I of Directive 2013/29/EU</w:t>
            </w:r>
          </w:p>
          <w:p w14:paraId="13549ED1" w14:textId="77777777" w:rsidR="00467BC0" w:rsidRPr="00467BC0" w:rsidRDefault="6149B98E" w:rsidP="00467BC0">
            <w:pPr>
              <w:tabs>
                <w:tab w:val="left" w:pos="497"/>
                <w:tab w:val="left" w:pos="1648"/>
              </w:tabs>
              <w:spacing w:before="120"/>
              <w:jc w:val="both"/>
              <w:rPr>
                <w:rFonts w:asciiTheme="minorHAnsi" w:hAnsiTheme="minorHAnsi" w:cstheme="minorHAnsi"/>
                <w:sz w:val="20"/>
              </w:rPr>
            </w:pPr>
            <w:r w:rsidRPr="00467BC0">
              <w:rPr>
                <w:rFonts w:asciiTheme="minorHAnsi" w:hAnsiTheme="minorHAnsi" w:cstheme="minorBidi"/>
                <w:sz w:val="20"/>
              </w:rPr>
              <w:t>R</w:t>
            </w:r>
            <w:r w:rsidRPr="00467BC0">
              <w:rPr>
                <w:rFonts w:asciiTheme="minorHAnsi" w:hAnsiTheme="minorHAnsi" w:cstheme="minorHAnsi"/>
                <w:sz w:val="20"/>
              </w:rPr>
              <w:t xml:space="preserve">.D. </w:t>
            </w:r>
            <w:r w:rsidRPr="00467BC0">
              <w:rPr>
                <w:rFonts w:asciiTheme="minorHAnsi" w:eastAsia="Verdana" w:hAnsiTheme="minorHAnsi" w:cstheme="minorHAnsi"/>
                <w:color w:val="000000" w:themeColor="text1"/>
                <w:sz w:val="20"/>
              </w:rPr>
              <w:t>989/2015</w:t>
            </w:r>
            <w:r w:rsidRPr="00467BC0">
              <w:rPr>
                <w:rFonts w:asciiTheme="minorHAnsi" w:hAnsiTheme="minorHAnsi" w:cstheme="minorHAnsi"/>
                <w:sz w:val="20"/>
              </w:rPr>
              <w:t xml:space="preserve"> que transpone la Directiva 2013/29/UE /</w:t>
            </w:r>
          </w:p>
          <w:p w14:paraId="27F1FFC1" w14:textId="3CEE0C24" w:rsidR="6AC3EBCB" w:rsidRPr="00B71E7E" w:rsidRDefault="6149B98E" w:rsidP="00467BC0">
            <w:pPr>
              <w:tabs>
                <w:tab w:val="left" w:pos="497"/>
                <w:tab w:val="left" w:pos="1648"/>
              </w:tabs>
              <w:spacing w:after="120"/>
              <w:jc w:val="both"/>
              <w:rPr>
                <w:rFonts w:asciiTheme="minorHAnsi" w:hAnsiTheme="minorHAnsi" w:cstheme="minorHAnsi"/>
                <w:i/>
                <w:iCs/>
                <w:sz w:val="18"/>
                <w:szCs w:val="18"/>
                <w:highlight w:val="yellow"/>
              </w:rPr>
            </w:pPr>
            <w:r w:rsidRPr="00EC27C9">
              <w:rPr>
                <w:rFonts w:asciiTheme="minorHAnsi" w:hAnsiTheme="minorHAnsi" w:cstheme="minorHAnsi"/>
                <w:i/>
                <w:iCs/>
                <w:sz w:val="18"/>
                <w:szCs w:val="18"/>
              </w:rPr>
              <w:t>R.</w:t>
            </w:r>
            <w:r w:rsidRPr="00B71E7E">
              <w:rPr>
                <w:rFonts w:asciiTheme="minorHAnsi" w:hAnsiTheme="minorHAnsi" w:cstheme="minorHAnsi"/>
                <w:i/>
                <w:iCs/>
                <w:sz w:val="18"/>
                <w:szCs w:val="18"/>
              </w:rPr>
              <w:t xml:space="preserve">D. </w:t>
            </w:r>
            <w:r w:rsidRPr="00B71E7E">
              <w:rPr>
                <w:rFonts w:asciiTheme="minorHAnsi" w:eastAsia="Verdana" w:hAnsiTheme="minorHAnsi" w:cstheme="minorHAnsi"/>
                <w:color w:val="000000" w:themeColor="text1"/>
                <w:sz w:val="18"/>
                <w:szCs w:val="18"/>
              </w:rPr>
              <w:t>989/2015</w:t>
            </w:r>
            <w:r w:rsidRPr="00B71E7E">
              <w:rPr>
                <w:rFonts w:asciiTheme="minorHAnsi" w:hAnsiTheme="minorHAnsi" w:cstheme="minorHAnsi"/>
                <w:i/>
                <w:iCs/>
                <w:sz w:val="18"/>
                <w:szCs w:val="18"/>
              </w:rPr>
              <w:t xml:space="preserve"> transposing Directive 2013/29/EU</w:t>
            </w:r>
          </w:p>
          <w:p w14:paraId="56CD6A21" w14:textId="3555AF49" w:rsidR="00C56ACE" w:rsidRPr="00EC27C9" w:rsidRDefault="00C56ACE" w:rsidP="003F3A27">
            <w:pPr>
              <w:tabs>
                <w:tab w:val="left" w:pos="-720"/>
                <w:tab w:val="left" w:pos="497"/>
                <w:tab w:val="left" w:pos="1648"/>
              </w:tabs>
              <w:suppressAutoHyphens/>
              <w:spacing w:before="120" w:after="120"/>
              <w:jc w:val="both"/>
              <w:rPr>
                <w:rFonts w:asciiTheme="minorHAnsi" w:hAnsiTheme="minorHAnsi" w:cstheme="minorHAnsi"/>
                <w:bCs/>
                <w:sz w:val="20"/>
              </w:rPr>
            </w:pPr>
          </w:p>
        </w:tc>
      </w:tr>
    </w:tbl>
    <w:p w14:paraId="798ECCD7" w14:textId="7A6BD904" w:rsidR="00C02FBE" w:rsidRPr="00EC27C9" w:rsidRDefault="00C02FBE" w:rsidP="004A5209">
      <w:pPr>
        <w:rPr>
          <w:rFonts w:asciiTheme="minorHAnsi" w:hAnsiTheme="minorHAnsi" w:cstheme="minorHAnsi"/>
          <w:b/>
          <w:strike/>
          <w:sz w:val="20"/>
        </w:rPr>
      </w:pPr>
    </w:p>
    <w:p w14:paraId="3746F2E4" w14:textId="77777777" w:rsidR="00DA71A4" w:rsidRDefault="00C02FBE">
      <w:pPr>
        <w:rPr>
          <w:rFonts w:asciiTheme="minorHAnsi" w:hAnsiTheme="minorHAnsi" w:cstheme="minorHAnsi"/>
          <w:b/>
          <w:strike/>
          <w:sz w:val="20"/>
        </w:rPr>
      </w:pPr>
      <w:r w:rsidRPr="00EC27C9">
        <w:rPr>
          <w:rFonts w:asciiTheme="minorHAnsi" w:hAnsiTheme="minorHAnsi" w:cstheme="minorHAnsi"/>
          <w:b/>
          <w:strike/>
          <w:sz w:val="20"/>
        </w:rPr>
        <w:br w:type="page"/>
      </w:r>
    </w:p>
    <w:tbl>
      <w:tblPr>
        <w:tblW w:w="9639" w:type="dxa"/>
        <w:tblInd w:w="70" w:type="dxa"/>
        <w:tblBorders>
          <w:top w:val="single" w:sz="4" w:space="0" w:color="auto"/>
          <w:left w:val="single" w:sz="4" w:space="0" w:color="auto"/>
          <w:bottom w:val="dashed"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4"/>
        <w:gridCol w:w="3544"/>
        <w:gridCol w:w="3051"/>
      </w:tblGrid>
      <w:tr w:rsidR="00DA71A4" w:rsidRPr="00AD7D04" w14:paraId="52E7FF54" w14:textId="77777777" w:rsidTr="00643E33">
        <w:trPr>
          <w:tblHeader/>
        </w:trPr>
        <w:tc>
          <w:tcPr>
            <w:tcW w:w="9639" w:type="dxa"/>
            <w:gridSpan w:val="3"/>
            <w:vAlign w:val="center"/>
          </w:tcPr>
          <w:p w14:paraId="060041C6" w14:textId="77777777" w:rsidR="00DA71A4" w:rsidRPr="006C073B" w:rsidRDefault="00DA71A4" w:rsidP="00915AC9">
            <w:pPr>
              <w:pStyle w:val="Ttulo2"/>
              <w:ind w:left="133" w:right="148"/>
              <w:rPr>
                <w:lang w:val="es-ES"/>
              </w:rPr>
            </w:pPr>
            <w:bookmarkStart w:id="45" w:name="_Toc228877548"/>
            <w:bookmarkStart w:id="46" w:name="_Toc228879127"/>
            <w:r w:rsidRPr="006D41F2">
              <w:rPr>
                <w:lang w:val="pt-PT"/>
              </w:rPr>
              <w:lastRenderedPageBreak/>
              <w:t xml:space="preserve">DIRECTIVA (UE) 2020/2184 </w:t>
            </w:r>
            <w:r w:rsidRPr="006D41F2">
              <w:rPr>
                <w:bCs/>
                <w:lang w:val="es-ES"/>
              </w:rPr>
              <w:t>MATERIALES QUE ENTREN EN CONTACTO CON AGUAS DESTINADAS AL CONSUMO HUMANO (ARTÍCULO 11) /</w:t>
            </w:r>
            <w:r w:rsidRPr="006D41F2">
              <w:rPr>
                <w:bCs/>
                <w:i/>
                <w:iCs/>
                <w:lang w:val="es-ES"/>
              </w:rPr>
              <w:t xml:space="preserve"> DIRECTIVE (EU) 2020/2184 MATERIALS THAT COME INTO CONTACT WITH WATER INTENDED FOR HUMAN CONSUMPTION (ARTICLE 11)</w:t>
            </w:r>
            <w:bookmarkEnd w:id="45"/>
            <w:bookmarkEnd w:id="46"/>
          </w:p>
        </w:tc>
      </w:tr>
      <w:tr w:rsidR="00291A02" w:rsidRPr="00643E33" w14:paraId="247648FC" w14:textId="77777777" w:rsidTr="00643E33">
        <w:trPr>
          <w:tblHeader/>
        </w:trPr>
        <w:tc>
          <w:tcPr>
            <w:tcW w:w="3044" w:type="dxa"/>
            <w:shd w:val="clear" w:color="auto" w:fill="DBE5F1" w:themeFill="accent1" w:themeFillTint="33"/>
            <w:vAlign w:val="center"/>
          </w:tcPr>
          <w:p w14:paraId="0AE4647E" w14:textId="77777777" w:rsidR="00291A02" w:rsidRPr="006560F0" w:rsidRDefault="00291A02" w:rsidP="00915AC9">
            <w:pPr>
              <w:jc w:val="center"/>
              <w:rPr>
                <w:rFonts w:asciiTheme="minorHAnsi" w:hAnsiTheme="minorHAnsi" w:cstheme="minorHAnsi"/>
                <w:b/>
                <w:sz w:val="20"/>
              </w:rPr>
            </w:pPr>
            <w:r w:rsidRPr="006560F0">
              <w:rPr>
                <w:rFonts w:asciiTheme="minorHAnsi" w:hAnsiTheme="minorHAnsi" w:cstheme="minorHAnsi"/>
                <w:b/>
                <w:sz w:val="20"/>
              </w:rPr>
              <w:t xml:space="preserve">CATEGORÍA DE PRODUCTOS O PRODUCTOS INDIVIDUALES </w:t>
            </w:r>
          </w:p>
          <w:p w14:paraId="76EFF2FD" w14:textId="77777777" w:rsidR="00291A02" w:rsidRPr="00291A02" w:rsidRDefault="00291A02" w:rsidP="00915AC9">
            <w:pPr>
              <w:jc w:val="center"/>
              <w:rPr>
                <w:rFonts w:asciiTheme="minorHAnsi" w:hAnsiTheme="minorHAnsi" w:cstheme="minorHAnsi"/>
                <w:bCs/>
                <w:sz w:val="20"/>
                <w:lang w:val="en-GB"/>
              </w:rPr>
            </w:pPr>
            <w:r w:rsidRPr="00291A02">
              <w:rPr>
                <w:rFonts w:asciiTheme="minorHAnsi" w:hAnsiTheme="minorHAnsi" w:cstheme="minorHAnsi"/>
                <w:b/>
                <w:i/>
                <w:iCs/>
                <w:sz w:val="18"/>
                <w:szCs w:val="18"/>
                <w:lang w:val="en-GB"/>
              </w:rPr>
              <w:t>CATEGORY OF PRODUCTS OR INDIVIDUAL PRODUCTS</w:t>
            </w:r>
          </w:p>
        </w:tc>
        <w:tc>
          <w:tcPr>
            <w:tcW w:w="3544" w:type="dxa"/>
            <w:shd w:val="clear" w:color="auto" w:fill="DBE5F1" w:themeFill="accent1" w:themeFillTint="33"/>
            <w:vAlign w:val="center"/>
          </w:tcPr>
          <w:p w14:paraId="6E49BD1B" w14:textId="77777777" w:rsidR="00291A02" w:rsidRPr="006560F0" w:rsidRDefault="00291A02" w:rsidP="00915AC9">
            <w:pPr>
              <w:jc w:val="center"/>
              <w:rPr>
                <w:rFonts w:asciiTheme="minorHAnsi" w:hAnsiTheme="minorHAnsi" w:cstheme="minorHAnsi"/>
                <w:b/>
                <w:sz w:val="20"/>
              </w:rPr>
            </w:pPr>
            <w:r w:rsidRPr="006560F0">
              <w:rPr>
                <w:rFonts w:asciiTheme="minorHAnsi" w:hAnsiTheme="minorHAnsi" w:cstheme="minorHAnsi"/>
                <w:b/>
                <w:sz w:val="20"/>
              </w:rPr>
              <w:t xml:space="preserve">PROCEDIMIENTO DE EVALUACIÓN DE LA CONFORMIDAD </w:t>
            </w:r>
          </w:p>
          <w:p w14:paraId="1DE8B5EA" w14:textId="77777777" w:rsidR="00291A02" w:rsidRPr="00E442D3" w:rsidRDefault="00291A02" w:rsidP="00915AC9">
            <w:pPr>
              <w:jc w:val="center"/>
              <w:rPr>
                <w:rFonts w:asciiTheme="minorHAnsi" w:hAnsiTheme="minorHAnsi" w:cstheme="minorHAnsi"/>
                <w:b/>
                <w:sz w:val="20"/>
              </w:rPr>
            </w:pPr>
            <w:r w:rsidRPr="00E442D3">
              <w:rPr>
                <w:rFonts w:asciiTheme="minorHAnsi" w:hAnsiTheme="minorHAnsi" w:cstheme="minorHAnsi"/>
                <w:b/>
                <w:i/>
                <w:iCs/>
                <w:sz w:val="18"/>
                <w:szCs w:val="18"/>
              </w:rPr>
              <w:t>CONFORMITY ASSESSMENT PROCEDURE</w:t>
            </w:r>
          </w:p>
        </w:tc>
        <w:tc>
          <w:tcPr>
            <w:tcW w:w="3051" w:type="dxa"/>
            <w:shd w:val="clear" w:color="auto" w:fill="DBE5F1" w:themeFill="accent1" w:themeFillTint="33"/>
            <w:vAlign w:val="center"/>
          </w:tcPr>
          <w:p w14:paraId="0397844A" w14:textId="77777777" w:rsidR="00291A02" w:rsidRPr="006560F0" w:rsidRDefault="00291A02" w:rsidP="00915AC9">
            <w:pPr>
              <w:jc w:val="center"/>
              <w:rPr>
                <w:rFonts w:asciiTheme="minorHAnsi" w:hAnsiTheme="minorHAnsi" w:cstheme="minorHAnsi"/>
                <w:b/>
                <w:sz w:val="20"/>
              </w:rPr>
            </w:pPr>
            <w:r w:rsidRPr="006560F0">
              <w:rPr>
                <w:rFonts w:asciiTheme="minorHAnsi" w:hAnsiTheme="minorHAnsi" w:cstheme="minorHAnsi"/>
                <w:b/>
                <w:sz w:val="20"/>
              </w:rPr>
              <w:t xml:space="preserve">REQUISITOS ESENCIALES O ESPECIFICACIONES TÉCNICAS ARMONIZADAS </w:t>
            </w:r>
          </w:p>
          <w:p w14:paraId="66BAB9C9" w14:textId="77777777" w:rsidR="00291A02" w:rsidRPr="00291A02" w:rsidRDefault="00291A02" w:rsidP="00915AC9">
            <w:pPr>
              <w:jc w:val="center"/>
              <w:rPr>
                <w:rFonts w:asciiTheme="minorHAnsi" w:hAnsiTheme="minorHAnsi" w:cstheme="minorHAnsi"/>
                <w:b/>
                <w:sz w:val="20"/>
                <w:lang w:val="en-GB"/>
              </w:rPr>
            </w:pPr>
            <w:r w:rsidRPr="00291A02">
              <w:rPr>
                <w:rFonts w:asciiTheme="minorHAnsi" w:hAnsiTheme="minorHAnsi" w:cstheme="minorHAnsi"/>
                <w:b/>
                <w:i/>
                <w:iCs/>
                <w:sz w:val="18"/>
                <w:szCs w:val="18"/>
                <w:lang w:val="en-GB"/>
              </w:rPr>
              <w:t>ESSENTIAL REQUIREMENTS OR HARMONISED TECHNICAL SPECIFICATION</w:t>
            </w:r>
          </w:p>
        </w:tc>
      </w:tr>
      <w:tr w:rsidR="00C70D4C" w:rsidRPr="00AD7D04" w14:paraId="63B60812" w14:textId="77777777" w:rsidTr="00643E33">
        <w:trPr>
          <w:trHeight w:val="5706"/>
        </w:trPr>
        <w:tc>
          <w:tcPr>
            <w:tcW w:w="3044" w:type="dxa"/>
            <w:tcBorders>
              <w:bottom w:val="dashed" w:sz="4" w:space="0" w:color="auto"/>
            </w:tcBorders>
          </w:tcPr>
          <w:p w14:paraId="25A8FACB" w14:textId="77777777" w:rsidR="00C70D4C" w:rsidRPr="00516BB4" w:rsidRDefault="00C70D4C" w:rsidP="00C70D4C">
            <w:pPr>
              <w:tabs>
                <w:tab w:val="left" w:pos="-720"/>
                <w:tab w:val="left" w:pos="497"/>
                <w:tab w:val="left" w:pos="1648"/>
              </w:tabs>
              <w:suppressAutoHyphens/>
              <w:spacing w:before="120" w:after="120"/>
              <w:jc w:val="both"/>
              <w:rPr>
                <w:rFonts w:ascii="Calibri" w:hAnsi="Calibri" w:cs="Calibri"/>
                <w:i/>
                <w:iCs/>
                <w:color w:val="000000" w:themeColor="text1"/>
                <w:sz w:val="18"/>
                <w:szCs w:val="18"/>
              </w:rPr>
            </w:pPr>
            <w:r w:rsidRPr="00516BB4">
              <w:rPr>
                <w:rFonts w:ascii="Calibri" w:hAnsi="Calibri" w:cs="Calibri"/>
                <w:color w:val="000000" w:themeColor="text1"/>
                <w:sz w:val="20"/>
              </w:rPr>
              <w:t>Materiales que entren en contacto con aguas destinadas al consumo humano (artículo 11 de la DIRECTIVA (UE) 2020/2184)/ M</w:t>
            </w:r>
            <w:r w:rsidRPr="00516BB4">
              <w:rPr>
                <w:rFonts w:ascii="Calibri" w:hAnsi="Calibri" w:cs="Calibri"/>
                <w:i/>
                <w:iCs/>
                <w:color w:val="000000" w:themeColor="text1"/>
                <w:sz w:val="18"/>
                <w:szCs w:val="18"/>
              </w:rPr>
              <w:t>aterials that come into contact with water intended for human consumption (article 11 of Directiva (UE) 2020/2184):</w:t>
            </w:r>
          </w:p>
          <w:p w14:paraId="5EA9FDF6" w14:textId="77777777" w:rsidR="00C70D4C" w:rsidRPr="00516BB4" w:rsidRDefault="00C70D4C" w:rsidP="00915AC9">
            <w:pPr>
              <w:keepLines/>
              <w:tabs>
                <w:tab w:val="left" w:pos="-720"/>
                <w:tab w:val="left" w:pos="497"/>
                <w:tab w:val="left" w:pos="1648"/>
              </w:tabs>
              <w:spacing w:before="120"/>
              <w:jc w:val="both"/>
              <w:rPr>
                <w:rFonts w:ascii="Calibri" w:hAnsi="Calibri" w:cs="Calibri"/>
                <w:bCs/>
                <w:color w:val="000000" w:themeColor="text1"/>
                <w:sz w:val="20"/>
              </w:rPr>
            </w:pPr>
          </w:p>
          <w:p w14:paraId="3A809EE5" w14:textId="77777777" w:rsidR="00C70D4C" w:rsidRPr="00516BB4" w:rsidRDefault="00C70D4C" w:rsidP="00915AC9">
            <w:pPr>
              <w:keepLines/>
              <w:tabs>
                <w:tab w:val="left" w:pos="-720"/>
                <w:tab w:val="left" w:pos="497"/>
                <w:tab w:val="left" w:pos="1648"/>
              </w:tabs>
              <w:spacing w:before="120"/>
              <w:jc w:val="both"/>
              <w:rPr>
                <w:rFonts w:ascii="Calibri" w:hAnsi="Calibri" w:cs="Calibri"/>
                <w:bCs/>
                <w:color w:val="000000" w:themeColor="text1"/>
                <w:sz w:val="20"/>
              </w:rPr>
            </w:pPr>
            <w:r w:rsidRPr="00516BB4">
              <w:rPr>
                <w:rFonts w:ascii="Calibri" w:hAnsi="Calibri" w:cs="Calibri"/>
                <w:bCs/>
                <w:color w:val="000000" w:themeColor="text1"/>
                <w:sz w:val="20"/>
              </w:rPr>
              <w:t>Producto (o Componente) clasificado en grupo de riesgo RG1 o RG2 según Decisión de Ejecución (UE) 2024/368/</w:t>
            </w:r>
            <w:r w:rsidRPr="00516BB4">
              <w:rPr>
                <w:color w:val="000000" w:themeColor="text1"/>
              </w:rPr>
              <w:t xml:space="preserve"> </w:t>
            </w:r>
            <w:r w:rsidRPr="00516BB4">
              <w:rPr>
                <w:rFonts w:ascii="Calibri" w:hAnsi="Calibri" w:cs="Calibri"/>
                <w:i/>
                <w:iCs/>
                <w:color w:val="000000" w:themeColor="text1"/>
                <w:sz w:val="18"/>
                <w:szCs w:val="18"/>
              </w:rPr>
              <w:t>Product is categorised in risk group 1 or 2 under Implementing Decision (EU) 2024/368</w:t>
            </w:r>
          </w:p>
          <w:p w14:paraId="735C9526" w14:textId="77777777" w:rsidR="00C70D4C" w:rsidRPr="00516BB4" w:rsidRDefault="00C70D4C" w:rsidP="00915AC9">
            <w:pPr>
              <w:keepLines/>
              <w:tabs>
                <w:tab w:val="left" w:pos="-720"/>
                <w:tab w:val="left" w:pos="497"/>
                <w:tab w:val="left" w:pos="1648"/>
              </w:tabs>
              <w:spacing w:before="120"/>
              <w:jc w:val="both"/>
              <w:rPr>
                <w:rFonts w:asciiTheme="minorHAnsi" w:hAnsiTheme="minorHAnsi" w:cstheme="minorBidi"/>
                <w:i/>
                <w:iCs/>
                <w:color w:val="000000" w:themeColor="text1"/>
                <w:sz w:val="20"/>
              </w:rPr>
            </w:pPr>
            <w:r w:rsidRPr="00516BB4">
              <w:rPr>
                <w:rFonts w:ascii="Calibri" w:hAnsi="Calibri" w:cs="Calibri"/>
                <w:bCs/>
                <w:color w:val="000000" w:themeColor="text1"/>
                <w:sz w:val="20"/>
              </w:rPr>
              <w:t xml:space="preserve">Producto para composiciones metálicas de los grupos A o B del anexo II de la Decisión de Ejecución (UE) 2024/365 / </w:t>
            </w:r>
            <w:r w:rsidRPr="00516BB4">
              <w:rPr>
                <w:rFonts w:ascii="Calibri" w:hAnsi="Calibri" w:cs="Calibri"/>
                <w:i/>
                <w:iCs/>
                <w:color w:val="000000" w:themeColor="text1"/>
                <w:sz w:val="18"/>
                <w:szCs w:val="18"/>
              </w:rPr>
              <w:t>Product for metallic compositions group A or B of Annex II to Commission Implementing Decision (EU) 2024/365</w:t>
            </w:r>
          </w:p>
        </w:tc>
        <w:tc>
          <w:tcPr>
            <w:tcW w:w="3544" w:type="dxa"/>
            <w:tcBorders>
              <w:bottom w:val="dashed" w:sz="4" w:space="0" w:color="auto"/>
            </w:tcBorders>
          </w:tcPr>
          <w:p w14:paraId="41D2CA77" w14:textId="77777777" w:rsidR="00C70D4C" w:rsidRPr="00335CF6" w:rsidRDefault="00C70D4C" w:rsidP="00915AC9">
            <w:pPr>
              <w:keepLines/>
              <w:spacing w:before="120" w:after="120"/>
              <w:ind w:right="57" w:firstLine="4"/>
              <w:jc w:val="both"/>
              <w:rPr>
                <w:rFonts w:ascii="Calibri" w:hAnsi="Calibri" w:cs="Calibri"/>
                <w:sz w:val="20"/>
                <w:lang w:val="fr-FR"/>
              </w:rPr>
            </w:pPr>
            <w:r w:rsidRPr="00DE3FCF">
              <w:rPr>
                <w:rFonts w:ascii="Calibri" w:hAnsi="Calibri" w:cs="Calibri"/>
                <w:sz w:val="20"/>
                <w:lang w:val="fr-FR"/>
              </w:rPr>
              <w:t>Reglamento Delegado (UE) 2024/370, por el que se completa la Directiva (UE) 2020/2184:</w:t>
            </w:r>
          </w:p>
          <w:p w14:paraId="4EAE1437" w14:textId="77777777" w:rsidR="00C70D4C" w:rsidRPr="006061B6" w:rsidRDefault="00C70D4C" w:rsidP="00915AC9">
            <w:pPr>
              <w:keepLines/>
              <w:spacing w:before="120" w:after="120"/>
              <w:ind w:right="57" w:firstLine="4"/>
              <w:jc w:val="both"/>
              <w:rPr>
                <w:rFonts w:ascii="Calibri" w:hAnsi="Calibri" w:cs="Calibri"/>
                <w:i/>
                <w:iCs/>
                <w:sz w:val="18"/>
                <w:szCs w:val="18"/>
                <w:lang w:val="en-GB"/>
              </w:rPr>
            </w:pPr>
            <w:r w:rsidRPr="006061B6">
              <w:rPr>
                <w:rFonts w:ascii="Calibri" w:hAnsi="Calibri" w:cs="Calibri"/>
                <w:i/>
                <w:iCs/>
                <w:sz w:val="18"/>
                <w:szCs w:val="18"/>
                <w:lang w:val="en-GB"/>
              </w:rPr>
              <w:t>Delegated Regulation (EU) 2024/370 supplementing Directive (EU) 2020/2184</w:t>
            </w:r>
          </w:p>
          <w:p w14:paraId="074A6BC8" w14:textId="77777777" w:rsidR="00C70D4C" w:rsidRPr="00335CF6" w:rsidRDefault="00C70D4C" w:rsidP="00915AC9">
            <w:pPr>
              <w:keepLines/>
              <w:spacing w:before="120" w:after="120"/>
              <w:ind w:right="57" w:firstLine="4"/>
              <w:jc w:val="both"/>
              <w:rPr>
                <w:rFonts w:ascii="Calibri" w:hAnsi="Calibri" w:cs="Calibri"/>
                <w:sz w:val="20"/>
                <w:lang w:val="fr-FR"/>
              </w:rPr>
            </w:pPr>
          </w:p>
          <w:p w14:paraId="4D159D6A" w14:textId="77777777" w:rsidR="00C70D4C" w:rsidRPr="00DE3FCF" w:rsidRDefault="00C70D4C" w:rsidP="00915AC9">
            <w:pPr>
              <w:keepLines/>
              <w:spacing w:before="120" w:after="120"/>
              <w:ind w:right="57" w:firstLine="4"/>
              <w:jc w:val="both"/>
              <w:rPr>
                <w:rFonts w:ascii="Calibri" w:hAnsi="Calibri" w:cs="Calibri"/>
                <w:sz w:val="20"/>
                <w:lang w:val="fr-FR"/>
              </w:rPr>
            </w:pPr>
          </w:p>
          <w:p w14:paraId="5144C978" w14:textId="77777777" w:rsidR="00C70D4C" w:rsidRPr="00335CF6" w:rsidRDefault="00C70D4C" w:rsidP="00915AC9">
            <w:pPr>
              <w:keepLines/>
              <w:numPr>
                <w:ilvl w:val="0"/>
                <w:numId w:val="17"/>
              </w:numPr>
              <w:spacing w:before="120" w:after="120"/>
              <w:ind w:left="210" w:right="57" w:hanging="210"/>
              <w:jc w:val="both"/>
              <w:rPr>
                <w:rFonts w:ascii="Calibri" w:hAnsi="Calibri" w:cs="Calibri"/>
                <w:sz w:val="20"/>
                <w:lang w:val="fr-FR"/>
              </w:rPr>
            </w:pPr>
            <w:r w:rsidRPr="00335CF6">
              <w:rPr>
                <w:rFonts w:ascii="Calibri" w:hAnsi="Calibri" w:cs="Calibri"/>
                <w:sz w:val="20"/>
                <w:lang w:val="fr-FR"/>
              </w:rPr>
              <w:t>Punto 1 del artículo 2:</w:t>
            </w:r>
          </w:p>
          <w:p w14:paraId="56F1D1E4" w14:textId="77777777" w:rsidR="00C70D4C" w:rsidRPr="00335CF6" w:rsidRDefault="00C70D4C" w:rsidP="00915AC9">
            <w:pPr>
              <w:keepLines/>
              <w:spacing w:before="120" w:after="120"/>
              <w:ind w:left="210" w:right="57"/>
              <w:jc w:val="both"/>
              <w:rPr>
                <w:rFonts w:ascii="Calibri" w:hAnsi="Calibri" w:cs="Calibri"/>
                <w:sz w:val="20"/>
                <w:lang w:val="fr-FR"/>
              </w:rPr>
            </w:pPr>
            <w:r w:rsidRPr="00DE3FCF">
              <w:rPr>
                <w:rFonts w:ascii="Calibri" w:hAnsi="Calibri" w:cs="Calibri"/>
                <w:sz w:val="20"/>
                <w:lang w:val="fr-FR"/>
              </w:rPr>
              <w:t>Examen UE de tipo (Módulo B) / UE Type examination (Module B)</w:t>
            </w:r>
          </w:p>
          <w:p w14:paraId="160DF4BE" w14:textId="77777777" w:rsidR="00C70D4C" w:rsidRPr="00335CF6" w:rsidRDefault="00C70D4C" w:rsidP="00915AC9">
            <w:pPr>
              <w:keepLines/>
              <w:spacing w:before="120" w:after="120"/>
              <w:ind w:left="210" w:right="57"/>
              <w:jc w:val="both"/>
              <w:rPr>
                <w:rFonts w:ascii="Calibri" w:hAnsi="Calibri" w:cs="Calibri"/>
                <w:sz w:val="20"/>
                <w:lang w:val="fr-FR"/>
              </w:rPr>
            </w:pPr>
            <w:r w:rsidRPr="00335CF6">
              <w:rPr>
                <w:rFonts w:ascii="Calibri" w:hAnsi="Calibri" w:cs="Calibri"/>
                <w:sz w:val="20"/>
                <w:lang w:val="fr-FR"/>
              </w:rPr>
              <w:t xml:space="preserve">+ </w:t>
            </w:r>
          </w:p>
          <w:p w14:paraId="3072D97E" w14:textId="77777777" w:rsidR="00C70D4C" w:rsidRPr="00890CE3" w:rsidRDefault="00C70D4C" w:rsidP="00915AC9">
            <w:pPr>
              <w:keepLines/>
              <w:spacing w:before="120" w:after="120"/>
              <w:ind w:left="210" w:right="57"/>
              <w:jc w:val="both"/>
              <w:rPr>
                <w:rFonts w:ascii="Calibri" w:hAnsi="Calibri" w:cs="Calibri"/>
                <w:sz w:val="20"/>
              </w:rPr>
            </w:pPr>
            <w:r w:rsidRPr="00335CF6">
              <w:rPr>
                <w:rFonts w:ascii="Calibri" w:hAnsi="Calibri" w:cs="Calibri"/>
                <w:sz w:val="20"/>
                <w:lang w:val="fr-FR"/>
              </w:rPr>
              <w:t xml:space="preserve">Conformidad con el tipo basada en el aseguramiento de la calidad del proceso de producción (Módulo D) / </w:t>
            </w:r>
            <w:r w:rsidRPr="00890CE3">
              <w:rPr>
                <w:rFonts w:ascii="Calibri" w:hAnsi="Calibri" w:cs="Calibri"/>
                <w:sz w:val="20"/>
              </w:rPr>
              <w:t>Conformity to type based on quality assurance of the production process (Module D)</w:t>
            </w:r>
          </w:p>
          <w:p w14:paraId="410E80A7" w14:textId="77777777" w:rsidR="00C70D4C" w:rsidRPr="006560F0" w:rsidRDefault="00C70D4C" w:rsidP="00915AC9">
            <w:pPr>
              <w:pStyle w:val="Prrafodelista"/>
              <w:tabs>
                <w:tab w:val="left" w:pos="-720"/>
                <w:tab w:val="left" w:pos="497"/>
                <w:tab w:val="left" w:pos="1348"/>
                <w:tab w:val="left" w:pos="1648"/>
              </w:tabs>
              <w:suppressAutoHyphens/>
              <w:spacing w:before="120" w:after="120"/>
              <w:ind w:left="227" w:right="57"/>
              <w:contextualSpacing w:val="0"/>
              <w:jc w:val="both"/>
              <w:rPr>
                <w:rFonts w:asciiTheme="minorHAnsi" w:hAnsiTheme="minorHAnsi" w:cstheme="minorHAnsi"/>
                <w:color w:val="000000" w:themeColor="text1"/>
                <w:sz w:val="20"/>
              </w:rPr>
            </w:pPr>
          </w:p>
        </w:tc>
        <w:tc>
          <w:tcPr>
            <w:tcW w:w="3051" w:type="dxa"/>
            <w:vMerge w:val="restart"/>
          </w:tcPr>
          <w:p w14:paraId="646A6440" w14:textId="77777777" w:rsidR="00C70D4C" w:rsidRPr="00335CF6" w:rsidRDefault="00C70D4C" w:rsidP="00915AC9">
            <w:pPr>
              <w:keepLines/>
              <w:tabs>
                <w:tab w:val="left" w:pos="497"/>
                <w:tab w:val="left" w:pos="1648"/>
              </w:tabs>
              <w:spacing w:before="120"/>
              <w:jc w:val="both"/>
              <w:rPr>
                <w:rFonts w:ascii="Calibri" w:hAnsi="Calibri" w:cs="Calibri"/>
                <w:sz w:val="20"/>
                <w:lang w:val="pt-PT"/>
              </w:rPr>
            </w:pPr>
            <w:r w:rsidRPr="0009581F">
              <w:rPr>
                <w:rFonts w:ascii="Calibri" w:hAnsi="Calibri" w:cs="Calibri"/>
                <w:sz w:val="20"/>
              </w:rPr>
              <w:t xml:space="preserve">Decisión de Ejecución (UE) 2024/368 por la que se establecen disposiciones de aplicación de la Directiva (UE) 2020/2184 </w:t>
            </w:r>
          </w:p>
          <w:p w14:paraId="6094E66E" w14:textId="77777777" w:rsidR="00C70D4C" w:rsidRPr="00335CF6" w:rsidRDefault="00C70D4C" w:rsidP="00915AC9">
            <w:pPr>
              <w:keepLines/>
              <w:tabs>
                <w:tab w:val="left" w:pos="497"/>
                <w:tab w:val="left" w:pos="1648"/>
              </w:tabs>
              <w:spacing w:before="120"/>
              <w:jc w:val="both"/>
              <w:rPr>
                <w:rFonts w:ascii="Calibri" w:hAnsi="Calibri" w:cs="Calibri"/>
                <w:sz w:val="20"/>
                <w:lang w:val="pt-PT"/>
              </w:rPr>
            </w:pPr>
            <w:r w:rsidRPr="0009581F">
              <w:rPr>
                <w:rFonts w:ascii="Calibri" w:hAnsi="Calibri" w:cs="Calibri"/>
                <w:sz w:val="20"/>
              </w:rPr>
              <w:t xml:space="preserve">(requisitos mínimos de higiene establecidos en el artículo 11 de la Directiva (UE) 2020/2184) </w:t>
            </w:r>
          </w:p>
          <w:p w14:paraId="4B58FB7A" w14:textId="77777777" w:rsidR="00C70D4C" w:rsidRPr="006061B6" w:rsidRDefault="00C70D4C" w:rsidP="00915AC9">
            <w:pPr>
              <w:keepLines/>
              <w:spacing w:before="120" w:after="120"/>
              <w:ind w:right="57" w:firstLine="4"/>
              <w:jc w:val="both"/>
              <w:rPr>
                <w:rFonts w:ascii="Calibri" w:hAnsi="Calibri" w:cs="Calibri"/>
                <w:i/>
                <w:iCs/>
                <w:sz w:val="18"/>
                <w:szCs w:val="18"/>
                <w:lang w:val="en-GB"/>
              </w:rPr>
            </w:pPr>
            <w:r w:rsidRPr="006061B6">
              <w:rPr>
                <w:rFonts w:ascii="Calibri" w:hAnsi="Calibri" w:cs="Calibri"/>
                <w:i/>
                <w:iCs/>
                <w:sz w:val="18"/>
                <w:szCs w:val="18"/>
                <w:lang w:val="en-GB"/>
              </w:rPr>
              <w:t>Implementing Decision (EU) 2024/368 laying down rules for the application of Directive (EU) 2020/2184</w:t>
            </w:r>
          </w:p>
          <w:p w14:paraId="2FB45847" w14:textId="77777777" w:rsidR="00C70D4C" w:rsidRPr="00B11A2E" w:rsidRDefault="00C70D4C" w:rsidP="00915AC9">
            <w:pPr>
              <w:keepLines/>
              <w:spacing w:before="120" w:after="120"/>
              <w:ind w:right="57" w:firstLine="4"/>
              <w:jc w:val="both"/>
              <w:rPr>
                <w:rFonts w:ascii="Calibri" w:hAnsi="Calibri" w:cs="Calibri"/>
                <w:i/>
                <w:iCs/>
                <w:sz w:val="18"/>
                <w:szCs w:val="18"/>
                <w:lang w:val="en-GB"/>
              </w:rPr>
            </w:pPr>
            <w:r w:rsidRPr="00B11A2E">
              <w:rPr>
                <w:rFonts w:ascii="Calibri" w:hAnsi="Calibri" w:cs="Calibri"/>
                <w:i/>
                <w:iCs/>
                <w:sz w:val="18"/>
                <w:szCs w:val="18"/>
                <w:lang w:val="en-GB"/>
              </w:rPr>
              <w:t>(Minimum hygiene requirements established in article 11 of Directiva (UE) 2020/2184)</w:t>
            </w:r>
          </w:p>
          <w:p w14:paraId="34AB7748" w14:textId="77777777" w:rsidR="00C70D4C" w:rsidRPr="006061B6" w:rsidRDefault="00C70D4C" w:rsidP="00915AC9">
            <w:pPr>
              <w:keepLines/>
              <w:tabs>
                <w:tab w:val="left" w:pos="497"/>
                <w:tab w:val="left" w:pos="1648"/>
              </w:tabs>
              <w:spacing w:before="120"/>
              <w:jc w:val="both"/>
              <w:rPr>
                <w:rFonts w:ascii="Calibri" w:hAnsi="Calibri" w:cs="Calibri"/>
                <w:sz w:val="20"/>
                <w:lang w:val="en-GB"/>
              </w:rPr>
            </w:pPr>
          </w:p>
          <w:p w14:paraId="310BD6AE" w14:textId="77777777" w:rsidR="00C70D4C" w:rsidRPr="00335CF6" w:rsidRDefault="00C70D4C" w:rsidP="00915AC9">
            <w:pPr>
              <w:keepLines/>
              <w:tabs>
                <w:tab w:val="left" w:pos="497"/>
                <w:tab w:val="left" w:pos="1648"/>
              </w:tabs>
              <w:spacing w:before="120"/>
              <w:jc w:val="both"/>
              <w:rPr>
                <w:rFonts w:ascii="Calibri" w:hAnsi="Calibri" w:cs="Calibri"/>
                <w:sz w:val="20"/>
                <w:lang w:val="pt-PT"/>
              </w:rPr>
            </w:pPr>
            <w:r w:rsidRPr="0009581F">
              <w:rPr>
                <w:rFonts w:ascii="Calibri" w:hAnsi="Calibri" w:cs="Calibri"/>
                <w:sz w:val="20"/>
              </w:rPr>
              <w:t>R. D. 203/2016 articulo 44 que transpone la Directiva (UE) 2020/2184</w:t>
            </w:r>
          </w:p>
          <w:p w14:paraId="2E379CAA" w14:textId="77777777" w:rsidR="00C70D4C" w:rsidRDefault="00C70D4C" w:rsidP="00915AC9">
            <w:pPr>
              <w:keepLines/>
              <w:tabs>
                <w:tab w:val="left" w:pos="497"/>
                <w:tab w:val="left" w:pos="1648"/>
              </w:tabs>
              <w:spacing w:after="120"/>
              <w:jc w:val="both"/>
              <w:rPr>
                <w:rFonts w:ascii="Calibri" w:hAnsi="Calibri" w:cs="Calibri"/>
                <w:bCs/>
                <w:sz w:val="20"/>
                <w:lang w:val="es-ES_tradnl"/>
              </w:rPr>
            </w:pPr>
          </w:p>
          <w:p w14:paraId="2681FC3A" w14:textId="77777777" w:rsidR="00C70D4C" w:rsidRPr="0009581F" w:rsidRDefault="00C70D4C" w:rsidP="00915AC9">
            <w:pPr>
              <w:spacing w:before="120" w:after="120"/>
              <w:jc w:val="both"/>
              <w:rPr>
                <w:rFonts w:asciiTheme="minorHAnsi" w:hAnsiTheme="minorHAnsi" w:cstheme="minorHAnsi"/>
                <w:bCs/>
                <w:sz w:val="20"/>
              </w:rPr>
            </w:pPr>
          </w:p>
        </w:tc>
      </w:tr>
      <w:tr w:rsidR="00C70D4C" w:rsidRPr="00AD7D04" w14:paraId="705236BE" w14:textId="77777777" w:rsidTr="00643E33">
        <w:trPr>
          <w:trHeight w:val="3491"/>
        </w:trPr>
        <w:tc>
          <w:tcPr>
            <w:tcW w:w="3044" w:type="dxa"/>
            <w:tcBorders>
              <w:top w:val="dashed" w:sz="4" w:space="0" w:color="auto"/>
            </w:tcBorders>
          </w:tcPr>
          <w:p w14:paraId="596093EC" w14:textId="77777777" w:rsidR="00C70D4C" w:rsidRPr="00516BB4" w:rsidRDefault="00C70D4C" w:rsidP="00C70D4C">
            <w:pPr>
              <w:tabs>
                <w:tab w:val="left" w:pos="-720"/>
                <w:tab w:val="left" w:pos="497"/>
                <w:tab w:val="left" w:pos="1648"/>
              </w:tabs>
              <w:suppressAutoHyphens/>
              <w:spacing w:before="120" w:after="120"/>
              <w:jc w:val="both"/>
              <w:rPr>
                <w:rFonts w:ascii="Calibri" w:hAnsi="Calibri" w:cs="Calibri"/>
                <w:bCs/>
                <w:color w:val="000000" w:themeColor="text1"/>
                <w:sz w:val="20"/>
              </w:rPr>
            </w:pPr>
            <w:r w:rsidRPr="00516BB4">
              <w:rPr>
                <w:rFonts w:ascii="Calibri" w:hAnsi="Calibri" w:cs="Calibri"/>
                <w:bCs/>
                <w:color w:val="000000" w:themeColor="text1"/>
                <w:sz w:val="20"/>
              </w:rPr>
              <w:t xml:space="preserve">Producto (o Componente) clasificado en grupo de riesgo RG3 o RG4 según Decisión de Ejecución (UE) 2024/368 / </w:t>
            </w:r>
            <w:r w:rsidRPr="00516BB4">
              <w:rPr>
                <w:rFonts w:ascii="Calibri" w:hAnsi="Calibri" w:cs="Calibri"/>
                <w:i/>
                <w:iCs/>
                <w:color w:val="000000" w:themeColor="text1"/>
                <w:sz w:val="18"/>
                <w:szCs w:val="18"/>
              </w:rPr>
              <w:t>Product is categorised in risk group 3 or 4 under Implementing Decision (EU) 2024/368</w:t>
            </w:r>
          </w:p>
          <w:p w14:paraId="6917A876" w14:textId="77777777" w:rsidR="00C70D4C" w:rsidRPr="00516BB4" w:rsidRDefault="00C70D4C" w:rsidP="00915AC9">
            <w:pPr>
              <w:tabs>
                <w:tab w:val="left" w:pos="497"/>
                <w:tab w:val="left" w:pos="1648"/>
              </w:tabs>
              <w:suppressAutoHyphens/>
              <w:spacing w:before="120" w:after="120"/>
              <w:jc w:val="both"/>
              <w:rPr>
                <w:rFonts w:ascii="Calibri" w:hAnsi="Calibri" w:cs="Calibri"/>
                <w:color w:val="000000" w:themeColor="text1"/>
                <w:sz w:val="20"/>
              </w:rPr>
            </w:pPr>
            <w:r w:rsidRPr="00516BB4">
              <w:rPr>
                <w:rFonts w:ascii="Calibri" w:hAnsi="Calibri" w:cs="Calibri"/>
                <w:bCs/>
                <w:color w:val="000000" w:themeColor="text1"/>
                <w:sz w:val="20"/>
              </w:rPr>
              <w:t>Producto para composiciones metálicas de los grupos C o D del anexo II de la Decisión de Ejecución (UE) 2024/365 /</w:t>
            </w:r>
            <w:r w:rsidRPr="00516BB4">
              <w:rPr>
                <w:rFonts w:ascii="Calibri" w:hAnsi="Calibri" w:cs="Calibri"/>
                <w:i/>
                <w:iCs/>
                <w:color w:val="000000" w:themeColor="text1"/>
                <w:sz w:val="18"/>
                <w:szCs w:val="18"/>
              </w:rPr>
              <w:t xml:space="preserve"> Product for metallic compositions group A or B of Annex II to Commission Implementing Decision (EU) 2024/365</w:t>
            </w:r>
          </w:p>
        </w:tc>
        <w:tc>
          <w:tcPr>
            <w:tcW w:w="3544" w:type="dxa"/>
            <w:tcBorders>
              <w:top w:val="dashed" w:sz="4" w:space="0" w:color="auto"/>
            </w:tcBorders>
          </w:tcPr>
          <w:p w14:paraId="4BA6AE01" w14:textId="77777777" w:rsidR="00C70D4C" w:rsidRPr="00335CF6" w:rsidRDefault="00C70D4C" w:rsidP="00915AC9">
            <w:pPr>
              <w:keepLines/>
              <w:numPr>
                <w:ilvl w:val="0"/>
                <w:numId w:val="17"/>
              </w:numPr>
              <w:spacing w:before="120" w:after="120"/>
              <w:ind w:left="210" w:right="57" w:hanging="210"/>
              <w:jc w:val="both"/>
              <w:rPr>
                <w:rFonts w:ascii="Calibri" w:hAnsi="Calibri" w:cs="Calibri"/>
                <w:sz w:val="20"/>
                <w:lang w:val="fr-FR"/>
              </w:rPr>
            </w:pPr>
            <w:r w:rsidRPr="00335CF6">
              <w:rPr>
                <w:rFonts w:ascii="Calibri" w:hAnsi="Calibri" w:cs="Calibri"/>
                <w:sz w:val="20"/>
                <w:lang w:val="fr-FR"/>
              </w:rPr>
              <w:t>Punto 2 del artículo 2 :</w:t>
            </w:r>
          </w:p>
          <w:p w14:paraId="546E2EDC" w14:textId="77777777" w:rsidR="00C70D4C" w:rsidRPr="00335CF6" w:rsidRDefault="00C70D4C" w:rsidP="00915AC9">
            <w:pPr>
              <w:keepLines/>
              <w:spacing w:before="120" w:after="120"/>
              <w:ind w:left="210" w:right="57"/>
              <w:jc w:val="both"/>
              <w:rPr>
                <w:rFonts w:ascii="Calibri" w:hAnsi="Calibri" w:cs="Calibri"/>
                <w:sz w:val="20"/>
                <w:lang w:val="fr-FR"/>
              </w:rPr>
            </w:pPr>
            <w:r w:rsidRPr="00DE3FCF">
              <w:rPr>
                <w:rFonts w:ascii="Calibri" w:hAnsi="Calibri" w:cs="Calibri"/>
                <w:sz w:val="20"/>
                <w:lang w:val="fr-FR"/>
              </w:rPr>
              <w:t>Examen UE de tipo (Módulo B) / UE Type examination (Module B)</w:t>
            </w:r>
          </w:p>
          <w:p w14:paraId="2208873D" w14:textId="77777777" w:rsidR="00C70D4C" w:rsidRPr="00DE3FCF" w:rsidRDefault="00C70D4C" w:rsidP="00915AC9">
            <w:pPr>
              <w:keepLines/>
              <w:spacing w:before="120" w:after="120"/>
              <w:ind w:left="210" w:right="57"/>
              <w:jc w:val="both"/>
              <w:rPr>
                <w:rFonts w:ascii="Calibri" w:hAnsi="Calibri" w:cs="Calibri"/>
                <w:sz w:val="20"/>
                <w:lang w:val="fr-FR"/>
              </w:rPr>
            </w:pPr>
          </w:p>
        </w:tc>
        <w:tc>
          <w:tcPr>
            <w:tcW w:w="3051" w:type="dxa"/>
            <w:vMerge/>
          </w:tcPr>
          <w:p w14:paraId="3C38F66B" w14:textId="77777777" w:rsidR="00C70D4C" w:rsidRPr="0009581F" w:rsidRDefault="00C70D4C" w:rsidP="00915AC9">
            <w:pPr>
              <w:keepLines/>
              <w:tabs>
                <w:tab w:val="left" w:pos="497"/>
                <w:tab w:val="left" w:pos="1648"/>
              </w:tabs>
              <w:spacing w:before="120"/>
              <w:jc w:val="both"/>
              <w:rPr>
                <w:rFonts w:ascii="Calibri" w:hAnsi="Calibri" w:cs="Calibri"/>
                <w:sz w:val="20"/>
              </w:rPr>
            </w:pPr>
          </w:p>
        </w:tc>
      </w:tr>
    </w:tbl>
    <w:p w14:paraId="5C549C79" w14:textId="77777777" w:rsidR="00DA71A4" w:rsidRPr="00C70D4C" w:rsidRDefault="00DA71A4">
      <w:pPr>
        <w:rPr>
          <w:rFonts w:asciiTheme="minorHAnsi" w:hAnsiTheme="minorHAnsi" w:cstheme="minorHAnsi"/>
          <w:b/>
          <w:strike/>
          <w:sz w:val="20"/>
        </w:rPr>
      </w:pPr>
    </w:p>
    <w:p w14:paraId="1671716E" w14:textId="5429A2BA" w:rsidR="00A622CA" w:rsidRPr="00C70D4C" w:rsidRDefault="00A622CA">
      <w:pPr>
        <w:rPr>
          <w:rFonts w:asciiTheme="minorHAnsi" w:hAnsiTheme="minorHAnsi" w:cstheme="minorHAnsi"/>
          <w:b/>
          <w:strike/>
          <w:sz w:val="20"/>
        </w:rPr>
      </w:pPr>
      <w:r w:rsidRPr="00C70D4C">
        <w:rPr>
          <w:rFonts w:asciiTheme="minorHAnsi" w:hAnsiTheme="minorHAnsi" w:cstheme="minorHAnsi"/>
          <w:b/>
          <w:strike/>
          <w:sz w:val="20"/>
        </w:rPr>
        <w:br w:type="page"/>
      </w:r>
    </w:p>
    <w:p w14:paraId="52E91377" w14:textId="77777777" w:rsidR="00C02FBE" w:rsidRPr="00C70D4C" w:rsidRDefault="00C02FBE">
      <w:pPr>
        <w:rPr>
          <w:rFonts w:asciiTheme="minorHAnsi" w:hAnsiTheme="minorHAnsi" w:cstheme="minorHAnsi"/>
          <w:b/>
          <w:strike/>
          <w:sz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0"/>
        <w:gridCol w:w="3828"/>
        <w:gridCol w:w="3051"/>
      </w:tblGrid>
      <w:tr w:rsidR="004A5209" w:rsidRPr="002D295D" w14:paraId="3085B66B" w14:textId="77777777" w:rsidTr="000467AA">
        <w:trPr>
          <w:trHeight w:val="680"/>
          <w:tblHeader/>
        </w:trPr>
        <w:tc>
          <w:tcPr>
            <w:tcW w:w="9639" w:type="dxa"/>
            <w:gridSpan w:val="3"/>
            <w:vAlign w:val="center"/>
          </w:tcPr>
          <w:p w14:paraId="0082AF24" w14:textId="066B2297" w:rsidR="004A5209" w:rsidRPr="000467AA" w:rsidRDefault="00C44CAE" w:rsidP="00203B4B">
            <w:pPr>
              <w:pStyle w:val="Ttulo2"/>
              <w:ind w:left="133" w:right="148"/>
              <w:jc w:val="center"/>
              <w:rPr>
                <w:rFonts w:eastAsiaTheme="minorEastAsia" w:cstheme="minorBidi"/>
              </w:rPr>
            </w:pPr>
            <w:bookmarkStart w:id="47" w:name="_Toc228879128"/>
            <w:r w:rsidRPr="000467AA">
              <w:t xml:space="preserve">REGLAMENTO (UE) 2016/426 APARATOS QUE </w:t>
            </w:r>
            <w:r w:rsidRPr="00942BB2">
              <w:t>QUEMAN COMBUSTIBLES GASEOSOS/</w:t>
            </w:r>
            <w:r w:rsidR="000467AA" w:rsidRPr="00942BB2">
              <w:t xml:space="preserve"> </w:t>
            </w:r>
            <w:r w:rsidRPr="00203B4B">
              <w:rPr>
                <w:i/>
                <w:iCs/>
                <w:sz w:val="20"/>
              </w:rPr>
              <w:t>REGULATION (EU) 2016/426 APPLIANCES BURNING GASEOUS FUELS</w:t>
            </w:r>
            <w:bookmarkEnd w:id="47"/>
          </w:p>
        </w:tc>
      </w:tr>
      <w:tr w:rsidR="004F2C70" w:rsidRPr="00643E33" w14:paraId="48B32A04" w14:textId="77777777" w:rsidTr="00FC3587">
        <w:trPr>
          <w:cantSplit/>
          <w:trHeight w:val="375"/>
          <w:tblHeader/>
        </w:trPr>
        <w:tc>
          <w:tcPr>
            <w:tcW w:w="2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AB512B" w14:textId="77777777" w:rsidR="004F2C70" w:rsidRPr="00015942" w:rsidRDefault="004F2C70" w:rsidP="004F2C70">
            <w:pPr>
              <w:jc w:val="center"/>
              <w:rPr>
                <w:rFonts w:asciiTheme="minorHAnsi" w:hAnsiTheme="minorHAnsi" w:cstheme="minorHAnsi"/>
                <w:b/>
                <w:sz w:val="20"/>
              </w:rPr>
            </w:pPr>
            <w:r w:rsidRPr="002D295D">
              <w:rPr>
                <w:rFonts w:asciiTheme="minorHAnsi" w:hAnsiTheme="minorHAnsi" w:cstheme="minorHAnsi"/>
                <w:b/>
                <w:sz w:val="20"/>
              </w:rPr>
              <w:t>CATEGORÍA DE PRODUCTOS O</w:t>
            </w:r>
            <w:r>
              <w:rPr>
                <w:rFonts w:asciiTheme="minorHAnsi" w:hAnsiTheme="minorHAnsi" w:cstheme="minorHAnsi"/>
                <w:b/>
                <w:sz w:val="20"/>
              </w:rPr>
              <w:t xml:space="preserve"> </w:t>
            </w:r>
            <w:r w:rsidRPr="00015942">
              <w:rPr>
                <w:rFonts w:asciiTheme="minorHAnsi" w:hAnsiTheme="minorHAnsi" w:cstheme="minorHAnsi"/>
                <w:b/>
                <w:sz w:val="20"/>
              </w:rPr>
              <w:t>PRODUCTOS INDIVIDUALES /</w:t>
            </w:r>
          </w:p>
          <w:p w14:paraId="59441B03" w14:textId="7E55B349" w:rsidR="004F2C70" w:rsidRPr="004F2C70" w:rsidRDefault="004F2C70" w:rsidP="004F2C70">
            <w:pPr>
              <w:jc w:val="center"/>
              <w:rPr>
                <w:rFonts w:asciiTheme="minorHAnsi" w:hAnsiTheme="minorHAnsi" w:cstheme="minorHAnsi"/>
                <w:bCs/>
                <w:sz w:val="20"/>
                <w:lang w:val="en-US"/>
              </w:rPr>
            </w:pPr>
            <w:r w:rsidRPr="006F27C5">
              <w:rPr>
                <w:rFonts w:asciiTheme="minorHAnsi" w:hAnsiTheme="minorHAnsi" w:cstheme="minorHAnsi"/>
                <w:b/>
                <w:i/>
                <w:iCs/>
                <w:sz w:val="18"/>
                <w:szCs w:val="18"/>
                <w:lang w:val="en-GB"/>
              </w:rPr>
              <w:t>CATEGORY OF PRODUCTS OR INDIVIDUAL PRODUCTS</w:t>
            </w: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60F525" w14:textId="77777777" w:rsidR="004F2C70" w:rsidRDefault="004F2C70" w:rsidP="004F2C70">
            <w:pPr>
              <w:jc w:val="center"/>
              <w:rPr>
                <w:rFonts w:asciiTheme="minorHAnsi" w:hAnsiTheme="minorHAnsi" w:cstheme="minorHAnsi"/>
                <w:b/>
                <w:sz w:val="20"/>
              </w:rPr>
            </w:pPr>
            <w:r w:rsidRPr="002D295D">
              <w:rPr>
                <w:rFonts w:asciiTheme="minorHAnsi" w:hAnsiTheme="minorHAnsi" w:cstheme="minorHAnsi"/>
                <w:b/>
                <w:sz w:val="20"/>
              </w:rPr>
              <w:t>PROCEDIMIENTO DE EVALUACIÓN DE LA CONFORMIDAD /</w:t>
            </w:r>
          </w:p>
          <w:p w14:paraId="6E8DFA62" w14:textId="73A947C8" w:rsidR="004F2C70" w:rsidRPr="00C56D34" w:rsidRDefault="004F2C70" w:rsidP="004F2C70">
            <w:pPr>
              <w:jc w:val="center"/>
              <w:rPr>
                <w:rFonts w:asciiTheme="minorHAnsi" w:hAnsiTheme="minorHAnsi" w:cstheme="minorHAnsi"/>
                <w:b/>
                <w:sz w:val="20"/>
              </w:rPr>
            </w:pPr>
            <w:r w:rsidRPr="006F27C5">
              <w:rPr>
                <w:rFonts w:asciiTheme="minorHAnsi" w:hAnsiTheme="minorHAnsi" w:cstheme="minorHAnsi"/>
                <w:b/>
                <w:i/>
                <w:iCs/>
                <w:sz w:val="18"/>
                <w:szCs w:val="18"/>
              </w:rPr>
              <w:t>CONFORMITY ASSESSMENT PROCEDURE</w:t>
            </w:r>
          </w:p>
        </w:tc>
        <w:tc>
          <w:tcPr>
            <w:tcW w:w="30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1EA9FC" w14:textId="77777777" w:rsidR="004F2C70" w:rsidRDefault="004F2C70" w:rsidP="004F2C70">
            <w:pPr>
              <w:jc w:val="center"/>
              <w:rPr>
                <w:rFonts w:asciiTheme="minorHAnsi" w:hAnsiTheme="minorHAnsi" w:cstheme="minorHAnsi"/>
                <w:b/>
                <w:sz w:val="20"/>
              </w:rPr>
            </w:pPr>
            <w:r w:rsidRPr="002D295D">
              <w:rPr>
                <w:rFonts w:asciiTheme="minorHAnsi" w:hAnsiTheme="minorHAnsi" w:cstheme="minorHAnsi"/>
                <w:b/>
                <w:sz w:val="20"/>
              </w:rPr>
              <w:t>REQUISITOS ESENCIALES O ESPECIFICACIONES TÉCNICAS ARMONIZADAS /</w:t>
            </w:r>
          </w:p>
          <w:p w14:paraId="345F57AC" w14:textId="5F6BD859" w:rsidR="004F2C70" w:rsidRPr="00C56D34" w:rsidRDefault="004F2C70" w:rsidP="004F2C70">
            <w:pPr>
              <w:jc w:val="center"/>
              <w:rPr>
                <w:rFonts w:asciiTheme="minorHAnsi" w:hAnsiTheme="minorHAnsi" w:cstheme="minorHAnsi"/>
                <w:b/>
                <w:sz w:val="20"/>
                <w:lang w:val="en-GB"/>
              </w:rPr>
            </w:pPr>
            <w:r w:rsidRPr="006F27C5">
              <w:rPr>
                <w:rFonts w:asciiTheme="minorHAnsi" w:hAnsiTheme="minorHAnsi" w:cstheme="minorHAnsi"/>
                <w:b/>
                <w:i/>
                <w:iCs/>
                <w:sz w:val="18"/>
                <w:szCs w:val="18"/>
                <w:lang w:val="en-IE"/>
              </w:rPr>
              <w:t>ESSENTIAL REQUIREMENTS OR HARMONISED TECHNICAL SPECIFICATION</w:t>
            </w:r>
          </w:p>
        </w:tc>
      </w:tr>
      <w:tr w:rsidR="004A5209" w:rsidRPr="00643E33" w14:paraId="288245B0" w14:textId="77777777" w:rsidTr="00D44ECB">
        <w:trPr>
          <w:cantSplit/>
          <w:trHeight w:val="2033"/>
          <w:tblHeader/>
        </w:trPr>
        <w:tc>
          <w:tcPr>
            <w:tcW w:w="2760" w:type="dxa"/>
          </w:tcPr>
          <w:p w14:paraId="1DBDDB4D" w14:textId="4C38D1BC" w:rsidR="004A5209" w:rsidRPr="00084B46" w:rsidRDefault="004A5209" w:rsidP="00084B46">
            <w:pPr>
              <w:tabs>
                <w:tab w:val="left" w:pos="-720"/>
                <w:tab w:val="left" w:pos="497"/>
                <w:tab w:val="left" w:pos="1648"/>
              </w:tabs>
              <w:suppressAutoHyphens/>
              <w:spacing w:before="120" w:after="120"/>
              <w:jc w:val="both"/>
              <w:rPr>
                <w:rFonts w:asciiTheme="minorHAnsi" w:hAnsiTheme="minorHAnsi" w:cstheme="minorHAnsi"/>
                <w:bCs/>
                <w:sz w:val="20"/>
              </w:rPr>
            </w:pPr>
            <w:r w:rsidRPr="000467AA">
              <w:rPr>
                <w:rFonts w:asciiTheme="minorHAnsi" w:hAnsiTheme="minorHAnsi" w:cstheme="minorHAnsi"/>
                <w:bCs/>
                <w:sz w:val="20"/>
              </w:rPr>
              <w:t>Todos los productos de la Directiva sin restricciones</w:t>
            </w:r>
            <w:r w:rsidR="00084B46">
              <w:rPr>
                <w:rFonts w:asciiTheme="minorHAnsi" w:hAnsiTheme="minorHAnsi" w:cstheme="minorHAnsi"/>
                <w:bCs/>
                <w:sz w:val="20"/>
              </w:rPr>
              <w:t xml:space="preserve"> / </w:t>
            </w:r>
            <w:r w:rsidRPr="00DB3B9D">
              <w:rPr>
                <w:rFonts w:asciiTheme="minorHAnsi" w:hAnsiTheme="minorHAnsi" w:cstheme="minorHAnsi"/>
                <w:i/>
                <w:sz w:val="18"/>
                <w:szCs w:val="18"/>
                <w:lang w:val="en-GB"/>
              </w:rPr>
              <w:t>All products of the Directive without restrictions</w:t>
            </w:r>
          </w:p>
        </w:tc>
        <w:tc>
          <w:tcPr>
            <w:tcW w:w="3828" w:type="dxa"/>
          </w:tcPr>
          <w:p w14:paraId="1792DD63" w14:textId="1F209B35" w:rsidR="004A5209" w:rsidRPr="00DB3B9D" w:rsidRDefault="00837297" w:rsidP="00084B46">
            <w:pPr>
              <w:spacing w:before="120" w:after="120"/>
              <w:jc w:val="both"/>
              <w:rPr>
                <w:rFonts w:asciiTheme="minorHAnsi" w:hAnsiTheme="minorHAnsi" w:cstheme="minorHAnsi"/>
                <w:i/>
                <w:sz w:val="18"/>
                <w:szCs w:val="18"/>
                <w:lang w:val="en-GB"/>
              </w:rPr>
            </w:pPr>
            <w:r w:rsidRPr="00DB3B9D">
              <w:rPr>
                <w:rFonts w:asciiTheme="minorHAnsi" w:hAnsiTheme="minorHAnsi" w:cstheme="minorHAnsi"/>
                <w:sz w:val="20"/>
                <w:lang w:val="es-ES_tradnl"/>
              </w:rPr>
              <w:t>Reglamento</w:t>
            </w:r>
            <w:r w:rsidR="004A5209" w:rsidRPr="00DB3B9D">
              <w:rPr>
                <w:rFonts w:asciiTheme="minorHAnsi" w:hAnsiTheme="minorHAnsi" w:cstheme="minorHAnsi"/>
                <w:sz w:val="20"/>
                <w:lang w:val="es-ES_tradnl"/>
              </w:rPr>
              <w:t xml:space="preserve"> </w:t>
            </w:r>
            <w:r w:rsidRPr="00DB3B9D">
              <w:rPr>
                <w:rFonts w:asciiTheme="minorHAnsi" w:hAnsiTheme="minorHAnsi" w:cstheme="minorHAnsi"/>
                <w:sz w:val="20"/>
                <w:lang w:val="es-ES_tradnl"/>
              </w:rPr>
              <w:t>(UE) 2016/426</w:t>
            </w:r>
            <w:r w:rsidRPr="000467AA">
              <w:rPr>
                <w:rFonts w:asciiTheme="minorHAnsi" w:hAnsiTheme="minorHAnsi" w:cstheme="minorHAnsi"/>
                <w:sz w:val="20"/>
                <w:lang w:val="fr-FR"/>
              </w:rPr>
              <w:t xml:space="preserve"> </w:t>
            </w:r>
            <w:r w:rsidR="004A5209" w:rsidRPr="000467AA">
              <w:rPr>
                <w:rFonts w:asciiTheme="minorHAnsi" w:hAnsiTheme="minorHAnsi" w:cstheme="minorHAnsi"/>
                <w:sz w:val="20"/>
                <w:lang w:val="fr-FR"/>
              </w:rPr>
              <w:t xml:space="preserve">/ </w:t>
            </w:r>
            <w:r w:rsidRPr="00DB3B9D">
              <w:rPr>
                <w:rFonts w:asciiTheme="minorHAnsi" w:hAnsiTheme="minorHAnsi" w:cstheme="minorHAnsi"/>
                <w:i/>
                <w:sz w:val="18"/>
                <w:szCs w:val="18"/>
                <w:lang w:val="en-GB"/>
              </w:rPr>
              <w:t>Regulation</w:t>
            </w:r>
            <w:r w:rsidR="004A5209" w:rsidRPr="00DB3B9D">
              <w:rPr>
                <w:rFonts w:asciiTheme="minorHAnsi" w:hAnsiTheme="minorHAnsi" w:cstheme="minorHAnsi"/>
                <w:i/>
                <w:sz w:val="18"/>
                <w:szCs w:val="18"/>
                <w:lang w:val="en-GB"/>
              </w:rPr>
              <w:t xml:space="preserve"> </w:t>
            </w:r>
            <w:r w:rsidRPr="00DB3B9D">
              <w:rPr>
                <w:rFonts w:asciiTheme="minorHAnsi" w:hAnsiTheme="minorHAnsi" w:cstheme="minorHAnsi"/>
                <w:sz w:val="18"/>
                <w:szCs w:val="18"/>
                <w:lang w:val="en-GB"/>
              </w:rPr>
              <w:t>(EU) 2016/426</w:t>
            </w:r>
            <w:r w:rsidR="004A5209" w:rsidRPr="00DB3B9D">
              <w:rPr>
                <w:rFonts w:asciiTheme="minorHAnsi" w:hAnsiTheme="minorHAnsi" w:cstheme="minorHAnsi"/>
                <w:i/>
                <w:sz w:val="18"/>
                <w:szCs w:val="18"/>
                <w:lang w:val="en-GB"/>
              </w:rPr>
              <w:t>:</w:t>
            </w:r>
          </w:p>
          <w:p w14:paraId="557F5493" w14:textId="38D71849" w:rsidR="00802A58" w:rsidRPr="00B71E7E" w:rsidRDefault="00802A58" w:rsidP="00084B46">
            <w:pPr>
              <w:pStyle w:val="Prrafodelista"/>
              <w:numPr>
                <w:ilvl w:val="0"/>
                <w:numId w:val="12"/>
              </w:numPr>
              <w:tabs>
                <w:tab w:val="left" w:pos="-720"/>
                <w:tab w:val="left" w:pos="497"/>
                <w:tab w:val="left" w:pos="1631"/>
              </w:tabs>
              <w:suppressAutoHyphens/>
              <w:spacing w:before="120" w:after="120"/>
              <w:ind w:left="227" w:right="57" w:hanging="170"/>
              <w:contextualSpacing w:val="0"/>
              <w:jc w:val="both"/>
              <w:rPr>
                <w:rFonts w:asciiTheme="minorHAnsi" w:hAnsiTheme="minorHAnsi" w:cstheme="minorHAnsi"/>
                <w:i/>
                <w:sz w:val="18"/>
                <w:szCs w:val="18"/>
                <w:lang w:val="fr-FR"/>
              </w:rPr>
            </w:pPr>
            <w:r w:rsidRPr="00B71E7E">
              <w:rPr>
                <w:rFonts w:asciiTheme="minorHAnsi" w:hAnsiTheme="minorHAnsi" w:cstheme="minorHAnsi"/>
                <w:sz w:val="20"/>
                <w:lang w:val="fr-FR"/>
              </w:rPr>
              <w:t>Módulo B</w:t>
            </w:r>
            <w:r w:rsidR="006E71DF" w:rsidRPr="00B71E7E">
              <w:rPr>
                <w:rFonts w:asciiTheme="minorHAnsi" w:hAnsiTheme="minorHAnsi" w:cstheme="minorHAnsi"/>
                <w:sz w:val="20"/>
                <w:lang w:val="fr-FR"/>
              </w:rPr>
              <w:t>: Examen UE de tipo</w:t>
            </w:r>
            <w:r w:rsidR="006E71DF" w:rsidRPr="003A5F4A">
              <w:rPr>
                <w:rFonts w:asciiTheme="minorHAnsi" w:hAnsiTheme="minorHAnsi" w:cstheme="minorHAnsi"/>
                <w:sz w:val="20"/>
                <w:lang w:val="fr-FR"/>
              </w:rPr>
              <w:t xml:space="preserve"> </w:t>
            </w:r>
            <w:r w:rsidR="006E71DF" w:rsidRPr="003A5F4A">
              <w:rPr>
                <w:rFonts w:asciiTheme="minorHAnsi" w:hAnsiTheme="minorHAnsi" w:cstheme="minorHAnsi"/>
                <w:i/>
                <w:sz w:val="20"/>
                <w:lang w:val="fr-FR"/>
              </w:rPr>
              <w:t xml:space="preserve">/ </w:t>
            </w:r>
            <w:r w:rsidR="006E71DF" w:rsidRPr="00B71E7E">
              <w:rPr>
                <w:rFonts w:asciiTheme="minorHAnsi" w:hAnsiTheme="minorHAnsi" w:cstheme="minorHAnsi"/>
                <w:i/>
                <w:sz w:val="18"/>
                <w:szCs w:val="18"/>
                <w:lang w:val="fr-FR"/>
              </w:rPr>
              <w:t>Module B: EU type-examination production type</w:t>
            </w:r>
          </w:p>
          <w:p w14:paraId="73A03C1F" w14:textId="7025915B" w:rsidR="00802A58" w:rsidRPr="003A5F4A" w:rsidRDefault="006E71DF" w:rsidP="00084B46">
            <w:pPr>
              <w:pStyle w:val="Prrafodelista"/>
              <w:numPr>
                <w:ilvl w:val="0"/>
                <w:numId w:val="12"/>
              </w:numPr>
              <w:tabs>
                <w:tab w:val="left" w:pos="-720"/>
                <w:tab w:val="left" w:pos="497"/>
                <w:tab w:val="left" w:pos="1631"/>
              </w:tabs>
              <w:suppressAutoHyphens/>
              <w:spacing w:before="120" w:after="120"/>
              <w:ind w:left="227" w:right="57" w:hanging="170"/>
              <w:contextualSpacing w:val="0"/>
              <w:jc w:val="both"/>
              <w:rPr>
                <w:rFonts w:asciiTheme="minorHAnsi" w:hAnsiTheme="minorHAnsi" w:cstheme="minorHAnsi"/>
                <w:i/>
                <w:sz w:val="18"/>
                <w:szCs w:val="18"/>
              </w:rPr>
            </w:pPr>
            <w:r w:rsidRPr="003A5F4A">
              <w:rPr>
                <w:rFonts w:asciiTheme="minorHAnsi" w:hAnsiTheme="minorHAnsi" w:cstheme="minorHAnsi"/>
                <w:sz w:val="20"/>
              </w:rPr>
              <w:t xml:space="preserve">Módulo C2: Conformidad con el tipo basada en el control interno de la producción más el control supervisado de los productos a intervalos aleatorios </w:t>
            </w:r>
            <w:r w:rsidRPr="003A5F4A">
              <w:rPr>
                <w:rFonts w:asciiTheme="minorHAnsi" w:hAnsiTheme="minorHAnsi" w:cstheme="minorHAnsi"/>
                <w:i/>
                <w:sz w:val="20"/>
              </w:rPr>
              <w:t xml:space="preserve">/ </w:t>
            </w:r>
            <w:r w:rsidRPr="00B71E7E">
              <w:rPr>
                <w:rFonts w:asciiTheme="minorHAnsi" w:hAnsiTheme="minorHAnsi" w:cstheme="minorHAnsi"/>
                <w:i/>
                <w:sz w:val="18"/>
                <w:szCs w:val="18"/>
              </w:rPr>
              <w:t>Module C2: Conformity to type based on internal production control plus supervised product checks at random intervals</w:t>
            </w:r>
          </w:p>
          <w:p w14:paraId="670700A6" w14:textId="40789BC3" w:rsidR="00802A58" w:rsidRPr="00B71E7E" w:rsidRDefault="006E71DF" w:rsidP="00084B46">
            <w:pPr>
              <w:pStyle w:val="Prrafodelista"/>
              <w:numPr>
                <w:ilvl w:val="0"/>
                <w:numId w:val="12"/>
              </w:numPr>
              <w:tabs>
                <w:tab w:val="left" w:pos="-720"/>
                <w:tab w:val="left" w:pos="497"/>
                <w:tab w:val="left" w:pos="1631"/>
              </w:tabs>
              <w:suppressAutoHyphens/>
              <w:spacing w:before="120" w:after="120"/>
              <w:ind w:left="227" w:right="57" w:hanging="170"/>
              <w:contextualSpacing w:val="0"/>
              <w:jc w:val="both"/>
              <w:rPr>
                <w:rFonts w:asciiTheme="minorHAnsi" w:hAnsiTheme="minorHAnsi" w:cstheme="minorHAnsi"/>
                <w:i/>
                <w:sz w:val="20"/>
              </w:rPr>
            </w:pPr>
            <w:r w:rsidRPr="003A5F4A">
              <w:rPr>
                <w:rFonts w:asciiTheme="minorHAnsi" w:hAnsiTheme="minorHAnsi" w:cstheme="minorHAnsi"/>
                <w:sz w:val="20"/>
              </w:rPr>
              <w:t xml:space="preserve">Módulo D: Conformidad con el tipo basada en el aseguramiento de la calidad del proceso de producción / </w:t>
            </w:r>
            <w:r w:rsidRPr="00B71E7E">
              <w:rPr>
                <w:rFonts w:asciiTheme="minorHAnsi" w:hAnsiTheme="minorHAnsi" w:cstheme="minorHAnsi"/>
                <w:i/>
                <w:sz w:val="18"/>
                <w:szCs w:val="18"/>
              </w:rPr>
              <w:t>Module D: Conformity to type based on quality assurance of the production process</w:t>
            </w:r>
          </w:p>
          <w:p w14:paraId="7201C20F" w14:textId="035056A3" w:rsidR="009B4991" w:rsidRPr="00B71E7E" w:rsidRDefault="006E71DF" w:rsidP="00084B46">
            <w:pPr>
              <w:pStyle w:val="Prrafodelista"/>
              <w:numPr>
                <w:ilvl w:val="0"/>
                <w:numId w:val="12"/>
              </w:numPr>
              <w:tabs>
                <w:tab w:val="left" w:pos="-720"/>
                <w:tab w:val="left" w:pos="497"/>
                <w:tab w:val="left" w:pos="1631"/>
              </w:tabs>
              <w:suppressAutoHyphens/>
              <w:spacing w:before="120" w:after="120"/>
              <w:ind w:left="227" w:right="57" w:hanging="170"/>
              <w:contextualSpacing w:val="0"/>
              <w:jc w:val="both"/>
              <w:rPr>
                <w:rFonts w:asciiTheme="minorHAnsi" w:hAnsiTheme="minorHAnsi" w:cstheme="minorHAnsi"/>
                <w:i/>
                <w:sz w:val="20"/>
              </w:rPr>
            </w:pPr>
            <w:r w:rsidRPr="00F065DE">
              <w:rPr>
                <w:rFonts w:asciiTheme="minorHAnsi" w:hAnsiTheme="minorHAnsi" w:cstheme="minorHAnsi"/>
                <w:iCs/>
                <w:sz w:val="20"/>
              </w:rPr>
              <w:t>Módulo E</w:t>
            </w:r>
            <w:r w:rsidRPr="003A5F4A">
              <w:rPr>
                <w:rFonts w:asciiTheme="minorHAnsi" w:hAnsiTheme="minorHAnsi" w:cstheme="minorHAnsi"/>
                <w:i/>
                <w:sz w:val="20"/>
              </w:rPr>
              <w:t xml:space="preserve">: </w:t>
            </w:r>
            <w:r w:rsidRPr="003A5F4A">
              <w:rPr>
                <w:rFonts w:asciiTheme="minorHAnsi" w:hAnsiTheme="minorHAnsi" w:cstheme="minorHAnsi"/>
                <w:sz w:val="20"/>
              </w:rPr>
              <w:t xml:space="preserve">Conformidad con el tipo basada en el aseguramiento de la calidad del producto / </w:t>
            </w:r>
            <w:r w:rsidRPr="00B71E7E">
              <w:rPr>
                <w:rFonts w:asciiTheme="minorHAnsi" w:hAnsiTheme="minorHAnsi" w:cstheme="minorHAnsi"/>
                <w:i/>
                <w:sz w:val="18"/>
                <w:szCs w:val="18"/>
              </w:rPr>
              <w:t xml:space="preserve">Module </w:t>
            </w:r>
            <w:r w:rsidRPr="00B71E7E">
              <w:rPr>
                <w:rFonts w:asciiTheme="minorHAnsi" w:hAnsiTheme="minorHAnsi" w:cstheme="minorHAnsi"/>
                <w:i/>
                <w:sz w:val="18"/>
                <w:szCs w:val="18"/>
                <w:lang w:eastAsia="es-ES"/>
              </w:rPr>
              <w:t>E: Conformity to type based on product quality assurance</w:t>
            </w:r>
          </w:p>
          <w:p w14:paraId="7F4B839C" w14:textId="601E3012" w:rsidR="00BB5600" w:rsidRPr="00B71E7E" w:rsidRDefault="006E71DF" w:rsidP="00084B46">
            <w:pPr>
              <w:pStyle w:val="Prrafodelista"/>
              <w:numPr>
                <w:ilvl w:val="0"/>
                <w:numId w:val="12"/>
              </w:numPr>
              <w:tabs>
                <w:tab w:val="left" w:pos="-720"/>
                <w:tab w:val="left" w:pos="497"/>
                <w:tab w:val="left" w:pos="1631"/>
              </w:tabs>
              <w:suppressAutoHyphens/>
              <w:spacing w:before="120" w:after="120"/>
              <w:ind w:left="227" w:right="57" w:hanging="170"/>
              <w:contextualSpacing w:val="0"/>
              <w:jc w:val="both"/>
              <w:rPr>
                <w:rFonts w:asciiTheme="minorHAnsi" w:hAnsiTheme="minorHAnsi" w:cstheme="minorHAnsi"/>
                <w:i/>
                <w:sz w:val="20"/>
              </w:rPr>
            </w:pPr>
            <w:r w:rsidRPr="00F065DE">
              <w:rPr>
                <w:rFonts w:asciiTheme="minorHAnsi" w:hAnsiTheme="minorHAnsi" w:cstheme="minorHAnsi"/>
                <w:iCs/>
                <w:sz w:val="20"/>
              </w:rPr>
              <w:t>Módulo F</w:t>
            </w:r>
            <w:r w:rsidRPr="003A5F4A">
              <w:rPr>
                <w:rFonts w:asciiTheme="minorHAnsi" w:hAnsiTheme="minorHAnsi" w:cstheme="minorHAnsi"/>
                <w:i/>
                <w:sz w:val="20"/>
              </w:rPr>
              <w:t xml:space="preserve">: </w:t>
            </w:r>
            <w:r w:rsidRPr="003A5F4A">
              <w:rPr>
                <w:rFonts w:asciiTheme="minorHAnsi" w:hAnsiTheme="minorHAnsi" w:cstheme="minorHAnsi"/>
                <w:sz w:val="20"/>
              </w:rPr>
              <w:t xml:space="preserve">Conformidad con el tipo basada en la verificación del producto / </w:t>
            </w:r>
            <w:r w:rsidRPr="00B71E7E">
              <w:rPr>
                <w:rFonts w:asciiTheme="minorHAnsi" w:hAnsiTheme="minorHAnsi" w:cstheme="minorHAnsi"/>
                <w:i/>
                <w:color w:val="000000" w:themeColor="text1"/>
                <w:sz w:val="18"/>
                <w:szCs w:val="18"/>
              </w:rPr>
              <w:t>Module F: Conformity to type based on product verification</w:t>
            </w:r>
          </w:p>
          <w:p w14:paraId="4F56960F" w14:textId="6E2D72E9" w:rsidR="004A5209" w:rsidRPr="003A5F4A" w:rsidRDefault="006E71DF" w:rsidP="00084B46">
            <w:pPr>
              <w:pStyle w:val="Prrafodelista"/>
              <w:numPr>
                <w:ilvl w:val="0"/>
                <w:numId w:val="12"/>
              </w:numPr>
              <w:tabs>
                <w:tab w:val="left" w:pos="-720"/>
                <w:tab w:val="left" w:pos="497"/>
                <w:tab w:val="left" w:pos="1348"/>
                <w:tab w:val="left" w:pos="1648"/>
              </w:tabs>
              <w:suppressAutoHyphens/>
              <w:spacing w:before="120" w:after="120"/>
              <w:ind w:left="227" w:right="57" w:hanging="170"/>
              <w:contextualSpacing w:val="0"/>
              <w:jc w:val="both"/>
              <w:rPr>
                <w:rFonts w:asciiTheme="minorHAnsi" w:hAnsiTheme="minorHAnsi" w:cstheme="minorHAnsi"/>
                <w:sz w:val="20"/>
              </w:rPr>
            </w:pPr>
            <w:r w:rsidRPr="003A5F4A">
              <w:rPr>
                <w:rFonts w:asciiTheme="minorHAnsi" w:hAnsiTheme="minorHAnsi" w:cstheme="minorHAnsi"/>
                <w:sz w:val="20"/>
              </w:rPr>
              <w:t xml:space="preserve">Módulo G: Conformidad basada en la verificación por unidad </w:t>
            </w:r>
            <w:r w:rsidRPr="003A5F4A">
              <w:rPr>
                <w:rFonts w:asciiTheme="minorHAnsi" w:hAnsiTheme="minorHAnsi" w:cstheme="minorHAnsi"/>
                <w:i/>
                <w:sz w:val="20"/>
              </w:rPr>
              <w:t xml:space="preserve">/ </w:t>
            </w:r>
            <w:r w:rsidRPr="00B71E7E">
              <w:rPr>
                <w:rFonts w:asciiTheme="minorHAnsi" w:hAnsiTheme="minorHAnsi" w:cstheme="minorHAnsi"/>
                <w:i/>
                <w:sz w:val="18"/>
                <w:szCs w:val="18"/>
              </w:rPr>
              <w:t>Module G: Conformity based on unit verification</w:t>
            </w:r>
          </w:p>
        </w:tc>
        <w:tc>
          <w:tcPr>
            <w:tcW w:w="3051" w:type="dxa"/>
          </w:tcPr>
          <w:p w14:paraId="2030AE8B" w14:textId="30EEB45C" w:rsidR="009D2619" w:rsidRPr="00A622CA" w:rsidRDefault="009D2619" w:rsidP="00084B46">
            <w:pPr>
              <w:spacing w:before="120" w:after="120"/>
              <w:rPr>
                <w:rFonts w:asciiTheme="minorHAnsi" w:hAnsiTheme="minorHAnsi" w:cstheme="minorHAnsi"/>
                <w:i/>
                <w:iCs/>
                <w:sz w:val="18"/>
                <w:szCs w:val="18"/>
                <w:lang w:val="en-GB"/>
              </w:rPr>
            </w:pPr>
            <w:r w:rsidRPr="00A622CA">
              <w:rPr>
                <w:rFonts w:asciiTheme="minorHAnsi" w:hAnsiTheme="minorHAnsi" w:cstheme="minorHAnsi"/>
                <w:bCs/>
                <w:sz w:val="20"/>
                <w:lang w:val="en-GB"/>
              </w:rPr>
              <w:t xml:space="preserve">Anexo I del </w:t>
            </w:r>
            <w:r w:rsidRPr="00A622CA">
              <w:rPr>
                <w:rFonts w:asciiTheme="minorHAnsi" w:hAnsiTheme="minorHAnsi" w:cstheme="minorHAnsi"/>
                <w:sz w:val="20"/>
                <w:lang w:val="en-GB"/>
              </w:rPr>
              <w:t xml:space="preserve">Reglamento (UE) 2016/426 / </w:t>
            </w:r>
            <w:r w:rsidRPr="00A622CA">
              <w:rPr>
                <w:rFonts w:asciiTheme="minorHAnsi" w:hAnsiTheme="minorHAnsi" w:cstheme="minorHAnsi"/>
                <w:i/>
                <w:iCs/>
                <w:sz w:val="18"/>
                <w:szCs w:val="18"/>
                <w:lang w:val="en-GB"/>
              </w:rPr>
              <w:t>Annex I of Regulation (EU) 2016/426</w:t>
            </w:r>
          </w:p>
          <w:p w14:paraId="5EB03230" w14:textId="32AB7379" w:rsidR="004A5209" w:rsidRPr="00A622CA" w:rsidRDefault="004A5209" w:rsidP="00084B46">
            <w:pPr>
              <w:tabs>
                <w:tab w:val="left" w:pos="-720"/>
                <w:tab w:val="left" w:pos="497"/>
                <w:tab w:val="left" w:pos="1648"/>
              </w:tabs>
              <w:suppressAutoHyphens/>
              <w:spacing w:before="120" w:after="120"/>
              <w:jc w:val="both"/>
              <w:rPr>
                <w:rFonts w:asciiTheme="minorHAnsi" w:hAnsiTheme="minorHAnsi" w:cstheme="minorHAnsi"/>
                <w:bCs/>
                <w:sz w:val="20"/>
                <w:lang w:val="en-GB"/>
              </w:rPr>
            </w:pPr>
          </w:p>
        </w:tc>
      </w:tr>
    </w:tbl>
    <w:p w14:paraId="28B83A25" w14:textId="5925F097" w:rsidR="00607FDD" w:rsidRPr="00A622CA" w:rsidRDefault="00607FDD" w:rsidP="004A5209">
      <w:pPr>
        <w:rPr>
          <w:rFonts w:asciiTheme="minorHAnsi" w:hAnsiTheme="minorHAnsi" w:cstheme="minorHAnsi"/>
          <w:b/>
          <w:strike/>
          <w:sz w:val="20"/>
          <w:lang w:val="en-GB"/>
        </w:rPr>
      </w:pPr>
    </w:p>
    <w:p w14:paraId="1F8BA633" w14:textId="77777777" w:rsidR="00607FDD" w:rsidRPr="00A622CA" w:rsidRDefault="00607FDD">
      <w:pPr>
        <w:rPr>
          <w:rFonts w:asciiTheme="minorHAnsi" w:hAnsiTheme="minorHAnsi" w:cstheme="minorHAnsi"/>
          <w:b/>
          <w:strike/>
          <w:sz w:val="20"/>
          <w:lang w:val="en-GB"/>
        </w:rPr>
      </w:pPr>
      <w:r w:rsidRPr="00A622CA">
        <w:rPr>
          <w:rFonts w:asciiTheme="minorHAnsi" w:hAnsiTheme="minorHAnsi" w:cstheme="minorHAnsi"/>
          <w:b/>
          <w:strike/>
          <w:sz w:val="20"/>
          <w:lang w:val="en-GB"/>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0"/>
        <w:gridCol w:w="3828"/>
        <w:gridCol w:w="3051"/>
      </w:tblGrid>
      <w:tr w:rsidR="004A5209" w:rsidRPr="002D295D" w14:paraId="6F013105" w14:textId="77777777">
        <w:trPr>
          <w:trHeight w:val="680"/>
        </w:trPr>
        <w:tc>
          <w:tcPr>
            <w:tcW w:w="9639" w:type="dxa"/>
            <w:gridSpan w:val="3"/>
            <w:vAlign w:val="center"/>
          </w:tcPr>
          <w:p w14:paraId="1A1D3EDC" w14:textId="164AE96E" w:rsidR="004A5209" w:rsidRPr="0020700C" w:rsidRDefault="0020700C" w:rsidP="00807726">
            <w:pPr>
              <w:pStyle w:val="Ttulo2"/>
              <w:ind w:left="133" w:right="148"/>
              <w:jc w:val="both"/>
              <w:rPr>
                <w:rFonts w:eastAsiaTheme="minorEastAsia" w:cstheme="minorBidi"/>
                <w:lang w:eastAsia="es-ES"/>
              </w:rPr>
            </w:pPr>
            <w:bookmarkStart w:id="48" w:name="_Toc228879129"/>
            <w:r w:rsidRPr="0020700C">
              <w:lastRenderedPageBreak/>
              <w:t xml:space="preserve">REGLAMENTO (UE) 2016/425 DEL </w:t>
            </w:r>
            <w:r w:rsidRPr="00807726">
              <w:t xml:space="preserve">PARLAMENTO EUROPEO Y DEL CONSEJO RELATIVO A LOS EQUIPOS DE PROTECCIÓN INDIVIDUAL/ </w:t>
            </w:r>
            <w:r w:rsidRPr="00807726">
              <w:rPr>
                <w:i/>
                <w:iCs/>
                <w:sz w:val="20"/>
              </w:rPr>
              <w:t>REGULATION (EU) 2016/425 OF THE EUROPEAN PARLIAMENT AND OF THE COUNCIL ON PERSONAL PROTECTIVE EQUIPMENT</w:t>
            </w:r>
            <w:bookmarkEnd w:id="48"/>
          </w:p>
        </w:tc>
      </w:tr>
      <w:tr w:rsidR="004F2C70" w:rsidRPr="00643E33" w14:paraId="2D6556CF" w14:textId="77777777" w:rsidTr="009D4F71">
        <w:trPr>
          <w:cantSplit/>
          <w:trHeight w:val="375"/>
          <w:tblHeader/>
        </w:trPr>
        <w:tc>
          <w:tcPr>
            <w:tcW w:w="2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11A46" w14:textId="77777777" w:rsidR="004F2C70" w:rsidRPr="00015942" w:rsidRDefault="004F2C70" w:rsidP="004F2C70">
            <w:pPr>
              <w:jc w:val="center"/>
              <w:rPr>
                <w:rFonts w:asciiTheme="minorHAnsi" w:hAnsiTheme="minorHAnsi" w:cstheme="minorHAnsi"/>
                <w:b/>
                <w:sz w:val="20"/>
              </w:rPr>
            </w:pPr>
            <w:r w:rsidRPr="002D295D">
              <w:rPr>
                <w:rFonts w:asciiTheme="minorHAnsi" w:hAnsiTheme="minorHAnsi" w:cstheme="minorHAnsi"/>
                <w:b/>
                <w:sz w:val="20"/>
              </w:rPr>
              <w:t>CATEGORÍA DE PRODUCTOS O</w:t>
            </w:r>
            <w:r>
              <w:rPr>
                <w:rFonts w:asciiTheme="minorHAnsi" w:hAnsiTheme="minorHAnsi" w:cstheme="minorHAnsi"/>
                <w:b/>
                <w:sz w:val="20"/>
              </w:rPr>
              <w:t xml:space="preserve"> </w:t>
            </w:r>
            <w:r w:rsidRPr="00015942">
              <w:rPr>
                <w:rFonts w:asciiTheme="minorHAnsi" w:hAnsiTheme="minorHAnsi" w:cstheme="minorHAnsi"/>
                <w:b/>
                <w:sz w:val="20"/>
              </w:rPr>
              <w:t>PRODUCTOS INDIVIDUALES /</w:t>
            </w:r>
          </w:p>
          <w:p w14:paraId="10F69296" w14:textId="5929AA06" w:rsidR="004F2C70" w:rsidRPr="004F2C70" w:rsidRDefault="004F2C70" w:rsidP="004F2C70">
            <w:pPr>
              <w:jc w:val="center"/>
              <w:rPr>
                <w:rFonts w:asciiTheme="minorHAnsi" w:hAnsiTheme="minorHAnsi" w:cstheme="minorHAnsi"/>
                <w:bCs/>
                <w:sz w:val="20"/>
                <w:lang w:val="en-US"/>
              </w:rPr>
            </w:pPr>
            <w:r w:rsidRPr="006F27C5">
              <w:rPr>
                <w:rFonts w:asciiTheme="minorHAnsi" w:hAnsiTheme="minorHAnsi" w:cstheme="minorHAnsi"/>
                <w:b/>
                <w:i/>
                <w:iCs/>
                <w:sz w:val="18"/>
                <w:szCs w:val="18"/>
                <w:lang w:val="en-GB"/>
              </w:rPr>
              <w:t>CATEGORY OF PRODUCTS OR INDIVIDUAL PRODUCTS</w:t>
            </w: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0408A5" w14:textId="77777777" w:rsidR="004F2C70" w:rsidRDefault="004F2C70" w:rsidP="004F2C70">
            <w:pPr>
              <w:jc w:val="center"/>
              <w:rPr>
                <w:rFonts w:asciiTheme="minorHAnsi" w:hAnsiTheme="minorHAnsi" w:cstheme="minorHAnsi"/>
                <w:b/>
                <w:sz w:val="20"/>
              </w:rPr>
            </w:pPr>
            <w:r w:rsidRPr="002D295D">
              <w:rPr>
                <w:rFonts w:asciiTheme="minorHAnsi" w:hAnsiTheme="minorHAnsi" w:cstheme="minorHAnsi"/>
                <w:b/>
                <w:sz w:val="20"/>
              </w:rPr>
              <w:t>PROCEDIMIENTO DE EVALUACIÓN DE LA CONFORMIDAD /</w:t>
            </w:r>
          </w:p>
          <w:p w14:paraId="780FE204" w14:textId="79CC6D64" w:rsidR="004F2C70" w:rsidRPr="00C56D34" w:rsidRDefault="004F2C70" w:rsidP="004F2C70">
            <w:pPr>
              <w:jc w:val="center"/>
              <w:rPr>
                <w:rFonts w:asciiTheme="minorHAnsi" w:hAnsiTheme="minorHAnsi" w:cstheme="minorHAnsi"/>
                <w:b/>
                <w:sz w:val="20"/>
              </w:rPr>
            </w:pPr>
            <w:r w:rsidRPr="006F27C5">
              <w:rPr>
                <w:rFonts w:asciiTheme="minorHAnsi" w:hAnsiTheme="minorHAnsi" w:cstheme="minorHAnsi"/>
                <w:b/>
                <w:i/>
                <w:iCs/>
                <w:sz w:val="18"/>
                <w:szCs w:val="18"/>
              </w:rPr>
              <w:t>CONFORMITY ASSESSMENT PROCEDURE</w:t>
            </w:r>
          </w:p>
        </w:tc>
        <w:tc>
          <w:tcPr>
            <w:tcW w:w="30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2CFA0B" w14:textId="77777777" w:rsidR="004F2C70" w:rsidRDefault="004F2C70" w:rsidP="004F2C70">
            <w:pPr>
              <w:jc w:val="center"/>
              <w:rPr>
                <w:rFonts w:asciiTheme="minorHAnsi" w:hAnsiTheme="minorHAnsi" w:cstheme="minorHAnsi"/>
                <w:b/>
                <w:sz w:val="20"/>
              </w:rPr>
            </w:pPr>
            <w:r w:rsidRPr="002D295D">
              <w:rPr>
                <w:rFonts w:asciiTheme="minorHAnsi" w:hAnsiTheme="minorHAnsi" w:cstheme="minorHAnsi"/>
                <w:b/>
                <w:sz w:val="20"/>
              </w:rPr>
              <w:t>REQUISITOS ESENCIALES O ESPECIFICACIONES TÉCNICAS ARMONIZADAS /</w:t>
            </w:r>
          </w:p>
          <w:p w14:paraId="0C4AD1F5" w14:textId="64817F51" w:rsidR="004F2C70" w:rsidRPr="00C56D34" w:rsidRDefault="004F2C70" w:rsidP="004F2C70">
            <w:pPr>
              <w:jc w:val="center"/>
              <w:rPr>
                <w:rFonts w:asciiTheme="minorHAnsi" w:hAnsiTheme="minorHAnsi" w:cstheme="minorHAnsi"/>
                <w:b/>
                <w:sz w:val="20"/>
                <w:lang w:val="en-GB"/>
              </w:rPr>
            </w:pPr>
            <w:r w:rsidRPr="006F27C5">
              <w:rPr>
                <w:rFonts w:asciiTheme="minorHAnsi" w:hAnsiTheme="minorHAnsi" w:cstheme="minorHAnsi"/>
                <w:b/>
                <w:i/>
                <w:iCs/>
                <w:sz w:val="18"/>
                <w:szCs w:val="18"/>
                <w:lang w:val="en-IE"/>
              </w:rPr>
              <w:t>ESSENTIAL REQUIREMENTS OR HARMONISED TECHNICAL SPECIFICATION</w:t>
            </w:r>
          </w:p>
        </w:tc>
      </w:tr>
      <w:tr w:rsidR="004A5209" w:rsidRPr="000C6CC8" w14:paraId="2793BD9E" w14:textId="77777777" w:rsidTr="006D1F6E">
        <w:trPr>
          <w:cantSplit/>
          <w:trHeight w:val="2033"/>
          <w:tblHeader/>
        </w:trPr>
        <w:tc>
          <w:tcPr>
            <w:tcW w:w="2760" w:type="dxa"/>
          </w:tcPr>
          <w:p w14:paraId="738F76D2" w14:textId="7679AE6A" w:rsidR="00FB4361" w:rsidRPr="008B6405" w:rsidRDefault="008C21AC" w:rsidP="00E726F5">
            <w:pPr>
              <w:pStyle w:val="Textoindependiente"/>
              <w:spacing w:before="120" w:after="120"/>
              <w:jc w:val="both"/>
              <w:rPr>
                <w:rFonts w:asciiTheme="minorHAnsi" w:hAnsiTheme="minorHAnsi" w:cstheme="minorBidi"/>
                <w:i w:val="0"/>
                <w:sz w:val="20"/>
              </w:rPr>
            </w:pPr>
            <w:r>
              <w:rPr>
                <w:rFonts w:asciiTheme="minorHAnsi" w:hAnsiTheme="minorHAnsi" w:cstheme="minorBidi"/>
                <w:i w:val="0"/>
                <w:sz w:val="20"/>
              </w:rPr>
              <w:t>Nota: Indicar los g</w:t>
            </w:r>
            <w:r w:rsidR="005E3F0A" w:rsidRPr="007E2893">
              <w:rPr>
                <w:rFonts w:asciiTheme="minorHAnsi" w:hAnsiTheme="minorHAnsi" w:cstheme="minorBidi"/>
                <w:i w:val="0"/>
                <w:sz w:val="20"/>
              </w:rPr>
              <w:t xml:space="preserve">rupos de productos clasificados </w:t>
            </w:r>
            <w:r w:rsidR="002D0DD3" w:rsidRPr="007E2893">
              <w:rPr>
                <w:rFonts w:asciiTheme="minorHAnsi" w:hAnsiTheme="minorHAnsi" w:cstheme="minorBidi"/>
                <w:i w:val="0"/>
                <w:sz w:val="20"/>
              </w:rPr>
              <w:t>con arreglo</w:t>
            </w:r>
            <w:r w:rsidR="005E3F0A" w:rsidRPr="007E2893">
              <w:rPr>
                <w:rFonts w:asciiTheme="minorHAnsi" w:hAnsiTheme="minorHAnsi" w:cstheme="minorBidi"/>
                <w:i w:val="0"/>
                <w:sz w:val="20"/>
              </w:rPr>
              <w:t xml:space="preserve"> al riesgo del que protegen al usuario y, si es necesario, de la parte del cuerpo </w:t>
            </w:r>
            <w:r w:rsidR="005E3F0A" w:rsidRPr="008B6405">
              <w:rPr>
                <w:rFonts w:asciiTheme="minorHAnsi" w:hAnsiTheme="minorHAnsi" w:cstheme="minorBidi"/>
                <w:i w:val="0"/>
                <w:sz w:val="20"/>
              </w:rPr>
              <w:t>a proteger de acuerdo con el A</w:t>
            </w:r>
            <w:r w:rsidR="00FB4361" w:rsidRPr="008B6405">
              <w:rPr>
                <w:rFonts w:asciiTheme="minorHAnsi" w:hAnsiTheme="minorHAnsi" w:cstheme="minorBidi"/>
                <w:i w:val="0"/>
                <w:sz w:val="20"/>
              </w:rPr>
              <w:t xml:space="preserve">nexo I </w:t>
            </w:r>
            <w:r w:rsidR="00FB4361" w:rsidRPr="008B6405">
              <w:rPr>
                <w:rFonts w:asciiTheme="minorHAnsi" w:hAnsiTheme="minorHAnsi" w:cstheme="minorBidi"/>
                <w:sz w:val="20"/>
              </w:rPr>
              <w:t>del Reglamento (UE) 2016/425</w:t>
            </w:r>
            <w:r w:rsidR="00062208" w:rsidRPr="008B6405">
              <w:rPr>
                <w:rFonts w:asciiTheme="minorHAnsi" w:hAnsiTheme="minorHAnsi" w:cstheme="minorBidi"/>
                <w:sz w:val="20"/>
              </w:rPr>
              <w:t xml:space="preserve"> </w:t>
            </w:r>
            <w:r w:rsidR="596A8805" w:rsidRPr="008B6405">
              <w:rPr>
                <w:rFonts w:asciiTheme="minorHAnsi" w:hAnsiTheme="minorHAnsi" w:cstheme="minorBidi"/>
                <w:i w:val="0"/>
                <w:sz w:val="20"/>
              </w:rPr>
              <w:t>utiliza</w:t>
            </w:r>
            <w:r w:rsidR="684C7244" w:rsidRPr="008B6405">
              <w:rPr>
                <w:rFonts w:asciiTheme="minorHAnsi" w:hAnsiTheme="minorHAnsi" w:cstheme="minorBidi"/>
                <w:i w:val="0"/>
                <w:sz w:val="20"/>
              </w:rPr>
              <w:t>ndo</w:t>
            </w:r>
            <w:r w:rsidR="00FC3C5C" w:rsidRPr="008B6405">
              <w:rPr>
                <w:rFonts w:asciiTheme="minorHAnsi" w:hAnsiTheme="minorHAnsi" w:cstheme="minorBidi"/>
                <w:i w:val="0"/>
                <w:sz w:val="20"/>
              </w:rPr>
              <w:t xml:space="preserve"> </w:t>
            </w:r>
            <w:r w:rsidR="5D60867A" w:rsidRPr="008B6405">
              <w:rPr>
                <w:rFonts w:asciiTheme="minorHAnsi" w:hAnsiTheme="minorHAnsi" w:cstheme="minorBidi"/>
                <w:i w:val="0"/>
                <w:iCs w:val="0"/>
                <w:sz w:val="20"/>
              </w:rPr>
              <w:t>l</w:t>
            </w:r>
            <w:r w:rsidR="0FF7B664" w:rsidRPr="008B6405">
              <w:rPr>
                <w:rFonts w:asciiTheme="minorHAnsi" w:hAnsiTheme="minorHAnsi" w:cstheme="minorBidi"/>
                <w:i w:val="0"/>
                <w:iCs w:val="0"/>
                <w:sz w:val="20"/>
              </w:rPr>
              <w:t>as denominaciones</w:t>
            </w:r>
            <w:r w:rsidR="5D60867A" w:rsidRPr="008B6405">
              <w:rPr>
                <w:rFonts w:asciiTheme="minorHAnsi" w:hAnsiTheme="minorHAnsi" w:cstheme="minorBidi"/>
                <w:i w:val="0"/>
                <w:iCs w:val="0"/>
                <w:sz w:val="20"/>
              </w:rPr>
              <w:t xml:space="preserve"> indica</w:t>
            </w:r>
            <w:r w:rsidR="00B90F56" w:rsidRPr="008B6405">
              <w:rPr>
                <w:rFonts w:asciiTheme="minorHAnsi" w:hAnsiTheme="minorHAnsi" w:cstheme="minorBidi"/>
                <w:i w:val="0"/>
                <w:iCs w:val="0"/>
                <w:sz w:val="20"/>
              </w:rPr>
              <w:t>da</w:t>
            </w:r>
            <w:r w:rsidR="5D60867A" w:rsidRPr="008B6405">
              <w:rPr>
                <w:rFonts w:asciiTheme="minorHAnsi" w:hAnsiTheme="minorHAnsi" w:cstheme="minorBidi"/>
                <w:i w:val="0"/>
                <w:iCs w:val="0"/>
                <w:sz w:val="20"/>
              </w:rPr>
              <w:t>s</w:t>
            </w:r>
            <w:r w:rsidR="00FC3C5C" w:rsidRPr="008B6405">
              <w:rPr>
                <w:rFonts w:asciiTheme="minorHAnsi" w:hAnsiTheme="minorHAnsi" w:cstheme="minorBidi"/>
                <w:i w:val="0"/>
                <w:sz w:val="20"/>
              </w:rPr>
              <w:t xml:space="preserve"> en </w:t>
            </w:r>
            <w:r w:rsidR="00E92BDD" w:rsidRPr="008B6405">
              <w:rPr>
                <w:rFonts w:asciiTheme="minorHAnsi" w:hAnsiTheme="minorHAnsi" w:cstheme="minorBidi"/>
                <w:i w:val="0"/>
                <w:sz w:val="20"/>
              </w:rPr>
              <w:t>la página web NANDO</w:t>
            </w:r>
          </w:p>
          <w:p w14:paraId="1747526F" w14:textId="555598D5" w:rsidR="00E92BDD" w:rsidRPr="00D01CD0" w:rsidRDefault="00E92BDD" w:rsidP="00E726F5">
            <w:pPr>
              <w:pStyle w:val="Textoindependiente"/>
              <w:spacing w:before="120" w:after="120"/>
              <w:jc w:val="both"/>
              <w:rPr>
                <w:rFonts w:asciiTheme="minorHAnsi" w:hAnsiTheme="minorHAnsi" w:cstheme="minorBidi"/>
                <w:i w:val="0"/>
                <w:sz w:val="20"/>
                <w:lang w:val="es-ES"/>
              </w:rPr>
            </w:pPr>
          </w:p>
        </w:tc>
        <w:tc>
          <w:tcPr>
            <w:tcW w:w="3828" w:type="dxa"/>
          </w:tcPr>
          <w:p w14:paraId="4B97354C" w14:textId="77777777" w:rsidR="008C21AC" w:rsidRPr="00E442D3" w:rsidRDefault="008C21AC" w:rsidP="008C21AC">
            <w:pPr>
              <w:spacing w:before="120" w:after="120"/>
              <w:jc w:val="both"/>
              <w:rPr>
                <w:rFonts w:asciiTheme="minorHAnsi" w:hAnsiTheme="minorHAnsi" w:cstheme="minorHAnsi"/>
                <w:i/>
                <w:sz w:val="18"/>
                <w:szCs w:val="18"/>
              </w:rPr>
            </w:pPr>
            <w:r w:rsidRPr="007E66E6">
              <w:rPr>
                <w:rFonts w:asciiTheme="minorHAnsi" w:hAnsiTheme="minorHAnsi" w:cstheme="minorHAnsi"/>
                <w:sz w:val="20"/>
              </w:rPr>
              <w:t xml:space="preserve">Reglamento (UE) 2016/425 / </w:t>
            </w:r>
            <w:r w:rsidRPr="007E66E6">
              <w:rPr>
                <w:rFonts w:asciiTheme="minorHAnsi" w:hAnsiTheme="minorHAnsi" w:cstheme="minorHAnsi"/>
                <w:i/>
                <w:sz w:val="18"/>
                <w:szCs w:val="18"/>
              </w:rPr>
              <w:t xml:space="preserve">Regulation </w:t>
            </w:r>
            <w:r w:rsidRPr="007E66E6">
              <w:rPr>
                <w:rFonts w:asciiTheme="minorHAnsi" w:hAnsiTheme="minorHAnsi" w:cstheme="minorHAnsi"/>
                <w:sz w:val="18"/>
                <w:szCs w:val="18"/>
              </w:rPr>
              <w:t>(EU) 2016/425</w:t>
            </w:r>
            <w:r w:rsidRPr="007E66E6">
              <w:rPr>
                <w:rFonts w:asciiTheme="minorHAnsi" w:hAnsiTheme="minorHAnsi" w:cstheme="minorHAnsi"/>
                <w:i/>
                <w:sz w:val="18"/>
                <w:szCs w:val="18"/>
              </w:rPr>
              <w:t>:</w:t>
            </w:r>
          </w:p>
          <w:p w14:paraId="36855917" w14:textId="77777777" w:rsidR="008C21AC" w:rsidRPr="00D01CD0" w:rsidRDefault="008C21AC" w:rsidP="00D01CD0">
            <w:pPr>
              <w:pStyle w:val="Prrafodelista"/>
              <w:tabs>
                <w:tab w:val="left" w:pos="-720"/>
                <w:tab w:val="left" w:pos="497"/>
                <w:tab w:val="left" w:pos="1648"/>
              </w:tabs>
              <w:suppressAutoHyphens/>
              <w:spacing w:before="120" w:after="120"/>
              <w:ind w:left="227" w:right="57"/>
              <w:contextualSpacing w:val="0"/>
              <w:jc w:val="both"/>
              <w:rPr>
                <w:rFonts w:asciiTheme="minorHAnsi" w:hAnsiTheme="minorHAnsi" w:cstheme="minorHAnsi"/>
                <w:i/>
                <w:sz w:val="18"/>
                <w:szCs w:val="18"/>
                <w:lang w:val="fr-FR"/>
              </w:rPr>
            </w:pPr>
          </w:p>
          <w:p w14:paraId="61BA3CC8" w14:textId="7C647FBC" w:rsidR="003508B2" w:rsidRPr="00B71E7E" w:rsidRDefault="003508B2" w:rsidP="00E726F5">
            <w:pPr>
              <w:pStyle w:val="Prrafodelista"/>
              <w:numPr>
                <w:ilvl w:val="0"/>
                <w:numId w:val="11"/>
              </w:numPr>
              <w:tabs>
                <w:tab w:val="left" w:pos="-720"/>
                <w:tab w:val="left" w:pos="497"/>
                <w:tab w:val="left" w:pos="1648"/>
              </w:tabs>
              <w:suppressAutoHyphens/>
              <w:spacing w:before="120" w:after="120"/>
              <w:ind w:left="227" w:right="57" w:hanging="170"/>
              <w:contextualSpacing w:val="0"/>
              <w:jc w:val="both"/>
              <w:rPr>
                <w:rFonts w:asciiTheme="minorHAnsi" w:hAnsiTheme="minorHAnsi" w:cstheme="minorHAnsi"/>
                <w:i/>
                <w:sz w:val="18"/>
                <w:szCs w:val="18"/>
                <w:lang w:val="fr-FR"/>
              </w:rPr>
            </w:pPr>
            <w:r w:rsidRPr="00B71E7E">
              <w:rPr>
                <w:rFonts w:asciiTheme="minorHAnsi" w:hAnsiTheme="minorHAnsi" w:cstheme="minorHAnsi"/>
                <w:sz w:val="20"/>
                <w:lang w:val="fr-FR"/>
              </w:rPr>
              <w:t>Módulo B: Examen CE de Tipo</w:t>
            </w:r>
            <w:r w:rsidRPr="003A5F4A">
              <w:rPr>
                <w:rFonts w:asciiTheme="minorHAnsi" w:hAnsiTheme="minorHAnsi" w:cstheme="minorHAnsi"/>
                <w:sz w:val="20"/>
                <w:lang w:val="fr-FR"/>
              </w:rPr>
              <w:t>/</w:t>
            </w:r>
            <w:r w:rsidR="00385A1C" w:rsidRPr="003A5F4A">
              <w:rPr>
                <w:rFonts w:asciiTheme="minorHAnsi" w:hAnsiTheme="minorHAnsi" w:cstheme="minorHAnsi"/>
                <w:sz w:val="20"/>
                <w:lang w:val="fr-FR"/>
              </w:rPr>
              <w:t xml:space="preserve"> </w:t>
            </w:r>
            <w:r w:rsidRPr="00B71E7E">
              <w:rPr>
                <w:rFonts w:asciiTheme="minorHAnsi" w:hAnsiTheme="minorHAnsi" w:cstheme="minorHAnsi"/>
                <w:i/>
                <w:sz w:val="18"/>
                <w:szCs w:val="18"/>
                <w:lang w:val="fr-FR"/>
              </w:rPr>
              <w:t>Module B: EC Type Examination</w:t>
            </w:r>
          </w:p>
          <w:p w14:paraId="7898BE82" w14:textId="1B1B02C9" w:rsidR="006D1F6E" w:rsidRPr="00B71E7E" w:rsidRDefault="003508B2" w:rsidP="00E726F5">
            <w:pPr>
              <w:pStyle w:val="Prrafodelista"/>
              <w:numPr>
                <w:ilvl w:val="0"/>
                <w:numId w:val="11"/>
              </w:numPr>
              <w:tabs>
                <w:tab w:val="left" w:pos="-720"/>
                <w:tab w:val="left" w:pos="497"/>
                <w:tab w:val="left" w:pos="1648"/>
              </w:tabs>
              <w:suppressAutoHyphens/>
              <w:spacing w:before="120" w:after="120"/>
              <w:ind w:left="227" w:right="57" w:hanging="170"/>
              <w:contextualSpacing w:val="0"/>
              <w:jc w:val="both"/>
              <w:rPr>
                <w:rFonts w:asciiTheme="minorHAnsi" w:hAnsiTheme="minorHAnsi" w:cstheme="minorHAnsi"/>
                <w:sz w:val="18"/>
                <w:szCs w:val="18"/>
                <w:lang w:val="fr-FR"/>
              </w:rPr>
            </w:pPr>
            <w:r w:rsidRPr="00B71E7E">
              <w:rPr>
                <w:rFonts w:asciiTheme="minorHAnsi" w:hAnsiTheme="minorHAnsi" w:cstheme="minorHAnsi"/>
                <w:sz w:val="20"/>
                <w:lang w:val="fr-FR"/>
              </w:rPr>
              <w:t>Módulo C2: Conformidad con el tipo basada en el control interno de la producción más el control supervisado del product</w:t>
            </w:r>
            <w:r w:rsidR="004217F7" w:rsidRPr="00B71E7E">
              <w:rPr>
                <w:rFonts w:asciiTheme="minorHAnsi" w:hAnsiTheme="minorHAnsi" w:cstheme="minorHAnsi"/>
                <w:sz w:val="20"/>
                <w:lang w:val="fr-FR"/>
              </w:rPr>
              <w:t>o</w:t>
            </w:r>
            <w:r w:rsidRPr="00B71E7E">
              <w:rPr>
                <w:rFonts w:asciiTheme="minorHAnsi" w:hAnsiTheme="minorHAnsi" w:cstheme="minorHAnsi"/>
                <w:sz w:val="20"/>
                <w:lang w:val="fr-FR"/>
              </w:rPr>
              <w:t xml:space="preserve"> a intervalos aleatorios/ </w:t>
            </w:r>
            <w:r w:rsidRPr="00B71E7E">
              <w:rPr>
                <w:rFonts w:asciiTheme="minorHAnsi" w:hAnsiTheme="minorHAnsi" w:cstheme="minorHAnsi"/>
                <w:i/>
                <w:sz w:val="18"/>
                <w:szCs w:val="18"/>
                <w:lang w:val="fr-FR"/>
              </w:rPr>
              <w:t>Module C2: Conformity with the type based on the internal control of the production plus the supervised control of the product at random intervals</w:t>
            </w:r>
          </w:p>
          <w:p w14:paraId="6FD235BA" w14:textId="0225A0DC" w:rsidR="004A5209" w:rsidRPr="006D1F6E" w:rsidRDefault="003508B2" w:rsidP="00E726F5">
            <w:pPr>
              <w:pStyle w:val="Prrafodelista"/>
              <w:numPr>
                <w:ilvl w:val="0"/>
                <w:numId w:val="11"/>
              </w:numPr>
              <w:tabs>
                <w:tab w:val="left" w:pos="-720"/>
                <w:tab w:val="left" w:pos="497"/>
                <w:tab w:val="left" w:pos="1648"/>
              </w:tabs>
              <w:suppressAutoHyphens/>
              <w:spacing w:before="120" w:after="120"/>
              <w:ind w:left="227" w:right="57" w:hanging="170"/>
              <w:contextualSpacing w:val="0"/>
              <w:jc w:val="both"/>
              <w:rPr>
                <w:rFonts w:asciiTheme="minorHAnsi" w:hAnsiTheme="minorHAnsi" w:cstheme="minorHAnsi"/>
                <w:sz w:val="18"/>
                <w:szCs w:val="18"/>
              </w:rPr>
            </w:pPr>
            <w:r w:rsidRPr="006D1F6E">
              <w:rPr>
                <w:rFonts w:asciiTheme="minorHAnsi" w:hAnsiTheme="minorHAnsi" w:cstheme="minorHAnsi"/>
                <w:sz w:val="20"/>
              </w:rPr>
              <w:t xml:space="preserve">Módulo D: Conformidad con el tipo basada en el aseguramiento de la calidad del proceso producción / </w:t>
            </w:r>
            <w:r w:rsidRPr="00B71E7E">
              <w:rPr>
                <w:rFonts w:asciiTheme="minorHAnsi" w:hAnsiTheme="minorHAnsi" w:cstheme="minorHAnsi"/>
                <w:i/>
                <w:sz w:val="18"/>
                <w:szCs w:val="18"/>
              </w:rPr>
              <w:t>Module D: Conformity to type based on quality assurance of the production process</w:t>
            </w:r>
          </w:p>
        </w:tc>
        <w:tc>
          <w:tcPr>
            <w:tcW w:w="3051" w:type="dxa"/>
          </w:tcPr>
          <w:p w14:paraId="4EBAEA68" w14:textId="1D31FB79" w:rsidR="00314982" w:rsidRPr="00B71E7E" w:rsidRDefault="00314982" w:rsidP="00E726F5">
            <w:pPr>
              <w:tabs>
                <w:tab w:val="left" w:pos="-720"/>
                <w:tab w:val="left" w:pos="497"/>
                <w:tab w:val="left" w:pos="1648"/>
              </w:tabs>
              <w:suppressAutoHyphens/>
              <w:spacing w:before="120" w:after="120"/>
              <w:jc w:val="both"/>
              <w:rPr>
                <w:rFonts w:asciiTheme="minorHAnsi" w:hAnsiTheme="minorHAnsi" w:cstheme="minorHAnsi"/>
                <w:i/>
                <w:iCs/>
                <w:sz w:val="18"/>
                <w:szCs w:val="18"/>
              </w:rPr>
            </w:pPr>
            <w:r w:rsidRPr="00385A1C">
              <w:rPr>
                <w:rFonts w:asciiTheme="minorHAnsi" w:hAnsiTheme="minorHAnsi" w:cstheme="minorHAnsi"/>
                <w:bCs/>
                <w:sz w:val="20"/>
              </w:rPr>
              <w:t>Anexo II del Reglamento</w:t>
            </w:r>
            <w:r w:rsidRPr="00385A1C">
              <w:rPr>
                <w:rFonts w:asciiTheme="minorHAnsi" w:hAnsiTheme="minorHAnsi" w:cstheme="minorHAnsi"/>
                <w:sz w:val="20"/>
              </w:rPr>
              <w:t xml:space="preserve"> (UE) 2016/425 / </w:t>
            </w:r>
            <w:r w:rsidRPr="00B71E7E">
              <w:rPr>
                <w:rFonts w:asciiTheme="minorHAnsi" w:hAnsiTheme="minorHAnsi" w:cstheme="minorHAnsi"/>
                <w:i/>
                <w:iCs/>
                <w:sz w:val="18"/>
                <w:szCs w:val="18"/>
              </w:rPr>
              <w:t>Annex II of Regulation (EU)2016/425</w:t>
            </w:r>
          </w:p>
          <w:p w14:paraId="1B83BA6E" w14:textId="161F0C8C" w:rsidR="004B7A4F" w:rsidRPr="000C6CC8" w:rsidRDefault="004B7A4F" w:rsidP="00E726F5">
            <w:pPr>
              <w:tabs>
                <w:tab w:val="left" w:pos="497"/>
                <w:tab w:val="left" w:pos="1648"/>
              </w:tabs>
              <w:suppressAutoHyphens/>
              <w:spacing w:before="120" w:after="120"/>
              <w:jc w:val="both"/>
              <w:rPr>
                <w:rFonts w:asciiTheme="minorHAnsi" w:hAnsiTheme="minorHAnsi" w:cstheme="minorBidi"/>
                <w:i/>
                <w:iCs/>
                <w:sz w:val="18"/>
                <w:szCs w:val="18"/>
              </w:rPr>
            </w:pPr>
          </w:p>
        </w:tc>
      </w:tr>
    </w:tbl>
    <w:p w14:paraId="69DE1DF4" w14:textId="037955DB" w:rsidR="00824D39" w:rsidRPr="000C6CC8" w:rsidRDefault="00824D39" w:rsidP="004A5209">
      <w:pPr>
        <w:rPr>
          <w:rFonts w:asciiTheme="minorHAnsi" w:hAnsiTheme="minorHAnsi" w:cstheme="minorHAnsi"/>
          <w:b/>
          <w:strike/>
          <w:sz w:val="20"/>
        </w:rPr>
      </w:pPr>
    </w:p>
    <w:p w14:paraId="60DF72D8" w14:textId="77777777" w:rsidR="00824D39" w:rsidRPr="000C6CC8" w:rsidRDefault="00824D39">
      <w:pPr>
        <w:rPr>
          <w:rFonts w:asciiTheme="minorHAnsi" w:hAnsiTheme="minorHAnsi" w:cstheme="minorHAnsi"/>
          <w:b/>
          <w:strike/>
          <w:sz w:val="20"/>
        </w:rPr>
      </w:pPr>
      <w:r w:rsidRPr="000C6CC8">
        <w:rPr>
          <w:rFonts w:asciiTheme="minorHAnsi" w:hAnsiTheme="minorHAnsi" w:cstheme="minorHAnsi"/>
          <w:b/>
          <w:strike/>
          <w:sz w:val="20"/>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0"/>
        <w:gridCol w:w="3828"/>
        <w:gridCol w:w="3051"/>
      </w:tblGrid>
      <w:tr w:rsidR="004A5209" w:rsidRPr="002D295D" w14:paraId="37374C03" w14:textId="77777777">
        <w:trPr>
          <w:trHeight w:val="680"/>
        </w:trPr>
        <w:tc>
          <w:tcPr>
            <w:tcW w:w="9639" w:type="dxa"/>
            <w:gridSpan w:val="3"/>
            <w:vAlign w:val="center"/>
          </w:tcPr>
          <w:p w14:paraId="0FE3F4E9" w14:textId="3F6D2DE1" w:rsidR="004A5209" w:rsidRPr="00AE512D" w:rsidRDefault="00AE512D" w:rsidP="00D44ECB">
            <w:pPr>
              <w:pStyle w:val="Ttulo2"/>
              <w:jc w:val="center"/>
            </w:pPr>
            <w:bookmarkStart w:id="49" w:name="_Toc228879130"/>
            <w:r w:rsidRPr="00AE512D">
              <w:lastRenderedPageBreak/>
              <w:t>REGLAMENTO</w:t>
            </w:r>
            <w:r w:rsidR="195B504F">
              <w:t xml:space="preserve"> </w:t>
            </w:r>
            <w:r w:rsidR="00C24C46">
              <w:t>(</w:t>
            </w:r>
            <w:r w:rsidR="0EBCAB83">
              <w:t>UE</w:t>
            </w:r>
            <w:r w:rsidR="00C24C46">
              <w:t>)</w:t>
            </w:r>
            <w:r w:rsidRPr="00AE512D">
              <w:t xml:space="preserve"> 2016/424 DE INSTALACIONES DE TRANSPORTE DE PERSONAS POR CABLE / </w:t>
            </w:r>
            <w:r w:rsidRPr="00D44ECB">
              <w:rPr>
                <w:i/>
                <w:iCs/>
                <w:sz w:val="20"/>
              </w:rPr>
              <w:t>REGULATION (EU) 2016/424 – CABLEWAY INSTALLATIONS</w:t>
            </w:r>
            <w:bookmarkEnd w:id="49"/>
          </w:p>
        </w:tc>
      </w:tr>
      <w:tr w:rsidR="004F2C70" w:rsidRPr="00643E33" w14:paraId="297554CD" w14:textId="77777777" w:rsidTr="004F2C70">
        <w:trPr>
          <w:cantSplit/>
          <w:trHeight w:val="375"/>
          <w:tblHeader/>
        </w:trPr>
        <w:tc>
          <w:tcPr>
            <w:tcW w:w="2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353E71" w14:textId="77777777" w:rsidR="004F2C70" w:rsidRPr="00015942" w:rsidRDefault="004F2C70" w:rsidP="004F2C70">
            <w:pPr>
              <w:jc w:val="center"/>
              <w:rPr>
                <w:rFonts w:asciiTheme="minorHAnsi" w:hAnsiTheme="minorHAnsi" w:cstheme="minorHAnsi"/>
                <w:b/>
                <w:sz w:val="20"/>
              </w:rPr>
            </w:pPr>
            <w:r w:rsidRPr="002D295D">
              <w:rPr>
                <w:rFonts w:asciiTheme="minorHAnsi" w:hAnsiTheme="minorHAnsi" w:cstheme="minorHAnsi"/>
                <w:b/>
                <w:sz w:val="20"/>
              </w:rPr>
              <w:t>CATEGORÍA DE PRODUCTOS O</w:t>
            </w:r>
            <w:r>
              <w:rPr>
                <w:rFonts w:asciiTheme="minorHAnsi" w:hAnsiTheme="minorHAnsi" w:cstheme="minorHAnsi"/>
                <w:b/>
                <w:sz w:val="20"/>
              </w:rPr>
              <w:t xml:space="preserve"> </w:t>
            </w:r>
            <w:r w:rsidRPr="00015942">
              <w:rPr>
                <w:rFonts w:asciiTheme="minorHAnsi" w:hAnsiTheme="minorHAnsi" w:cstheme="minorHAnsi"/>
                <w:b/>
                <w:sz w:val="20"/>
              </w:rPr>
              <w:t>PRODUCTOS INDIVIDUALES /</w:t>
            </w:r>
          </w:p>
          <w:p w14:paraId="4877F3C8" w14:textId="4DA938EF" w:rsidR="004F2C70" w:rsidRPr="004F2C70" w:rsidRDefault="004F2C70" w:rsidP="004F2C70">
            <w:pPr>
              <w:jc w:val="center"/>
              <w:rPr>
                <w:rFonts w:asciiTheme="minorHAnsi" w:hAnsiTheme="minorHAnsi" w:cstheme="minorHAnsi"/>
                <w:bCs/>
                <w:sz w:val="20"/>
                <w:lang w:val="en-US"/>
              </w:rPr>
            </w:pPr>
            <w:r w:rsidRPr="006F27C5">
              <w:rPr>
                <w:rFonts w:asciiTheme="minorHAnsi" w:hAnsiTheme="minorHAnsi" w:cstheme="minorHAnsi"/>
                <w:b/>
                <w:i/>
                <w:iCs/>
                <w:sz w:val="18"/>
                <w:szCs w:val="18"/>
                <w:lang w:val="en-GB"/>
              </w:rPr>
              <w:t>CATEGORY OF PRODUCTS OR INDIVIDUAL PRODUCTS</w:t>
            </w: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869FEC" w14:textId="77777777" w:rsidR="004F2C70" w:rsidRDefault="004F2C70" w:rsidP="004F2C70">
            <w:pPr>
              <w:jc w:val="center"/>
              <w:rPr>
                <w:rFonts w:asciiTheme="minorHAnsi" w:hAnsiTheme="minorHAnsi" w:cstheme="minorHAnsi"/>
                <w:b/>
                <w:sz w:val="20"/>
              </w:rPr>
            </w:pPr>
            <w:r w:rsidRPr="002D295D">
              <w:rPr>
                <w:rFonts w:asciiTheme="minorHAnsi" w:hAnsiTheme="minorHAnsi" w:cstheme="minorHAnsi"/>
                <w:b/>
                <w:sz w:val="20"/>
              </w:rPr>
              <w:t>PROCEDIMIENTO DE EVALUACIÓN DE LA CONFORMIDAD /</w:t>
            </w:r>
          </w:p>
          <w:p w14:paraId="165ACFB7" w14:textId="0FB21AA5" w:rsidR="004F2C70" w:rsidRPr="00C56D34" w:rsidRDefault="004F2C70" w:rsidP="004F2C70">
            <w:pPr>
              <w:jc w:val="center"/>
              <w:rPr>
                <w:rFonts w:asciiTheme="minorHAnsi" w:hAnsiTheme="minorHAnsi" w:cstheme="minorHAnsi"/>
                <w:b/>
                <w:sz w:val="20"/>
              </w:rPr>
            </w:pPr>
            <w:r w:rsidRPr="006F27C5">
              <w:rPr>
                <w:rFonts w:asciiTheme="minorHAnsi" w:hAnsiTheme="minorHAnsi" w:cstheme="minorHAnsi"/>
                <w:b/>
                <w:i/>
                <w:iCs/>
                <w:sz w:val="18"/>
                <w:szCs w:val="18"/>
              </w:rPr>
              <w:t>CONFORMITY ASSESSMENT PROCEDURE</w:t>
            </w:r>
          </w:p>
        </w:tc>
        <w:tc>
          <w:tcPr>
            <w:tcW w:w="30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F6DA7F" w14:textId="77777777" w:rsidR="004F2C70" w:rsidRDefault="004F2C70" w:rsidP="004F2C70">
            <w:pPr>
              <w:jc w:val="center"/>
              <w:rPr>
                <w:rFonts w:asciiTheme="minorHAnsi" w:hAnsiTheme="minorHAnsi" w:cstheme="minorHAnsi"/>
                <w:b/>
                <w:sz w:val="20"/>
              </w:rPr>
            </w:pPr>
            <w:r w:rsidRPr="002D295D">
              <w:rPr>
                <w:rFonts w:asciiTheme="minorHAnsi" w:hAnsiTheme="minorHAnsi" w:cstheme="minorHAnsi"/>
                <w:b/>
                <w:sz w:val="20"/>
              </w:rPr>
              <w:t>REQUISITOS ESENCIALES O ESPECIFICACIONES TÉCNICAS ARMONIZADAS /</w:t>
            </w:r>
          </w:p>
          <w:p w14:paraId="7ABFC1A8" w14:textId="1F290F42" w:rsidR="004F2C70" w:rsidRPr="00C56D34" w:rsidRDefault="004F2C70" w:rsidP="004F2C70">
            <w:pPr>
              <w:jc w:val="center"/>
              <w:rPr>
                <w:rFonts w:asciiTheme="minorHAnsi" w:hAnsiTheme="minorHAnsi" w:cstheme="minorHAnsi"/>
                <w:b/>
                <w:sz w:val="20"/>
                <w:lang w:val="en-GB"/>
              </w:rPr>
            </w:pPr>
            <w:r w:rsidRPr="006F27C5">
              <w:rPr>
                <w:rFonts w:asciiTheme="minorHAnsi" w:hAnsiTheme="minorHAnsi" w:cstheme="minorHAnsi"/>
                <w:b/>
                <w:i/>
                <w:iCs/>
                <w:sz w:val="18"/>
                <w:szCs w:val="18"/>
                <w:lang w:val="en-IE"/>
              </w:rPr>
              <w:t>ESSENTIAL REQUIREMENTS OR HARMONISED TECHNICAL SPECIFICATION</w:t>
            </w:r>
          </w:p>
        </w:tc>
      </w:tr>
      <w:tr w:rsidR="004A5209" w:rsidRPr="000C6CC8" w14:paraId="234D21C5" w14:textId="77777777" w:rsidTr="004F2C70">
        <w:trPr>
          <w:cantSplit/>
          <w:trHeight w:val="2033"/>
          <w:tblHeader/>
        </w:trPr>
        <w:tc>
          <w:tcPr>
            <w:tcW w:w="2760" w:type="dxa"/>
          </w:tcPr>
          <w:p w14:paraId="46467491" w14:textId="2FA7FB02" w:rsidR="004A5209" w:rsidRPr="00C24C46" w:rsidRDefault="00DF6D65" w:rsidP="00C24C46">
            <w:pPr>
              <w:tabs>
                <w:tab w:val="left" w:pos="-720"/>
                <w:tab w:val="left" w:pos="497"/>
                <w:tab w:val="left" w:pos="1648"/>
              </w:tabs>
              <w:suppressAutoHyphens/>
              <w:spacing w:before="120" w:after="120"/>
              <w:jc w:val="both"/>
              <w:rPr>
                <w:rFonts w:asciiTheme="minorHAnsi" w:hAnsiTheme="minorHAnsi" w:cstheme="minorHAnsi"/>
                <w:bCs/>
                <w:sz w:val="20"/>
              </w:rPr>
            </w:pPr>
            <w:r w:rsidRPr="00AE512D">
              <w:rPr>
                <w:rFonts w:asciiTheme="minorHAnsi" w:hAnsiTheme="minorHAnsi" w:cstheme="minorHAnsi"/>
                <w:bCs/>
                <w:sz w:val="20"/>
              </w:rPr>
              <w:t xml:space="preserve">Productos o grupos de productos de acuerdo con los descritos en el artículo 2 </w:t>
            </w:r>
            <w:r w:rsidR="00BE465A">
              <w:rPr>
                <w:rFonts w:asciiTheme="minorHAnsi" w:hAnsiTheme="minorHAnsi" w:cstheme="minorHAnsi"/>
                <w:bCs/>
                <w:sz w:val="20"/>
              </w:rPr>
              <w:t>del Reglamento</w:t>
            </w:r>
            <w:r w:rsidRPr="00AE512D">
              <w:rPr>
                <w:rFonts w:asciiTheme="minorHAnsi" w:hAnsiTheme="minorHAnsi" w:cstheme="minorHAnsi"/>
                <w:bCs/>
                <w:sz w:val="20"/>
              </w:rPr>
              <w:t xml:space="preserve"> “Ámbito de aplicación”</w:t>
            </w:r>
            <w:r w:rsidR="00C24C46">
              <w:rPr>
                <w:rFonts w:asciiTheme="minorHAnsi" w:hAnsiTheme="minorHAnsi" w:cstheme="minorHAnsi"/>
                <w:bCs/>
                <w:sz w:val="20"/>
              </w:rPr>
              <w:t xml:space="preserve"> / </w:t>
            </w:r>
            <w:r w:rsidRPr="00B71E7E">
              <w:rPr>
                <w:rFonts w:asciiTheme="minorHAnsi" w:hAnsiTheme="minorHAnsi" w:cstheme="minorHAnsi"/>
                <w:i/>
                <w:sz w:val="18"/>
                <w:szCs w:val="18"/>
              </w:rPr>
              <w:t xml:space="preserve">Products or group of products according to those included on Article 2 of the </w:t>
            </w:r>
            <w:r w:rsidR="00BE465A">
              <w:rPr>
                <w:rFonts w:asciiTheme="minorHAnsi" w:hAnsiTheme="minorHAnsi" w:cstheme="minorHAnsi"/>
                <w:i/>
                <w:sz w:val="18"/>
                <w:szCs w:val="18"/>
              </w:rPr>
              <w:t>Regulation</w:t>
            </w:r>
            <w:r w:rsidRPr="00B71E7E">
              <w:rPr>
                <w:rFonts w:asciiTheme="minorHAnsi" w:hAnsiTheme="minorHAnsi" w:cstheme="minorHAnsi"/>
                <w:i/>
                <w:sz w:val="18"/>
                <w:szCs w:val="18"/>
              </w:rPr>
              <w:t>, “Scope</w:t>
            </w:r>
            <w:r w:rsidRPr="00B71E7E">
              <w:rPr>
                <w:rFonts w:asciiTheme="minorHAnsi" w:hAnsiTheme="minorHAnsi" w:cstheme="minorHAnsi"/>
                <w:sz w:val="18"/>
                <w:szCs w:val="18"/>
              </w:rPr>
              <w:t>”</w:t>
            </w:r>
            <w:r w:rsidRPr="00B71E7E">
              <w:rPr>
                <w:rFonts w:asciiTheme="minorHAnsi" w:hAnsiTheme="minorHAnsi" w:cstheme="minorHAnsi"/>
                <w:i/>
                <w:sz w:val="18"/>
                <w:szCs w:val="18"/>
              </w:rPr>
              <w:t>.</w:t>
            </w:r>
          </w:p>
        </w:tc>
        <w:tc>
          <w:tcPr>
            <w:tcW w:w="3828" w:type="dxa"/>
          </w:tcPr>
          <w:p w14:paraId="17F2BB5D" w14:textId="7F64D70F" w:rsidR="004A5209" w:rsidRPr="004217F7" w:rsidRDefault="00E7743D" w:rsidP="00C24C46">
            <w:pPr>
              <w:spacing w:before="120" w:after="120"/>
              <w:jc w:val="both"/>
              <w:rPr>
                <w:rFonts w:asciiTheme="minorHAnsi" w:hAnsiTheme="minorHAnsi" w:cstheme="minorBidi"/>
                <w:i/>
                <w:sz w:val="18"/>
                <w:szCs w:val="18"/>
                <w:lang w:val="en-GB"/>
              </w:rPr>
            </w:pPr>
            <w:r w:rsidRPr="28C2C91E">
              <w:rPr>
                <w:rFonts w:asciiTheme="minorHAnsi" w:hAnsiTheme="minorHAnsi" w:cstheme="minorBidi"/>
                <w:sz w:val="20"/>
              </w:rPr>
              <w:t xml:space="preserve">Reglamento </w:t>
            </w:r>
            <w:r w:rsidR="002B2622">
              <w:rPr>
                <w:rFonts w:asciiTheme="minorHAnsi" w:hAnsiTheme="minorHAnsi" w:cstheme="minorBidi"/>
                <w:sz w:val="20"/>
              </w:rPr>
              <w:t>(</w:t>
            </w:r>
            <w:r w:rsidR="42603EE0" w:rsidRPr="28C2C91E">
              <w:rPr>
                <w:rFonts w:asciiTheme="minorHAnsi" w:hAnsiTheme="minorHAnsi" w:cstheme="minorBidi"/>
                <w:sz w:val="20"/>
              </w:rPr>
              <w:t>UE</w:t>
            </w:r>
            <w:r w:rsidR="002B2622">
              <w:rPr>
                <w:rFonts w:asciiTheme="minorHAnsi" w:hAnsiTheme="minorHAnsi" w:cstheme="minorBidi"/>
                <w:sz w:val="20"/>
              </w:rPr>
              <w:t>)</w:t>
            </w:r>
            <w:r w:rsidR="42603EE0" w:rsidRPr="28C2C91E">
              <w:rPr>
                <w:rFonts w:asciiTheme="minorHAnsi" w:hAnsiTheme="minorHAnsi" w:cstheme="minorBidi"/>
                <w:sz w:val="20"/>
              </w:rPr>
              <w:t xml:space="preserve"> </w:t>
            </w:r>
            <w:r w:rsidRPr="28C2C91E">
              <w:rPr>
                <w:rFonts w:asciiTheme="minorHAnsi" w:hAnsiTheme="minorHAnsi" w:cstheme="minorBidi"/>
                <w:sz w:val="20"/>
              </w:rPr>
              <w:t>2016/424</w:t>
            </w:r>
            <w:r w:rsidR="00B23A91" w:rsidRPr="28C2C91E">
              <w:rPr>
                <w:rFonts w:asciiTheme="minorHAnsi" w:hAnsiTheme="minorHAnsi" w:cstheme="minorBidi"/>
                <w:sz w:val="20"/>
              </w:rPr>
              <w:t xml:space="preserve"> </w:t>
            </w:r>
            <w:r w:rsidR="004A5209" w:rsidRPr="28C2C91E">
              <w:rPr>
                <w:rFonts w:asciiTheme="minorHAnsi" w:hAnsiTheme="minorHAnsi" w:cstheme="minorBidi"/>
                <w:sz w:val="20"/>
              </w:rPr>
              <w:t>/</w:t>
            </w:r>
            <w:r w:rsidRPr="004217F7">
              <w:rPr>
                <w:rFonts w:asciiTheme="minorHAnsi" w:hAnsiTheme="minorHAnsi" w:cstheme="minorBidi"/>
                <w:i/>
                <w:sz w:val="18"/>
                <w:szCs w:val="18"/>
                <w:lang w:val="en-GB"/>
              </w:rPr>
              <w:t>Regulation (EU) 2016/424</w:t>
            </w:r>
            <w:r w:rsidR="004A5209" w:rsidRPr="004217F7">
              <w:rPr>
                <w:rFonts w:asciiTheme="minorHAnsi" w:hAnsiTheme="minorHAnsi" w:cstheme="minorBidi"/>
                <w:i/>
                <w:sz w:val="18"/>
                <w:szCs w:val="18"/>
                <w:lang w:val="en-GB"/>
              </w:rPr>
              <w:t>:</w:t>
            </w:r>
          </w:p>
          <w:p w14:paraId="2A3EF6F5" w14:textId="4437DE25" w:rsidR="004A5209" w:rsidRPr="00A622CA" w:rsidRDefault="00BE465A" w:rsidP="00C24C46">
            <w:pPr>
              <w:pStyle w:val="Prrafodelista"/>
              <w:numPr>
                <w:ilvl w:val="0"/>
                <w:numId w:val="10"/>
              </w:numPr>
              <w:tabs>
                <w:tab w:val="left" w:pos="-720"/>
                <w:tab w:val="left" w:pos="357"/>
                <w:tab w:val="left" w:pos="1348"/>
                <w:tab w:val="left" w:pos="1648"/>
              </w:tabs>
              <w:suppressAutoHyphens/>
              <w:spacing w:before="120" w:after="120"/>
              <w:ind w:left="227" w:right="57" w:hanging="170"/>
              <w:contextualSpacing w:val="0"/>
              <w:jc w:val="both"/>
              <w:rPr>
                <w:rFonts w:asciiTheme="minorHAnsi" w:hAnsiTheme="minorHAnsi" w:cstheme="minorHAnsi"/>
                <w:i/>
                <w:iCs/>
                <w:sz w:val="18"/>
                <w:szCs w:val="18"/>
              </w:rPr>
            </w:pPr>
            <w:r w:rsidRPr="00A622CA">
              <w:rPr>
                <w:rFonts w:asciiTheme="minorHAnsi" w:hAnsiTheme="minorHAnsi" w:cstheme="minorHAnsi"/>
                <w:sz w:val="20"/>
              </w:rPr>
              <w:t>Anexo III</w:t>
            </w:r>
            <w:r w:rsidR="00AE512D" w:rsidRPr="00A622CA">
              <w:rPr>
                <w:rFonts w:asciiTheme="minorHAnsi" w:hAnsiTheme="minorHAnsi" w:cstheme="minorHAnsi"/>
                <w:sz w:val="20"/>
              </w:rPr>
              <w:t>: Examen UE de tipo — tipo de producción</w:t>
            </w:r>
            <w:r w:rsidRPr="00A622CA">
              <w:rPr>
                <w:rFonts w:asciiTheme="minorHAnsi" w:hAnsiTheme="minorHAnsi" w:cstheme="minorHAnsi"/>
                <w:sz w:val="20"/>
              </w:rPr>
              <w:t xml:space="preserve"> (Módulo B)</w:t>
            </w:r>
            <w:r w:rsidR="00F16E43" w:rsidRPr="00A622CA">
              <w:rPr>
                <w:rFonts w:asciiTheme="minorHAnsi" w:hAnsiTheme="minorHAnsi" w:cstheme="minorHAnsi"/>
                <w:sz w:val="20"/>
              </w:rPr>
              <w:t xml:space="preserve"> </w:t>
            </w:r>
            <w:r w:rsidRPr="00A622CA">
              <w:rPr>
                <w:rFonts w:asciiTheme="minorHAnsi" w:hAnsiTheme="minorHAnsi" w:cstheme="minorHAnsi"/>
                <w:i/>
                <w:iCs/>
                <w:sz w:val="18"/>
                <w:szCs w:val="18"/>
              </w:rPr>
              <w:t>Annex III</w:t>
            </w:r>
            <w:r w:rsidR="00AE512D" w:rsidRPr="00A622CA">
              <w:rPr>
                <w:rFonts w:asciiTheme="minorHAnsi" w:hAnsiTheme="minorHAnsi" w:cstheme="minorHAnsi"/>
                <w:i/>
                <w:iCs/>
                <w:sz w:val="18"/>
                <w:szCs w:val="18"/>
              </w:rPr>
              <w:t>: EU-type examination — production type</w:t>
            </w:r>
            <w:r w:rsidRPr="00A622CA">
              <w:rPr>
                <w:rFonts w:asciiTheme="minorHAnsi" w:hAnsiTheme="minorHAnsi" w:cstheme="minorHAnsi"/>
                <w:i/>
                <w:iCs/>
                <w:sz w:val="18"/>
                <w:szCs w:val="18"/>
              </w:rPr>
              <w:t xml:space="preserve"> (Module B)</w:t>
            </w:r>
          </w:p>
          <w:p w14:paraId="5EC31A0B" w14:textId="22C0A83F" w:rsidR="009A14EA" w:rsidRPr="00B71E7E" w:rsidRDefault="00BE465A" w:rsidP="00C24C46">
            <w:pPr>
              <w:pStyle w:val="Prrafodelista"/>
              <w:numPr>
                <w:ilvl w:val="0"/>
                <w:numId w:val="10"/>
              </w:numPr>
              <w:tabs>
                <w:tab w:val="left" w:pos="-720"/>
                <w:tab w:val="left" w:pos="357"/>
                <w:tab w:val="left" w:pos="1348"/>
                <w:tab w:val="left" w:pos="1648"/>
              </w:tabs>
              <w:suppressAutoHyphens/>
              <w:spacing w:before="120" w:after="120"/>
              <w:ind w:left="227" w:right="57" w:hanging="170"/>
              <w:contextualSpacing w:val="0"/>
              <w:jc w:val="both"/>
              <w:rPr>
                <w:rFonts w:asciiTheme="minorHAnsi" w:hAnsiTheme="minorHAnsi" w:cstheme="minorHAnsi"/>
                <w:i/>
                <w:iCs/>
                <w:sz w:val="18"/>
                <w:szCs w:val="18"/>
              </w:rPr>
            </w:pPr>
            <w:r>
              <w:rPr>
                <w:rFonts w:asciiTheme="minorHAnsi" w:hAnsiTheme="minorHAnsi" w:cstheme="minorHAnsi"/>
                <w:sz w:val="20"/>
              </w:rPr>
              <w:t>Anexo IV</w:t>
            </w:r>
            <w:r w:rsidR="00AE512D" w:rsidRPr="003A5F4A">
              <w:rPr>
                <w:rFonts w:asciiTheme="minorHAnsi" w:hAnsiTheme="minorHAnsi" w:cstheme="minorHAnsi"/>
                <w:sz w:val="20"/>
              </w:rPr>
              <w:t>: Conformidad con el tipo basada en el aseguramiento de la calidad del proceso de producción</w:t>
            </w:r>
            <w:r>
              <w:rPr>
                <w:rFonts w:asciiTheme="minorHAnsi" w:hAnsiTheme="minorHAnsi" w:cstheme="minorHAnsi"/>
                <w:sz w:val="20"/>
              </w:rPr>
              <w:t xml:space="preserve"> (Modulo D)/Annex IV</w:t>
            </w:r>
            <w:r w:rsidR="00AE512D" w:rsidRPr="00B71E7E">
              <w:rPr>
                <w:rFonts w:asciiTheme="minorHAnsi" w:hAnsiTheme="minorHAnsi" w:cstheme="minorHAnsi"/>
                <w:i/>
                <w:iCs/>
                <w:sz w:val="18"/>
                <w:szCs w:val="18"/>
              </w:rPr>
              <w:t>: Conformity to type based on quality assurance of the production process</w:t>
            </w:r>
            <w:r>
              <w:rPr>
                <w:rFonts w:asciiTheme="minorHAnsi" w:hAnsiTheme="minorHAnsi" w:cstheme="minorHAnsi"/>
                <w:i/>
                <w:iCs/>
                <w:sz w:val="18"/>
                <w:szCs w:val="18"/>
              </w:rPr>
              <w:t xml:space="preserve"> (Module D)</w:t>
            </w:r>
          </w:p>
          <w:p w14:paraId="3F8FF07C" w14:textId="5EF4064F" w:rsidR="009A14EA" w:rsidRPr="00B71E7E" w:rsidRDefault="00BE465A" w:rsidP="00C24C46">
            <w:pPr>
              <w:pStyle w:val="Prrafodelista"/>
              <w:numPr>
                <w:ilvl w:val="0"/>
                <w:numId w:val="10"/>
              </w:numPr>
              <w:tabs>
                <w:tab w:val="left" w:pos="-720"/>
                <w:tab w:val="left" w:pos="357"/>
                <w:tab w:val="left" w:pos="1348"/>
                <w:tab w:val="left" w:pos="1648"/>
              </w:tabs>
              <w:suppressAutoHyphens/>
              <w:spacing w:before="120" w:after="120"/>
              <w:ind w:left="227" w:right="57" w:hanging="170"/>
              <w:contextualSpacing w:val="0"/>
              <w:jc w:val="both"/>
              <w:rPr>
                <w:rFonts w:asciiTheme="minorHAnsi" w:hAnsiTheme="minorHAnsi" w:cstheme="minorHAnsi"/>
                <w:i/>
                <w:iCs/>
                <w:sz w:val="18"/>
                <w:szCs w:val="18"/>
              </w:rPr>
            </w:pPr>
            <w:r>
              <w:rPr>
                <w:rFonts w:asciiTheme="minorHAnsi" w:hAnsiTheme="minorHAnsi" w:cstheme="minorHAnsi"/>
                <w:sz w:val="20"/>
              </w:rPr>
              <w:t>Anexo V</w:t>
            </w:r>
            <w:r w:rsidR="00AE512D" w:rsidRPr="003A5F4A">
              <w:rPr>
                <w:rFonts w:asciiTheme="minorHAnsi" w:hAnsiTheme="minorHAnsi" w:cstheme="minorHAnsi"/>
                <w:sz w:val="20"/>
              </w:rPr>
              <w:t>: Conformidad con el tipo basada en la verificación de los subsistemas o los componentes de seguridad</w:t>
            </w:r>
            <w:r w:rsidR="004D0580">
              <w:rPr>
                <w:rFonts w:asciiTheme="minorHAnsi" w:hAnsiTheme="minorHAnsi" w:cstheme="minorHAnsi"/>
                <w:sz w:val="20"/>
              </w:rPr>
              <w:t xml:space="preserve"> (Modulo F)</w:t>
            </w:r>
            <w:r w:rsidR="00AE512D" w:rsidRPr="003A5F4A">
              <w:rPr>
                <w:rFonts w:asciiTheme="minorHAnsi" w:hAnsiTheme="minorHAnsi" w:cstheme="minorHAnsi"/>
                <w:sz w:val="20"/>
              </w:rPr>
              <w:t>/</w:t>
            </w:r>
            <w:r w:rsidR="004D0580">
              <w:rPr>
                <w:rFonts w:asciiTheme="minorHAnsi" w:hAnsiTheme="minorHAnsi" w:cstheme="minorHAnsi"/>
                <w:i/>
                <w:iCs/>
                <w:sz w:val="18"/>
                <w:szCs w:val="18"/>
              </w:rPr>
              <w:t>Annex V</w:t>
            </w:r>
            <w:r w:rsidR="00AE512D" w:rsidRPr="00B71E7E">
              <w:rPr>
                <w:rFonts w:asciiTheme="minorHAnsi" w:hAnsiTheme="minorHAnsi" w:cstheme="minorHAnsi"/>
                <w:i/>
                <w:iCs/>
                <w:sz w:val="18"/>
                <w:szCs w:val="18"/>
              </w:rPr>
              <w:t>: Conformity to type based on subsystem or safety component verification</w:t>
            </w:r>
            <w:r w:rsidR="004D0580">
              <w:rPr>
                <w:rFonts w:asciiTheme="minorHAnsi" w:hAnsiTheme="minorHAnsi" w:cstheme="minorHAnsi"/>
                <w:i/>
                <w:iCs/>
                <w:sz w:val="18"/>
                <w:szCs w:val="18"/>
              </w:rPr>
              <w:t xml:space="preserve"> (Molule F)</w:t>
            </w:r>
          </w:p>
          <w:p w14:paraId="0EBA45FB" w14:textId="12E983E9" w:rsidR="009A14EA" w:rsidRPr="00B71E7E" w:rsidRDefault="00C44E53" w:rsidP="00C24C46">
            <w:pPr>
              <w:pStyle w:val="Prrafodelista"/>
              <w:numPr>
                <w:ilvl w:val="0"/>
                <w:numId w:val="10"/>
              </w:numPr>
              <w:tabs>
                <w:tab w:val="left" w:pos="-720"/>
                <w:tab w:val="left" w:pos="357"/>
                <w:tab w:val="left" w:pos="1348"/>
                <w:tab w:val="left" w:pos="1648"/>
              </w:tabs>
              <w:suppressAutoHyphens/>
              <w:spacing w:before="120" w:after="120"/>
              <w:ind w:left="227" w:right="57" w:hanging="170"/>
              <w:contextualSpacing w:val="0"/>
              <w:jc w:val="both"/>
              <w:rPr>
                <w:rFonts w:asciiTheme="minorHAnsi" w:hAnsiTheme="minorHAnsi" w:cstheme="minorHAnsi"/>
                <w:i/>
                <w:iCs/>
                <w:sz w:val="18"/>
                <w:szCs w:val="18"/>
              </w:rPr>
            </w:pPr>
            <w:r>
              <w:rPr>
                <w:rFonts w:asciiTheme="minorHAnsi" w:hAnsiTheme="minorHAnsi" w:cstheme="minorHAnsi"/>
                <w:sz w:val="20"/>
              </w:rPr>
              <w:t>Anexo VI</w:t>
            </w:r>
            <w:r w:rsidR="00AE512D" w:rsidRPr="003A5F4A">
              <w:rPr>
                <w:rFonts w:asciiTheme="minorHAnsi" w:hAnsiTheme="minorHAnsi" w:cstheme="minorHAnsi"/>
                <w:sz w:val="20"/>
              </w:rPr>
              <w:t>: Conformidad basada en la verificación por unidad</w:t>
            </w:r>
            <w:r>
              <w:rPr>
                <w:rFonts w:asciiTheme="minorHAnsi" w:hAnsiTheme="minorHAnsi" w:cstheme="minorHAnsi"/>
                <w:sz w:val="20"/>
              </w:rPr>
              <w:t xml:space="preserve"> (Modulo G)</w:t>
            </w:r>
            <w:r w:rsidR="00AE512D" w:rsidRPr="003A5F4A">
              <w:rPr>
                <w:rFonts w:asciiTheme="minorHAnsi" w:hAnsiTheme="minorHAnsi" w:cstheme="minorHAnsi"/>
                <w:sz w:val="20"/>
              </w:rPr>
              <w:t xml:space="preserve">/ </w:t>
            </w:r>
            <w:r w:rsidR="00E245EC">
              <w:rPr>
                <w:rFonts w:asciiTheme="minorHAnsi" w:hAnsiTheme="minorHAnsi" w:cstheme="minorHAnsi"/>
                <w:i/>
                <w:iCs/>
                <w:sz w:val="18"/>
                <w:szCs w:val="18"/>
              </w:rPr>
              <w:t>Annex VI</w:t>
            </w:r>
            <w:r w:rsidR="00AE512D" w:rsidRPr="00B71E7E">
              <w:rPr>
                <w:rFonts w:asciiTheme="minorHAnsi" w:hAnsiTheme="minorHAnsi" w:cstheme="minorHAnsi"/>
                <w:i/>
                <w:iCs/>
                <w:sz w:val="18"/>
                <w:szCs w:val="18"/>
              </w:rPr>
              <w:t xml:space="preserve">: Conformity </w:t>
            </w:r>
            <w:r w:rsidR="00E245EC">
              <w:rPr>
                <w:rFonts w:asciiTheme="minorHAnsi" w:hAnsiTheme="minorHAnsi" w:cstheme="minorHAnsi"/>
                <w:i/>
                <w:iCs/>
                <w:sz w:val="18"/>
                <w:szCs w:val="18"/>
              </w:rPr>
              <w:pgNum/>
            </w:r>
            <w:r w:rsidR="00E245EC">
              <w:rPr>
                <w:rFonts w:asciiTheme="minorHAnsi" w:hAnsiTheme="minorHAnsi" w:cstheme="minorHAnsi"/>
                <w:i/>
                <w:iCs/>
                <w:sz w:val="18"/>
                <w:szCs w:val="18"/>
              </w:rPr>
              <w:t>ase don</w:t>
            </w:r>
            <w:r w:rsidR="00AE512D" w:rsidRPr="00B71E7E">
              <w:rPr>
                <w:rFonts w:asciiTheme="minorHAnsi" w:hAnsiTheme="minorHAnsi" w:cstheme="minorHAnsi"/>
                <w:i/>
                <w:iCs/>
                <w:sz w:val="18"/>
                <w:szCs w:val="18"/>
              </w:rPr>
              <w:t xml:space="preserve"> unit verification</w:t>
            </w:r>
            <w:r w:rsidR="00E245EC">
              <w:rPr>
                <w:rFonts w:asciiTheme="minorHAnsi" w:hAnsiTheme="minorHAnsi" w:cstheme="minorHAnsi"/>
                <w:i/>
                <w:iCs/>
                <w:sz w:val="18"/>
                <w:szCs w:val="18"/>
              </w:rPr>
              <w:t xml:space="preserve"> (Module G)</w:t>
            </w:r>
          </w:p>
          <w:p w14:paraId="08B86B61" w14:textId="0C1F7290" w:rsidR="009A14EA" w:rsidRPr="003A5F4A" w:rsidRDefault="00E245EC" w:rsidP="00C24C46">
            <w:pPr>
              <w:pStyle w:val="Prrafodelista"/>
              <w:numPr>
                <w:ilvl w:val="0"/>
                <w:numId w:val="10"/>
              </w:numPr>
              <w:tabs>
                <w:tab w:val="left" w:pos="-720"/>
                <w:tab w:val="left" w:pos="357"/>
                <w:tab w:val="left" w:pos="1348"/>
                <w:tab w:val="left" w:pos="1648"/>
              </w:tabs>
              <w:suppressAutoHyphens/>
              <w:spacing w:before="120" w:after="120"/>
              <w:ind w:left="227" w:right="57" w:hanging="170"/>
              <w:contextualSpacing w:val="0"/>
              <w:jc w:val="both"/>
              <w:rPr>
                <w:rFonts w:asciiTheme="minorHAnsi" w:hAnsiTheme="minorHAnsi" w:cstheme="minorHAnsi"/>
                <w:sz w:val="20"/>
              </w:rPr>
            </w:pPr>
            <w:r>
              <w:rPr>
                <w:rFonts w:asciiTheme="minorHAnsi" w:hAnsiTheme="minorHAnsi" w:cstheme="minorHAnsi"/>
                <w:sz w:val="20"/>
              </w:rPr>
              <w:t>Anexo VII</w:t>
            </w:r>
            <w:r w:rsidR="00AE512D" w:rsidRPr="003A5F4A">
              <w:rPr>
                <w:rFonts w:asciiTheme="minorHAnsi" w:hAnsiTheme="minorHAnsi" w:cstheme="minorHAnsi"/>
                <w:sz w:val="20"/>
              </w:rPr>
              <w:t>: Conformidad basada en el pleno aseguramiento de la calidad más el examen del diseño</w:t>
            </w:r>
            <w:r>
              <w:rPr>
                <w:rFonts w:asciiTheme="minorHAnsi" w:hAnsiTheme="minorHAnsi" w:cstheme="minorHAnsi"/>
                <w:sz w:val="20"/>
              </w:rPr>
              <w:t xml:space="preserve"> (Modulo H1)</w:t>
            </w:r>
            <w:r w:rsidR="00AE512D" w:rsidRPr="003A5F4A">
              <w:rPr>
                <w:rFonts w:asciiTheme="minorHAnsi" w:hAnsiTheme="minorHAnsi" w:cstheme="minorHAnsi"/>
                <w:sz w:val="20"/>
              </w:rPr>
              <w:t xml:space="preserve"> / </w:t>
            </w:r>
            <w:r>
              <w:rPr>
                <w:rFonts w:asciiTheme="minorHAnsi" w:hAnsiTheme="minorHAnsi" w:cstheme="minorHAnsi"/>
                <w:i/>
                <w:iCs/>
                <w:sz w:val="18"/>
                <w:szCs w:val="18"/>
              </w:rPr>
              <w:t xml:space="preserve">Annex </w:t>
            </w:r>
            <w:r w:rsidR="00016E79">
              <w:rPr>
                <w:rFonts w:asciiTheme="minorHAnsi" w:hAnsiTheme="minorHAnsi" w:cstheme="minorHAnsi"/>
                <w:i/>
                <w:iCs/>
                <w:sz w:val="18"/>
                <w:szCs w:val="18"/>
              </w:rPr>
              <w:t>VII</w:t>
            </w:r>
            <w:r w:rsidR="00AE512D" w:rsidRPr="00B71E7E">
              <w:rPr>
                <w:rFonts w:asciiTheme="minorHAnsi" w:hAnsiTheme="minorHAnsi" w:cstheme="minorHAnsi"/>
                <w:i/>
                <w:iCs/>
                <w:sz w:val="18"/>
                <w:szCs w:val="18"/>
              </w:rPr>
              <w:t>: Conformity based on full quality assurance plus design examination</w:t>
            </w:r>
            <w:r w:rsidR="00016E79">
              <w:rPr>
                <w:rFonts w:asciiTheme="minorHAnsi" w:hAnsiTheme="minorHAnsi" w:cstheme="minorHAnsi"/>
                <w:i/>
                <w:iCs/>
                <w:sz w:val="18"/>
                <w:szCs w:val="18"/>
              </w:rPr>
              <w:t xml:space="preserve"> (Module H1)</w:t>
            </w:r>
          </w:p>
        </w:tc>
        <w:tc>
          <w:tcPr>
            <w:tcW w:w="3051" w:type="dxa"/>
          </w:tcPr>
          <w:p w14:paraId="77EDE4AC" w14:textId="315D8026" w:rsidR="00953839" w:rsidRPr="00B71E7E" w:rsidRDefault="00953839" w:rsidP="00C24C46">
            <w:pPr>
              <w:tabs>
                <w:tab w:val="left" w:pos="497"/>
                <w:tab w:val="left" w:pos="1648"/>
              </w:tabs>
              <w:spacing w:before="120" w:after="120" w:line="259" w:lineRule="auto"/>
              <w:jc w:val="both"/>
              <w:rPr>
                <w:rFonts w:asciiTheme="minorHAnsi" w:hAnsiTheme="minorHAnsi" w:cstheme="minorBidi"/>
                <w:sz w:val="20"/>
              </w:rPr>
            </w:pPr>
            <w:r w:rsidRPr="28C2C91E">
              <w:rPr>
                <w:rFonts w:asciiTheme="minorHAnsi" w:hAnsiTheme="minorHAnsi" w:cstheme="minorBidi"/>
                <w:sz w:val="20"/>
              </w:rPr>
              <w:t>Anexo II d</w:t>
            </w:r>
            <w:r w:rsidR="3BC13230" w:rsidRPr="28C2C91E">
              <w:rPr>
                <w:rFonts w:asciiTheme="minorHAnsi" w:hAnsiTheme="minorHAnsi" w:cstheme="minorBidi"/>
                <w:sz w:val="20"/>
              </w:rPr>
              <w:t xml:space="preserve">el Reglamento </w:t>
            </w:r>
            <w:r w:rsidR="002B2622">
              <w:rPr>
                <w:rFonts w:asciiTheme="minorHAnsi" w:hAnsiTheme="minorHAnsi" w:cstheme="minorBidi"/>
                <w:sz w:val="20"/>
              </w:rPr>
              <w:t>(</w:t>
            </w:r>
            <w:r w:rsidR="10678E7B" w:rsidRPr="28C2C91E">
              <w:rPr>
                <w:rFonts w:asciiTheme="minorHAnsi" w:hAnsiTheme="minorHAnsi" w:cstheme="minorBidi"/>
                <w:sz w:val="20"/>
              </w:rPr>
              <w:t>UE</w:t>
            </w:r>
            <w:r w:rsidR="002B2622">
              <w:rPr>
                <w:rFonts w:asciiTheme="minorHAnsi" w:hAnsiTheme="minorHAnsi" w:cstheme="minorBidi"/>
                <w:sz w:val="20"/>
              </w:rPr>
              <w:t>)</w:t>
            </w:r>
            <w:r w:rsidR="10678E7B" w:rsidRPr="28C2C91E">
              <w:rPr>
                <w:rFonts w:asciiTheme="minorHAnsi" w:hAnsiTheme="minorHAnsi" w:cstheme="minorBidi"/>
                <w:sz w:val="20"/>
              </w:rPr>
              <w:t xml:space="preserve"> </w:t>
            </w:r>
            <w:r w:rsidR="3BC13230" w:rsidRPr="28C2C91E">
              <w:rPr>
                <w:rFonts w:asciiTheme="minorHAnsi" w:hAnsiTheme="minorHAnsi" w:cstheme="minorBidi"/>
                <w:sz w:val="20"/>
              </w:rPr>
              <w:t>2016/424</w:t>
            </w:r>
            <w:r w:rsidRPr="28C2C91E">
              <w:rPr>
                <w:rFonts w:asciiTheme="minorHAnsi" w:hAnsiTheme="minorHAnsi" w:cstheme="minorBidi"/>
                <w:sz w:val="20"/>
              </w:rPr>
              <w:t xml:space="preserve"> / </w:t>
            </w:r>
            <w:r w:rsidRPr="00B71E7E">
              <w:rPr>
                <w:rFonts w:asciiTheme="minorHAnsi" w:hAnsiTheme="minorHAnsi" w:cstheme="minorBidi"/>
                <w:i/>
                <w:sz w:val="18"/>
                <w:szCs w:val="18"/>
              </w:rPr>
              <w:t xml:space="preserve">Annex II of </w:t>
            </w:r>
            <w:r w:rsidR="07ED4A0D" w:rsidRPr="00B71E7E">
              <w:rPr>
                <w:rFonts w:asciiTheme="minorHAnsi" w:hAnsiTheme="minorHAnsi" w:cstheme="minorBidi"/>
                <w:sz w:val="20"/>
              </w:rPr>
              <w:t xml:space="preserve">Regulation </w:t>
            </w:r>
            <w:r w:rsidR="07ED4A0D" w:rsidRPr="00B71E7E">
              <w:rPr>
                <w:rFonts w:asciiTheme="minorHAnsi" w:hAnsiTheme="minorHAnsi" w:cstheme="minorBidi"/>
                <w:i/>
                <w:iCs/>
                <w:sz w:val="18"/>
                <w:szCs w:val="18"/>
              </w:rPr>
              <w:t>2014/424</w:t>
            </w:r>
            <w:r w:rsidR="002B2622" w:rsidRPr="00B71E7E">
              <w:rPr>
                <w:rFonts w:asciiTheme="minorHAnsi" w:hAnsiTheme="minorHAnsi" w:cstheme="minorBidi"/>
                <w:i/>
                <w:iCs/>
                <w:sz w:val="18"/>
                <w:szCs w:val="18"/>
              </w:rPr>
              <w:t xml:space="preserve"> </w:t>
            </w:r>
            <w:r w:rsidR="4893A217" w:rsidRPr="00B71E7E">
              <w:rPr>
                <w:rFonts w:asciiTheme="minorHAnsi" w:hAnsiTheme="minorHAnsi" w:cstheme="minorBidi"/>
                <w:i/>
                <w:iCs/>
                <w:sz w:val="18"/>
                <w:szCs w:val="18"/>
              </w:rPr>
              <w:t>(EU)</w:t>
            </w:r>
          </w:p>
          <w:p w14:paraId="3388D481" w14:textId="36516EAB" w:rsidR="004A5209" w:rsidRPr="000C6CC8" w:rsidRDefault="004A5209" w:rsidP="00C24C46">
            <w:pPr>
              <w:tabs>
                <w:tab w:val="left" w:pos="497"/>
                <w:tab w:val="left" w:pos="1648"/>
              </w:tabs>
              <w:suppressAutoHyphens/>
              <w:spacing w:before="120" w:after="120"/>
              <w:jc w:val="both"/>
              <w:rPr>
                <w:rFonts w:asciiTheme="minorHAnsi" w:hAnsiTheme="minorHAnsi" w:cstheme="minorBidi"/>
                <w:i/>
                <w:iCs/>
                <w:sz w:val="18"/>
                <w:szCs w:val="18"/>
              </w:rPr>
            </w:pPr>
          </w:p>
        </w:tc>
      </w:tr>
    </w:tbl>
    <w:p w14:paraId="65DD1762" w14:textId="77777777" w:rsidR="00A01B40" w:rsidRPr="000C6CC8" w:rsidRDefault="00A01B40">
      <w:r w:rsidRPr="000C6CC8">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0"/>
        <w:gridCol w:w="3828"/>
        <w:gridCol w:w="3051"/>
      </w:tblGrid>
      <w:tr w:rsidR="008E7CFB" w:rsidRPr="009F7A88" w14:paraId="3B714785" w14:textId="77777777" w:rsidTr="002D10D2">
        <w:trPr>
          <w:trHeight w:val="680"/>
          <w:tblHeader/>
        </w:trPr>
        <w:tc>
          <w:tcPr>
            <w:tcW w:w="9639" w:type="dxa"/>
            <w:gridSpan w:val="3"/>
            <w:vAlign w:val="center"/>
          </w:tcPr>
          <w:p w14:paraId="33B82BB3" w14:textId="6D0F54E9" w:rsidR="008E7CFB" w:rsidRPr="00AE512D" w:rsidRDefault="008E7CFB" w:rsidP="002D10D2">
            <w:pPr>
              <w:pStyle w:val="Ttulo2"/>
              <w:jc w:val="center"/>
              <w:rPr>
                <w:color w:val="555555"/>
                <w:sz w:val="24"/>
                <w:szCs w:val="24"/>
                <w:shd w:val="clear" w:color="auto" w:fill="FFFFFF"/>
                <w:lang w:eastAsia="es-ES"/>
              </w:rPr>
            </w:pPr>
            <w:bookmarkStart w:id="50" w:name="_Toc135903962"/>
            <w:bookmarkStart w:id="51" w:name="_Toc228879131"/>
            <w:r w:rsidRPr="00AE512D">
              <w:lastRenderedPageBreak/>
              <w:t xml:space="preserve">REGLAMENTO DELEGADO (UE)2019/945 DE </w:t>
            </w:r>
            <w:r w:rsidR="00016E79">
              <w:t>LA COMISIÓN SOBRE SISTEMAS DE AERONVES NO TRIPULADOS</w:t>
            </w:r>
            <w:r w:rsidRPr="00AE512D">
              <w:t xml:space="preserve"> </w:t>
            </w:r>
            <w:r>
              <w:t xml:space="preserve">modificado por REGLAMENTO DELEGADO (UE) 2020/1058 </w:t>
            </w:r>
            <w:r w:rsidR="005514BD">
              <w:t>DE LA COMISIÓN-</w:t>
            </w:r>
            <w:r w:rsidRPr="00AE512D">
              <w:t xml:space="preserve">AGENCIA </w:t>
            </w:r>
            <w:r>
              <w:t>ESTATAL</w:t>
            </w:r>
            <w:r w:rsidRPr="00AE512D">
              <w:t xml:space="preserve"> DE SEGURIDAD AÉREA / </w:t>
            </w:r>
            <w:r w:rsidR="005514BD" w:rsidRPr="00D01CD0">
              <w:rPr>
                <w:i/>
                <w:iCs/>
                <w:sz w:val="20"/>
              </w:rPr>
              <w:t>COMISSION DELEGATED</w:t>
            </w:r>
            <w:r w:rsidR="005514BD">
              <w:t xml:space="preserve"> </w:t>
            </w:r>
            <w:r w:rsidRPr="00D44ECB">
              <w:rPr>
                <w:i/>
                <w:iCs/>
                <w:sz w:val="20"/>
              </w:rPr>
              <w:t>REGULATION (EU) 2019/945 – UNMANNED AIRCRAFT SYSTEMS</w:t>
            </w:r>
            <w:bookmarkEnd w:id="50"/>
            <w:r>
              <w:rPr>
                <w:i/>
                <w:iCs/>
                <w:sz w:val="20"/>
              </w:rPr>
              <w:t xml:space="preserve"> ammended by </w:t>
            </w:r>
            <w:r w:rsidR="005514BD" w:rsidRPr="00F73108">
              <w:rPr>
                <w:i/>
                <w:iCs/>
                <w:sz w:val="20"/>
              </w:rPr>
              <w:t>COMISSION DELEGATED</w:t>
            </w:r>
            <w:r w:rsidR="005514BD">
              <w:t xml:space="preserve"> </w:t>
            </w:r>
            <w:r>
              <w:rPr>
                <w:i/>
                <w:iCs/>
                <w:sz w:val="20"/>
              </w:rPr>
              <w:t>REGULATION (EU) 2020/1058</w:t>
            </w:r>
            <w:bookmarkEnd w:id="51"/>
            <w:r>
              <w:rPr>
                <w:i/>
                <w:iCs/>
                <w:sz w:val="20"/>
              </w:rPr>
              <w:t xml:space="preserve"> </w:t>
            </w:r>
          </w:p>
        </w:tc>
      </w:tr>
      <w:tr w:rsidR="008E7CFB" w:rsidRPr="00643E33" w14:paraId="2C17BB14" w14:textId="77777777" w:rsidTr="002D10D2">
        <w:trPr>
          <w:cantSplit/>
          <w:trHeight w:val="375"/>
          <w:tblHeader/>
        </w:trPr>
        <w:tc>
          <w:tcPr>
            <w:tcW w:w="27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D19CD3" w14:textId="77777777" w:rsidR="008E7CFB" w:rsidRPr="00015942" w:rsidRDefault="008E7CFB" w:rsidP="002D10D2">
            <w:pPr>
              <w:jc w:val="center"/>
              <w:rPr>
                <w:rFonts w:asciiTheme="minorHAnsi" w:hAnsiTheme="minorHAnsi" w:cstheme="minorHAnsi"/>
                <w:b/>
                <w:sz w:val="20"/>
              </w:rPr>
            </w:pPr>
            <w:r w:rsidRPr="002D295D">
              <w:rPr>
                <w:rFonts w:asciiTheme="minorHAnsi" w:hAnsiTheme="minorHAnsi" w:cstheme="minorHAnsi"/>
                <w:b/>
                <w:sz w:val="20"/>
              </w:rPr>
              <w:t>CATEGORÍA DE PRODUCTOS O</w:t>
            </w:r>
            <w:r>
              <w:rPr>
                <w:rFonts w:asciiTheme="minorHAnsi" w:hAnsiTheme="minorHAnsi" w:cstheme="minorHAnsi"/>
                <w:b/>
                <w:sz w:val="20"/>
              </w:rPr>
              <w:t xml:space="preserve"> </w:t>
            </w:r>
            <w:r w:rsidRPr="00015942">
              <w:rPr>
                <w:rFonts w:asciiTheme="minorHAnsi" w:hAnsiTheme="minorHAnsi" w:cstheme="minorHAnsi"/>
                <w:b/>
                <w:sz w:val="20"/>
              </w:rPr>
              <w:t>PRODUCTOS INDIVIDUALES /</w:t>
            </w:r>
          </w:p>
          <w:p w14:paraId="1B7A0686" w14:textId="77777777" w:rsidR="008E7CFB" w:rsidRPr="004F2C70" w:rsidRDefault="008E7CFB" w:rsidP="002D10D2">
            <w:pPr>
              <w:jc w:val="center"/>
              <w:rPr>
                <w:rFonts w:asciiTheme="minorHAnsi" w:hAnsiTheme="minorHAnsi" w:cstheme="minorHAnsi"/>
                <w:bCs/>
                <w:sz w:val="20"/>
                <w:lang w:val="en-US"/>
              </w:rPr>
            </w:pPr>
            <w:r w:rsidRPr="006F27C5">
              <w:rPr>
                <w:rFonts w:asciiTheme="minorHAnsi" w:hAnsiTheme="minorHAnsi" w:cstheme="minorHAnsi"/>
                <w:b/>
                <w:i/>
                <w:iCs/>
                <w:sz w:val="18"/>
                <w:szCs w:val="18"/>
                <w:lang w:val="en-GB"/>
              </w:rPr>
              <w:t>CATEGORY OF PRODUCTS OR INDIVIDUAL PRODUCTS</w:t>
            </w: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58FB2D" w14:textId="77777777" w:rsidR="008E7CFB" w:rsidRDefault="008E7CFB" w:rsidP="002D10D2">
            <w:pPr>
              <w:jc w:val="center"/>
              <w:rPr>
                <w:rFonts w:asciiTheme="minorHAnsi" w:hAnsiTheme="minorHAnsi" w:cstheme="minorHAnsi"/>
                <w:b/>
                <w:sz w:val="20"/>
              </w:rPr>
            </w:pPr>
            <w:r w:rsidRPr="002D295D">
              <w:rPr>
                <w:rFonts w:asciiTheme="minorHAnsi" w:hAnsiTheme="minorHAnsi" w:cstheme="minorHAnsi"/>
                <w:b/>
                <w:sz w:val="20"/>
              </w:rPr>
              <w:t>PROCEDIMIENTO DE EVALUACIÓN DE LA CONFORMIDAD /</w:t>
            </w:r>
          </w:p>
          <w:p w14:paraId="77A8C589" w14:textId="77777777" w:rsidR="008E7CFB" w:rsidRPr="008B006B" w:rsidRDefault="008E7CFB" w:rsidP="002D10D2">
            <w:pPr>
              <w:jc w:val="center"/>
              <w:rPr>
                <w:rFonts w:asciiTheme="minorHAnsi" w:hAnsiTheme="minorHAnsi" w:cstheme="minorHAnsi"/>
                <w:b/>
                <w:sz w:val="20"/>
              </w:rPr>
            </w:pPr>
            <w:r w:rsidRPr="006F27C5">
              <w:rPr>
                <w:rFonts w:asciiTheme="minorHAnsi" w:hAnsiTheme="minorHAnsi" w:cstheme="minorHAnsi"/>
                <w:b/>
                <w:i/>
                <w:iCs/>
                <w:sz w:val="18"/>
                <w:szCs w:val="18"/>
              </w:rPr>
              <w:t>CONFORMITY ASSESSMENT PROCEDURE</w:t>
            </w:r>
          </w:p>
        </w:tc>
        <w:tc>
          <w:tcPr>
            <w:tcW w:w="30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F10F5" w14:textId="77777777" w:rsidR="008E7CFB" w:rsidRDefault="008E7CFB" w:rsidP="002D10D2">
            <w:pPr>
              <w:jc w:val="center"/>
              <w:rPr>
                <w:rFonts w:asciiTheme="minorHAnsi" w:hAnsiTheme="minorHAnsi" w:cstheme="minorHAnsi"/>
                <w:b/>
                <w:sz w:val="20"/>
              </w:rPr>
            </w:pPr>
            <w:r w:rsidRPr="002D295D">
              <w:rPr>
                <w:rFonts w:asciiTheme="minorHAnsi" w:hAnsiTheme="minorHAnsi" w:cstheme="minorHAnsi"/>
                <w:b/>
                <w:sz w:val="20"/>
              </w:rPr>
              <w:t>REQUISITOS ESENCIALES O ESPECIFICACIONES TÉCNICAS ARMONIZADAS /</w:t>
            </w:r>
          </w:p>
          <w:p w14:paraId="772A47F7" w14:textId="77777777" w:rsidR="008E7CFB" w:rsidRPr="008B006B" w:rsidRDefault="008E7CFB" w:rsidP="002D10D2">
            <w:pPr>
              <w:jc w:val="center"/>
              <w:rPr>
                <w:rFonts w:asciiTheme="minorHAnsi" w:hAnsiTheme="minorHAnsi" w:cstheme="minorHAnsi"/>
                <w:b/>
                <w:sz w:val="20"/>
                <w:lang w:val="en-GB"/>
              </w:rPr>
            </w:pPr>
            <w:r w:rsidRPr="006F27C5">
              <w:rPr>
                <w:rFonts w:asciiTheme="minorHAnsi" w:hAnsiTheme="minorHAnsi" w:cstheme="minorHAnsi"/>
                <w:b/>
                <w:i/>
                <w:iCs/>
                <w:sz w:val="18"/>
                <w:szCs w:val="18"/>
                <w:lang w:val="en-IE"/>
              </w:rPr>
              <w:t>ESSENTIAL REQUIREMENTS OR HARMONISED TECHNICAL SPECIFICATION</w:t>
            </w:r>
          </w:p>
        </w:tc>
      </w:tr>
      <w:tr w:rsidR="008E7CFB" w:rsidRPr="00917BF1" w14:paraId="0E87EE15" w14:textId="77777777" w:rsidTr="002D10D2">
        <w:trPr>
          <w:trHeight w:val="974"/>
        </w:trPr>
        <w:tc>
          <w:tcPr>
            <w:tcW w:w="2760" w:type="dxa"/>
          </w:tcPr>
          <w:p w14:paraId="2570BAEB" w14:textId="77777777" w:rsidR="008E7CFB" w:rsidRPr="00B61CC3" w:rsidRDefault="008E7CFB" w:rsidP="002D10D2">
            <w:pPr>
              <w:pStyle w:val="Prrafodelista"/>
              <w:numPr>
                <w:ilvl w:val="0"/>
                <w:numId w:val="24"/>
              </w:numPr>
              <w:tabs>
                <w:tab w:val="left" w:pos="-720"/>
                <w:tab w:val="left" w:pos="1648"/>
              </w:tabs>
              <w:suppressAutoHyphens/>
              <w:spacing w:before="120" w:after="120"/>
              <w:ind w:left="133" w:right="68" w:hanging="142"/>
              <w:contextualSpacing w:val="0"/>
              <w:jc w:val="both"/>
              <w:rPr>
                <w:rFonts w:asciiTheme="minorHAnsi" w:hAnsiTheme="minorHAnsi" w:cstheme="minorHAnsi"/>
                <w:bCs/>
                <w:i/>
                <w:iCs/>
                <w:sz w:val="18"/>
                <w:szCs w:val="18"/>
              </w:rPr>
            </w:pPr>
            <w:r w:rsidRPr="00B61CC3">
              <w:rPr>
                <w:rFonts w:asciiTheme="minorHAnsi" w:hAnsiTheme="minorHAnsi" w:cstheme="minorHAnsi"/>
                <w:bCs/>
                <w:sz w:val="20"/>
              </w:rPr>
              <w:t xml:space="preserve">UAS de clase C0/ </w:t>
            </w:r>
            <w:r w:rsidRPr="00B71E7E">
              <w:rPr>
                <w:rFonts w:asciiTheme="minorHAnsi" w:hAnsiTheme="minorHAnsi" w:cstheme="minorHAnsi"/>
                <w:bCs/>
                <w:i/>
                <w:iCs/>
                <w:sz w:val="18"/>
                <w:szCs w:val="18"/>
              </w:rPr>
              <w:t>Class</w:t>
            </w:r>
            <w:r w:rsidRPr="00B0497C">
              <w:rPr>
                <w:rFonts w:asciiTheme="minorHAnsi" w:hAnsiTheme="minorHAnsi" w:cstheme="minorHAnsi"/>
                <w:bCs/>
                <w:i/>
                <w:iCs/>
                <w:sz w:val="18"/>
                <w:szCs w:val="18"/>
              </w:rPr>
              <w:t xml:space="preserve"> C0</w:t>
            </w:r>
          </w:p>
          <w:p w14:paraId="70BF9C3D" w14:textId="77777777" w:rsidR="008E7CFB" w:rsidRPr="00B0497C" w:rsidRDefault="008E7CFB" w:rsidP="002D10D2">
            <w:pPr>
              <w:pStyle w:val="Prrafodelista"/>
              <w:numPr>
                <w:ilvl w:val="0"/>
                <w:numId w:val="24"/>
              </w:numPr>
              <w:tabs>
                <w:tab w:val="left" w:pos="-720"/>
                <w:tab w:val="left" w:pos="1648"/>
              </w:tabs>
              <w:suppressAutoHyphens/>
              <w:spacing w:before="120" w:after="120"/>
              <w:ind w:left="133" w:right="68" w:hanging="142"/>
              <w:contextualSpacing w:val="0"/>
              <w:jc w:val="both"/>
              <w:rPr>
                <w:rFonts w:asciiTheme="minorHAnsi" w:hAnsiTheme="minorHAnsi" w:cstheme="minorHAnsi"/>
                <w:bCs/>
                <w:i/>
                <w:iCs/>
                <w:sz w:val="18"/>
                <w:szCs w:val="18"/>
              </w:rPr>
            </w:pPr>
            <w:r w:rsidRPr="00B61CC3">
              <w:rPr>
                <w:rFonts w:asciiTheme="minorHAnsi" w:hAnsiTheme="minorHAnsi" w:cstheme="minorHAnsi"/>
                <w:bCs/>
                <w:sz w:val="20"/>
              </w:rPr>
              <w:t xml:space="preserve">UAS de clase C1/ </w:t>
            </w:r>
            <w:r w:rsidRPr="00B71E7E">
              <w:rPr>
                <w:rFonts w:asciiTheme="minorHAnsi" w:hAnsiTheme="minorHAnsi" w:cstheme="minorHAnsi"/>
                <w:bCs/>
                <w:i/>
                <w:iCs/>
                <w:sz w:val="18"/>
                <w:szCs w:val="18"/>
              </w:rPr>
              <w:t>Class</w:t>
            </w:r>
            <w:r w:rsidRPr="00B0497C">
              <w:rPr>
                <w:rFonts w:asciiTheme="minorHAnsi" w:hAnsiTheme="minorHAnsi" w:cstheme="minorHAnsi"/>
                <w:bCs/>
                <w:i/>
                <w:iCs/>
                <w:sz w:val="18"/>
                <w:szCs w:val="18"/>
              </w:rPr>
              <w:t xml:space="preserve"> C1</w:t>
            </w:r>
          </w:p>
          <w:p w14:paraId="01D9CC52" w14:textId="77777777" w:rsidR="008E7CFB" w:rsidRPr="00B61CC3" w:rsidRDefault="008E7CFB" w:rsidP="002D10D2">
            <w:pPr>
              <w:pStyle w:val="Prrafodelista"/>
              <w:numPr>
                <w:ilvl w:val="0"/>
                <w:numId w:val="24"/>
              </w:numPr>
              <w:tabs>
                <w:tab w:val="left" w:pos="-720"/>
                <w:tab w:val="left" w:pos="1648"/>
              </w:tabs>
              <w:suppressAutoHyphens/>
              <w:spacing w:before="120" w:after="120"/>
              <w:ind w:left="133" w:right="68" w:hanging="142"/>
              <w:contextualSpacing w:val="0"/>
              <w:jc w:val="both"/>
              <w:rPr>
                <w:rFonts w:asciiTheme="minorHAnsi" w:hAnsiTheme="minorHAnsi" w:cstheme="minorHAnsi"/>
                <w:bCs/>
                <w:sz w:val="20"/>
              </w:rPr>
            </w:pPr>
            <w:r w:rsidRPr="00B61CC3">
              <w:rPr>
                <w:rFonts w:asciiTheme="minorHAnsi" w:hAnsiTheme="minorHAnsi" w:cstheme="minorHAnsi"/>
                <w:bCs/>
                <w:sz w:val="20"/>
              </w:rPr>
              <w:t xml:space="preserve">UAS de clase C2/ </w:t>
            </w:r>
            <w:r w:rsidRPr="00B71E7E">
              <w:rPr>
                <w:rFonts w:asciiTheme="minorHAnsi" w:hAnsiTheme="minorHAnsi" w:cstheme="minorHAnsi"/>
                <w:bCs/>
                <w:i/>
                <w:iCs/>
                <w:sz w:val="18"/>
                <w:szCs w:val="18"/>
              </w:rPr>
              <w:t>Class</w:t>
            </w:r>
            <w:r w:rsidRPr="00B0497C">
              <w:rPr>
                <w:rFonts w:asciiTheme="minorHAnsi" w:hAnsiTheme="minorHAnsi" w:cstheme="minorHAnsi"/>
                <w:bCs/>
                <w:i/>
                <w:iCs/>
                <w:sz w:val="18"/>
                <w:szCs w:val="18"/>
              </w:rPr>
              <w:t xml:space="preserve"> C2</w:t>
            </w:r>
          </w:p>
          <w:p w14:paraId="1B801885" w14:textId="77777777" w:rsidR="008E7CFB" w:rsidRPr="00B61CC3" w:rsidRDefault="008E7CFB" w:rsidP="002D10D2">
            <w:pPr>
              <w:pStyle w:val="Prrafodelista"/>
              <w:numPr>
                <w:ilvl w:val="0"/>
                <w:numId w:val="24"/>
              </w:numPr>
              <w:tabs>
                <w:tab w:val="left" w:pos="-720"/>
                <w:tab w:val="left" w:pos="1648"/>
              </w:tabs>
              <w:suppressAutoHyphens/>
              <w:spacing w:before="120" w:after="120"/>
              <w:ind w:left="133" w:right="68" w:hanging="142"/>
              <w:contextualSpacing w:val="0"/>
              <w:jc w:val="both"/>
              <w:rPr>
                <w:rFonts w:asciiTheme="minorHAnsi" w:hAnsiTheme="minorHAnsi" w:cstheme="minorHAnsi"/>
                <w:bCs/>
                <w:sz w:val="20"/>
              </w:rPr>
            </w:pPr>
            <w:r w:rsidRPr="00B61CC3">
              <w:rPr>
                <w:rFonts w:asciiTheme="minorHAnsi" w:hAnsiTheme="minorHAnsi" w:cstheme="minorHAnsi"/>
                <w:bCs/>
                <w:sz w:val="20"/>
              </w:rPr>
              <w:t xml:space="preserve">UAS de clase C3/ </w:t>
            </w:r>
            <w:r w:rsidRPr="00B71E7E">
              <w:rPr>
                <w:rFonts w:asciiTheme="minorHAnsi" w:hAnsiTheme="minorHAnsi" w:cstheme="minorHAnsi"/>
                <w:bCs/>
                <w:i/>
                <w:iCs/>
                <w:sz w:val="18"/>
                <w:szCs w:val="18"/>
              </w:rPr>
              <w:t>Class</w:t>
            </w:r>
            <w:r w:rsidRPr="00B0497C">
              <w:rPr>
                <w:rFonts w:asciiTheme="minorHAnsi" w:hAnsiTheme="minorHAnsi" w:cstheme="minorHAnsi"/>
                <w:bCs/>
                <w:i/>
                <w:iCs/>
                <w:sz w:val="18"/>
                <w:szCs w:val="18"/>
              </w:rPr>
              <w:t xml:space="preserve"> C3</w:t>
            </w:r>
          </w:p>
          <w:p w14:paraId="1C3958AC" w14:textId="77777777" w:rsidR="008E7CFB" w:rsidRPr="00B0497C" w:rsidRDefault="008E7CFB" w:rsidP="002D10D2">
            <w:pPr>
              <w:pStyle w:val="Prrafodelista"/>
              <w:numPr>
                <w:ilvl w:val="0"/>
                <w:numId w:val="24"/>
              </w:numPr>
              <w:tabs>
                <w:tab w:val="left" w:pos="-720"/>
                <w:tab w:val="left" w:pos="1648"/>
              </w:tabs>
              <w:suppressAutoHyphens/>
              <w:spacing w:before="120" w:after="120"/>
              <w:ind w:left="133" w:right="68" w:hanging="142"/>
              <w:contextualSpacing w:val="0"/>
              <w:jc w:val="both"/>
              <w:rPr>
                <w:rFonts w:asciiTheme="minorHAnsi" w:hAnsiTheme="minorHAnsi" w:cstheme="minorHAnsi"/>
                <w:bCs/>
                <w:i/>
                <w:iCs/>
                <w:sz w:val="18"/>
                <w:szCs w:val="18"/>
              </w:rPr>
            </w:pPr>
            <w:r w:rsidRPr="00B61CC3">
              <w:rPr>
                <w:rFonts w:asciiTheme="minorHAnsi" w:hAnsiTheme="minorHAnsi" w:cstheme="minorHAnsi"/>
                <w:bCs/>
                <w:sz w:val="20"/>
              </w:rPr>
              <w:t xml:space="preserve">UAS de clase C4/ </w:t>
            </w:r>
            <w:r w:rsidRPr="00B71E7E">
              <w:rPr>
                <w:rFonts w:asciiTheme="minorHAnsi" w:hAnsiTheme="minorHAnsi" w:cstheme="minorHAnsi"/>
                <w:bCs/>
                <w:i/>
                <w:iCs/>
                <w:sz w:val="18"/>
                <w:szCs w:val="18"/>
              </w:rPr>
              <w:t>Class</w:t>
            </w:r>
            <w:r w:rsidRPr="00B0497C">
              <w:rPr>
                <w:rFonts w:asciiTheme="minorHAnsi" w:hAnsiTheme="minorHAnsi" w:cstheme="minorHAnsi"/>
                <w:bCs/>
                <w:i/>
                <w:iCs/>
                <w:sz w:val="18"/>
                <w:szCs w:val="18"/>
              </w:rPr>
              <w:t xml:space="preserve"> C4</w:t>
            </w:r>
          </w:p>
          <w:p w14:paraId="5F0B8B5C" w14:textId="77777777" w:rsidR="008E7CFB" w:rsidRPr="00B0497C" w:rsidRDefault="008E7CFB" w:rsidP="002D10D2">
            <w:pPr>
              <w:pStyle w:val="Prrafodelista"/>
              <w:numPr>
                <w:ilvl w:val="0"/>
                <w:numId w:val="24"/>
              </w:numPr>
              <w:tabs>
                <w:tab w:val="left" w:pos="-720"/>
                <w:tab w:val="left" w:pos="1648"/>
              </w:tabs>
              <w:suppressAutoHyphens/>
              <w:spacing w:before="120" w:after="120"/>
              <w:ind w:left="133" w:right="68" w:hanging="142"/>
              <w:contextualSpacing w:val="0"/>
              <w:jc w:val="both"/>
              <w:rPr>
                <w:rFonts w:asciiTheme="minorHAnsi" w:hAnsiTheme="minorHAnsi" w:cstheme="minorHAnsi"/>
                <w:bCs/>
                <w:i/>
                <w:iCs/>
                <w:sz w:val="18"/>
                <w:szCs w:val="18"/>
              </w:rPr>
            </w:pPr>
            <w:r w:rsidRPr="00B61CC3">
              <w:rPr>
                <w:rFonts w:asciiTheme="minorHAnsi" w:hAnsiTheme="minorHAnsi" w:cstheme="minorHAnsi"/>
                <w:sz w:val="20"/>
              </w:rPr>
              <w:t xml:space="preserve">Accesorios de identificación directa/ </w:t>
            </w:r>
            <w:r w:rsidRPr="00635E31">
              <w:rPr>
                <w:rFonts w:asciiTheme="minorHAnsi" w:hAnsiTheme="minorHAnsi" w:cstheme="minorHAnsi"/>
                <w:i/>
                <w:iCs/>
                <w:sz w:val="18"/>
                <w:szCs w:val="18"/>
              </w:rPr>
              <w:t>Direct remote identification add-on</w:t>
            </w:r>
          </w:p>
          <w:p w14:paraId="58EE3032" w14:textId="77777777" w:rsidR="008E7CFB" w:rsidRPr="00B61CC3" w:rsidRDefault="008E7CFB" w:rsidP="002D10D2">
            <w:pPr>
              <w:pStyle w:val="Prrafodelista"/>
              <w:numPr>
                <w:ilvl w:val="0"/>
                <w:numId w:val="24"/>
              </w:numPr>
              <w:tabs>
                <w:tab w:val="left" w:pos="-720"/>
                <w:tab w:val="left" w:pos="1648"/>
              </w:tabs>
              <w:suppressAutoHyphens/>
              <w:spacing w:before="120" w:after="120"/>
              <w:ind w:left="133" w:right="68" w:hanging="142"/>
              <w:contextualSpacing w:val="0"/>
              <w:jc w:val="both"/>
              <w:rPr>
                <w:rFonts w:asciiTheme="minorHAnsi" w:hAnsiTheme="minorHAnsi" w:cstheme="minorHAnsi"/>
                <w:bCs/>
                <w:sz w:val="20"/>
              </w:rPr>
            </w:pPr>
            <w:r w:rsidRPr="00B61CC3">
              <w:rPr>
                <w:rFonts w:asciiTheme="minorHAnsi" w:hAnsiTheme="minorHAnsi" w:cstheme="minorHAnsi"/>
                <w:bCs/>
                <w:sz w:val="20"/>
              </w:rPr>
              <w:t xml:space="preserve">UAS de clase C5/ </w:t>
            </w:r>
            <w:r w:rsidRPr="00B71E7E">
              <w:rPr>
                <w:rFonts w:asciiTheme="minorHAnsi" w:hAnsiTheme="minorHAnsi" w:cstheme="minorHAnsi"/>
                <w:bCs/>
                <w:i/>
                <w:iCs/>
                <w:sz w:val="18"/>
                <w:szCs w:val="18"/>
              </w:rPr>
              <w:t>Class</w:t>
            </w:r>
            <w:r w:rsidRPr="00B0497C">
              <w:rPr>
                <w:rFonts w:asciiTheme="minorHAnsi" w:hAnsiTheme="minorHAnsi" w:cstheme="minorHAnsi"/>
                <w:bCs/>
                <w:i/>
                <w:iCs/>
                <w:sz w:val="18"/>
                <w:szCs w:val="18"/>
              </w:rPr>
              <w:t xml:space="preserve"> C5</w:t>
            </w:r>
          </w:p>
          <w:p w14:paraId="44BBDDF5" w14:textId="77777777" w:rsidR="008E7CFB" w:rsidRPr="002D10D2" w:rsidRDefault="008E7CFB" w:rsidP="002D10D2">
            <w:pPr>
              <w:pStyle w:val="Prrafodelista"/>
              <w:numPr>
                <w:ilvl w:val="0"/>
                <w:numId w:val="24"/>
              </w:numPr>
              <w:tabs>
                <w:tab w:val="left" w:pos="-720"/>
                <w:tab w:val="left" w:pos="1648"/>
              </w:tabs>
              <w:suppressAutoHyphens/>
              <w:spacing w:before="120" w:after="120"/>
              <w:ind w:left="133" w:right="68" w:hanging="142"/>
              <w:contextualSpacing w:val="0"/>
              <w:jc w:val="both"/>
              <w:rPr>
                <w:rFonts w:asciiTheme="minorHAnsi" w:hAnsiTheme="minorHAnsi" w:cstheme="minorHAnsi"/>
                <w:bCs/>
                <w:sz w:val="20"/>
              </w:rPr>
            </w:pPr>
            <w:r w:rsidRPr="00B61CC3">
              <w:rPr>
                <w:rFonts w:asciiTheme="minorHAnsi" w:hAnsiTheme="minorHAnsi" w:cstheme="minorHAnsi"/>
                <w:bCs/>
                <w:sz w:val="20"/>
              </w:rPr>
              <w:t xml:space="preserve">UAS de clase C6/ </w:t>
            </w:r>
            <w:r w:rsidRPr="00B71E7E">
              <w:rPr>
                <w:rFonts w:asciiTheme="minorHAnsi" w:hAnsiTheme="minorHAnsi" w:cstheme="minorHAnsi"/>
                <w:bCs/>
                <w:i/>
                <w:iCs/>
                <w:sz w:val="18"/>
                <w:szCs w:val="18"/>
              </w:rPr>
              <w:t>Class</w:t>
            </w:r>
            <w:r w:rsidRPr="00B0497C">
              <w:rPr>
                <w:rFonts w:asciiTheme="minorHAnsi" w:hAnsiTheme="minorHAnsi" w:cstheme="minorHAnsi"/>
                <w:bCs/>
                <w:i/>
                <w:iCs/>
                <w:sz w:val="18"/>
                <w:szCs w:val="18"/>
              </w:rPr>
              <w:t xml:space="preserve"> C6</w:t>
            </w:r>
          </w:p>
          <w:p w14:paraId="763EDA24" w14:textId="36573FAE" w:rsidR="008E7CFB" w:rsidRPr="00A1548D" w:rsidRDefault="008E7CFB" w:rsidP="002D10D2">
            <w:pPr>
              <w:pStyle w:val="Prrafodelista"/>
              <w:numPr>
                <w:ilvl w:val="0"/>
                <w:numId w:val="24"/>
              </w:numPr>
              <w:tabs>
                <w:tab w:val="left" w:pos="-720"/>
                <w:tab w:val="left" w:pos="1648"/>
              </w:tabs>
              <w:suppressAutoHyphens/>
              <w:spacing w:before="120" w:after="120"/>
              <w:ind w:left="133" w:right="68" w:hanging="142"/>
              <w:contextualSpacing w:val="0"/>
              <w:jc w:val="both"/>
              <w:rPr>
                <w:rFonts w:asciiTheme="minorHAnsi" w:hAnsiTheme="minorHAnsi" w:cstheme="minorHAnsi"/>
                <w:bCs/>
                <w:sz w:val="20"/>
              </w:rPr>
            </w:pPr>
            <w:r w:rsidRPr="002D10D2">
              <w:rPr>
                <w:rFonts w:asciiTheme="minorHAnsi" w:hAnsiTheme="minorHAnsi" w:cstheme="minorHAnsi"/>
                <w:bCs/>
                <w:sz w:val="20"/>
              </w:rPr>
              <w:t xml:space="preserve">Kit de accesorios para convertir </w:t>
            </w:r>
            <w:r w:rsidR="0059582E">
              <w:rPr>
                <w:rFonts w:asciiTheme="minorHAnsi" w:hAnsiTheme="minorHAnsi" w:cstheme="minorHAnsi"/>
                <w:bCs/>
                <w:sz w:val="20"/>
              </w:rPr>
              <w:t xml:space="preserve">UAS de case </w:t>
            </w:r>
            <w:r w:rsidRPr="002D10D2">
              <w:rPr>
                <w:rFonts w:asciiTheme="minorHAnsi" w:hAnsiTheme="minorHAnsi" w:cstheme="minorHAnsi"/>
                <w:bCs/>
                <w:sz w:val="20"/>
              </w:rPr>
              <w:t xml:space="preserve">C3 en </w:t>
            </w:r>
            <w:r w:rsidR="0059582E">
              <w:rPr>
                <w:rFonts w:asciiTheme="minorHAnsi" w:hAnsiTheme="minorHAnsi" w:cstheme="minorHAnsi"/>
                <w:bCs/>
                <w:sz w:val="20"/>
              </w:rPr>
              <w:t xml:space="preserve">clase </w:t>
            </w:r>
            <w:r>
              <w:rPr>
                <w:rFonts w:asciiTheme="minorHAnsi" w:hAnsiTheme="minorHAnsi" w:cstheme="minorHAnsi"/>
                <w:bCs/>
                <w:sz w:val="20"/>
              </w:rPr>
              <w:t xml:space="preserve">C5/ </w:t>
            </w:r>
            <w:r w:rsidRPr="002D10D2">
              <w:rPr>
                <w:rFonts w:asciiTheme="minorHAnsi" w:hAnsiTheme="minorHAnsi" w:cstheme="minorHAnsi"/>
                <w:bCs/>
                <w:i/>
                <w:iCs/>
                <w:sz w:val="18"/>
                <w:szCs w:val="18"/>
              </w:rPr>
              <w:t xml:space="preserve">Accessories kit to convert </w:t>
            </w:r>
            <w:r w:rsidR="0059582E">
              <w:rPr>
                <w:rFonts w:asciiTheme="minorHAnsi" w:hAnsiTheme="minorHAnsi" w:cstheme="minorHAnsi"/>
                <w:bCs/>
                <w:i/>
                <w:iCs/>
                <w:sz w:val="18"/>
                <w:szCs w:val="18"/>
              </w:rPr>
              <w:t xml:space="preserve">class </w:t>
            </w:r>
            <w:r w:rsidRPr="002D10D2">
              <w:rPr>
                <w:rFonts w:asciiTheme="minorHAnsi" w:hAnsiTheme="minorHAnsi" w:cstheme="minorHAnsi"/>
                <w:bCs/>
                <w:i/>
                <w:iCs/>
                <w:sz w:val="18"/>
                <w:szCs w:val="18"/>
              </w:rPr>
              <w:t xml:space="preserve">C3 </w:t>
            </w:r>
            <w:r w:rsidR="0059582E">
              <w:rPr>
                <w:rFonts w:asciiTheme="minorHAnsi" w:hAnsiTheme="minorHAnsi" w:cstheme="minorHAnsi"/>
                <w:bCs/>
                <w:i/>
                <w:iCs/>
                <w:sz w:val="18"/>
                <w:szCs w:val="18"/>
              </w:rPr>
              <w:t xml:space="preserve">UAS </w:t>
            </w:r>
            <w:r w:rsidRPr="002D10D2">
              <w:rPr>
                <w:rFonts w:asciiTheme="minorHAnsi" w:hAnsiTheme="minorHAnsi" w:cstheme="minorHAnsi"/>
                <w:bCs/>
                <w:i/>
                <w:iCs/>
                <w:sz w:val="18"/>
                <w:szCs w:val="18"/>
              </w:rPr>
              <w:t xml:space="preserve">into </w:t>
            </w:r>
            <w:r w:rsidR="0059582E">
              <w:rPr>
                <w:rFonts w:asciiTheme="minorHAnsi" w:hAnsiTheme="minorHAnsi" w:cstheme="minorHAnsi"/>
                <w:bCs/>
                <w:i/>
                <w:iCs/>
                <w:sz w:val="18"/>
                <w:szCs w:val="18"/>
              </w:rPr>
              <w:t xml:space="preserve">class </w:t>
            </w:r>
            <w:r w:rsidRPr="002D10D2">
              <w:rPr>
                <w:rFonts w:asciiTheme="minorHAnsi" w:hAnsiTheme="minorHAnsi" w:cstheme="minorHAnsi"/>
                <w:bCs/>
                <w:i/>
                <w:iCs/>
                <w:sz w:val="18"/>
                <w:szCs w:val="18"/>
              </w:rPr>
              <w:t>C5</w:t>
            </w:r>
            <w:r w:rsidR="0059582E">
              <w:rPr>
                <w:rFonts w:asciiTheme="minorHAnsi" w:hAnsiTheme="minorHAnsi" w:cstheme="minorHAnsi"/>
                <w:bCs/>
                <w:i/>
                <w:iCs/>
                <w:sz w:val="18"/>
                <w:szCs w:val="18"/>
              </w:rPr>
              <w:t xml:space="preserve"> UAS</w:t>
            </w:r>
          </w:p>
        </w:tc>
        <w:tc>
          <w:tcPr>
            <w:tcW w:w="3828" w:type="dxa"/>
          </w:tcPr>
          <w:p w14:paraId="6443849F" w14:textId="77777777" w:rsidR="008E7CFB" w:rsidRPr="00917BF1" w:rsidRDefault="008E7CFB" w:rsidP="002D10D2">
            <w:pPr>
              <w:spacing w:before="120" w:after="120"/>
              <w:rPr>
                <w:rFonts w:asciiTheme="minorHAnsi" w:hAnsiTheme="minorHAnsi" w:cstheme="minorHAnsi"/>
                <w:i/>
                <w:sz w:val="18"/>
                <w:szCs w:val="18"/>
              </w:rPr>
            </w:pPr>
            <w:r w:rsidRPr="00917BF1">
              <w:rPr>
                <w:rFonts w:asciiTheme="minorHAnsi" w:hAnsiTheme="minorHAnsi" w:cstheme="minorHAnsi"/>
                <w:sz w:val="20"/>
              </w:rPr>
              <w:t xml:space="preserve">Reglamento Delegado (UE) 2019/945 </w:t>
            </w:r>
            <w:r>
              <w:rPr>
                <w:rFonts w:asciiTheme="minorHAnsi" w:hAnsiTheme="minorHAnsi" w:cstheme="minorHAnsi"/>
                <w:sz w:val="20"/>
              </w:rPr>
              <w:t>modificado por Reglamento Delegado (UE) 2020/1058</w:t>
            </w:r>
            <w:r w:rsidRPr="00917BF1">
              <w:rPr>
                <w:rFonts w:asciiTheme="minorHAnsi" w:hAnsiTheme="minorHAnsi" w:cstheme="minorHAnsi"/>
                <w:sz w:val="20"/>
              </w:rPr>
              <w:t xml:space="preserve">/ </w:t>
            </w:r>
            <w:r w:rsidRPr="002D10D2">
              <w:rPr>
                <w:rFonts w:asciiTheme="minorHAnsi" w:hAnsiTheme="minorHAnsi" w:cstheme="minorHAnsi"/>
                <w:i/>
                <w:sz w:val="18"/>
                <w:szCs w:val="18"/>
              </w:rPr>
              <w:t>Commission Delegated Regulation (EU) 2019/945</w:t>
            </w:r>
            <w:r>
              <w:rPr>
                <w:rFonts w:asciiTheme="minorHAnsi" w:hAnsiTheme="minorHAnsi" w:cstheme="minorHAnsi"/>
                <w:i/>
                <w:sz w:val="18"/>
                <w:szCs w:val="18"/>
              </w:rPr>
              <w:t xml:space="preserve"> ammended by Commission Delegated Regulation (EU) 2020/1058</w:t>
            </w:r>
            <w:r w:rsidRPr="00917BF1">
              <w:rPr>
                <w:rFonts w:asciiTheme="minorHAnsi" w:hAnsiTheme="minorHAnsi" w:cstheme="minorHAnsi"/>
                <w:i/>
                <w:sz w:val="18"/>
                <w:szCs w:val="18"/>
              </w:rPr>
              <w:t>:</w:t>
            </w:r>
          </w:p>
          <w:p w14:paraId="0D43B72F" w14:textId="77777777" w:rsidR="008E7CFB" w:rsidRPr="00635E31" w:rsidRDefault="008E7CFB" w:rsidP="002D10D2">
            <w:pPr>
              <w:pStyle w:val="Prrafodelista"/>
              <w:numPr>
                <w:ilvl w:val="0"/>
                <w:numId w:val="23"/>
              </w:numPr>
              <w:tabs>
                <w:tab w:val="left" w:pos="-720"/>
                <w:tab w:val="left" w:pos="210"/>
                <w:tab w:val="left" w:pos="1348"/>
                <w:tab w:val="left" w:pos="1648"/>
              </w:tabs>
              <w:suppressAutoHyphens/>
              <w:spacing w:before="120" w:after="120"/>
              <w:ind w:left="210" w:right="57" w:hanging="142"/>
              <w:contextualSpacing w:val="0"/>
              <w:jc w:val="both"/>
              <w:rPr>
                <w:rFonts w:asciiTheme="minorHAnsi" w:hAnsiTheme="minorHAnsi" w:cstheme="minorHAnsi"/>
                <w:bCs/>
                <w:sz w:val="20"/>
              </w:rPr>
            </w:pPr>
            <w:r w:rsidRPr="00917BF1">
              <w:rPr>
                <w:rFonts w:asciiTheme="minorHAnsi" w:hAnsiTheme="minorHAnsi" w:cstheme="minorHAnsi"/>
                <w:bCs/>
                <w:sz w:val="20"/>
              </w:rPr>
              <w:t xml:space="preserve">Módulo B: Examen UE de tipo / </w:t>
            </w:r>
            <w:r w:rsidRPr="00635E31">
              <w:rPr>
                <w:rFonts w:asciiTheme="minorHAnsi" w:hAnsiTheme="minorHAnsi" w:cstheme="minorHAnsi"/>
                <w:bCs/>
                <w:i/>
                <w:iCs/>
                <w:sz w:val="18"/>
                <w:szCs w:val="18"/>
              </w:rPr>
              <w:t>Module B: EU Type examination:</w:t>
            </w:r>
          </w:p>
          <w:p w14:paraId="79D73D5E" w14:textId="7F31749A" w:rsidR="008E7CFB" w:rsidRPr="00917BF1" w:rsidRDefault="008E7CFB" w:rsidP="002D10D2">
            <w:pPr>
              <w:pStyle w:val="Prrafodelista"/>
              <w:numPr>
                <w:ilvl w:val="0"/>
                <w:numId w:val="23"/>
              </w:numPr>
              <w:tabs>
                <w:tab w:val="left" w:pos="-720"/>
                <w:tab w:val="left" w:pos="210"/>
                <w:tab w:val="left" w:pos="1348"/>
                <w:tab w:val="left" w:pos="1648"/>
              </w:tabs>
              <w:suppressAutoHyphens/>
              <w:spacing w:before="120" w:after="120"/>
              <w:ind w:left="210" w:right="57" w:hanging="142"/>
              <w:contextualSpacing w:val="0"/>
              <w:jc w:val="both"/>
              <w:rPr>
                <w:rFonts w:asciiTheme="minorHAnsi" w:hAnsiTheme="minorHAnsi" w:cstheme="minorHAnsi"/>
                <w:sz w:val="20"/>
              </w:rPr>
            </w:pPr>
            <w:r w:rsidRPr="00917BF1">
              <w:rPr>
                <w:rFonts w:asciiTheme="minorHAnsi" w:hAnsiTheme="minorHAnsi" w:cstheme="minorHAnsi"/>
                <w:sz w:val="20"/>
              </w:rPr>
              <w:t>Módulo H: Conformidad basada en el pleno aseguramiento de la calidad</w:t>
            </w:r>
            <w:r>
              <w:rPr>
                <w:rFonts w:asciiTheme="minorHAnsi" w:hAnsiTheme="minorHAnsi" w:cstheme="minorHAnsi"/>
                <w:sz w:val="20"/>
              </w:rPr>
              <w:t xml:space="preserve"> </w:t>
            </w:r>
            <w:r w:rsidRPr="00917BF1">
              <w:rPr>
                <w:rFonts w:asciiTheme="minorHAnsi" w:hAnsiTheme="minorHAnsi" w:cstheme="minorHAnsi"/>
                <w:sz w:val="20"/>
              </w:rPr>
              <w:t xml:space="preserve">/ </w:t>
            </w:r>
            <w:r w:rsidRPr="00B71E7E">
              <w:rPr>
                <w:rFonts w:asciiTheme="minorHAnsi" w:hAnsiTheme="minorHAnsi" w:cstheme="minorHAnsi"/>
                <w:i/>
                <w:iCs/>
                <w:sz w:val="18"/>
                <w:szCs w:val="18"/>
              </w:rPr>
              <w:t xml:space="preserve">Module H: Conformity </w:t>
            </w:r>
            <w:r w:rsidR="005514BD">
              <w:rPr>
                <w:rFonts w:asciiTheme="minorHAnsi" w:hAnsiTheme="minorHAnsi" w:cstheme="minorHAnsi"/>
                <w:i/>
                <w:iCs/>
                <w:sz w:val="18"/>
                <w:szCs w:val="18"/>
              </w:rPr>
              <w:pgNum/>
            </w:r>
            <w:r w:rsidR="005514BD">
              <w:rPr>
                <w:rFonts w:asciiTheme="minorHAnsi" w:hAnsiTheme="minorHAnsi" w:cstheme="minorHAnsi"/>
                <w:i/>
                <w:iCs/>
                <w:sz w:val="18"/>
                <w:szCs w:val="18"/>
              </w:rPr>
              <w:t>ase don</w:t>
            </w:r>
            <w:r w:rsidRPr="00B71E7E">
              <w:rPr>
                <w:rFonts w:asciiTheme="minorHAnsi" w:hAnsiTheme="minorHAnsi" w:cstheme="minorHAnsi"/>
                <w:i/>
                <w:iCs/>
                <w:sz w:val="18"/>
                <w:szCs w:val="18"/>
              </w:rPr>
              <w:t xml:space="preserve"> full quality assurance</w:t>
            </w:r>
          </w:p>
        </w:tc>
        <w:tc>
          <w:tcPr>
            <w:tcW w:w="3051" w:type="dxa"/>
          </w:tcPr>
          <w:p w14:paraId="4045D4CA" w14:textId="77777777" w:rsidR="008E7CFB" w:rsidRDefault="008E7CFB" w:rsidP="002D10D2">
            <w:pPr>
              <w:spacing w:before="120" w:after="120"/>
              <w:rPr>
                <w:rFonts w:asciiTheme="minorHAnsi" w:hAnsiTheme="minorHAnsi" w:cstheme="minorHAnsi"/>
                <w:i/>
                <w:sz w:val="18"/>
                <w:szCs w:val="18"/>
              </w:rPr>
            </w:pPr>
            <w:r w:rsidRPr="008B006B">
              <w:rPr>
                <w:rFonts w:asciiTheme="minorHAnsi" w:hAnsiTheme="minorHAnsi" w:cstheme="minorHAnsi"/>
                <w:sz w:val="20"/>
              </w:rPr>
              <w:t xml:space="preserve">Reglamento Delegado (UE) 2019/945 </w:t>
            </w:r>
            <w:r w:rsidR="005514BD">
              <w:rPr>
                <w:rFonts w:asciiTheme="minorHAnsi" w:hAnsiTheme="minorHAnsi" w:cstheme="minorHAnsi"/>
                <w:sz w:val="20"/>
              </w:rPr>
              <w:t xml:space="preserve">de la Comisión </w:t>
            </w:r>
            <w:r>
              <w:rPr>
                <w:rFonts w:asciiTheme="minorHAnsi" w:hAnsiTheme="minorHAnsi" w:cstheme="minorHAnsi"/>
                <w:sz w:val="20"/>
              </w:rPr>
              <w:t>modificado por Reglamento Delegado (UE) 2020/1058</w:t>
            </w:r>
            <w:r w:rsidR="005514BD">
              <w:rPr>
                <w:rFonts w:asciiTheme="minorHAnsi" w:hAnsiTheme="minorHAnsi" w:cstheme="minorHAnsi"/>
                <w:sz w:val="20"/>
              </w:rPr>
              <w:t xml:space="preserve"> de la Comisión</w:t>
            </w:r>
            <w:r w:rsidRPr="008B006B">
              <w:rPr>
                <w:rFonts w:asciiTheme="minorHAnsi" w:hAnsiTheme="minorHAnsi" w:cstheme="minorHAnsi"/>
                <w:sz w:val="20"/>
              </w:rPr>
              <w:t xml:space="preserve">/ </w:t>
            </w:r>
            <w:r w:rsidRPr="002D10D2">
              <w:rPr>
                <w:rFonts w:asciiTheme="minorHAnsi" w:hAnsiTheme="minorHAnsi" w:cstheme="minorHAnsi"/>
                <w:i/>
                <w:sz w:val="18"/>
                <w:szCs w:val="18"/>
              </w:rPr>
              <w:t>Commission Delegated Regulation (EU) 2019/945</w:t>
            </w:r>
            <w:r>
              <w:rPr>
                <w:rFonts w:asciiTheme="minorHAnsi" w:hAnsiTheme="minorHAnsi" w:cstheme="minorHAnsi"/>
                <w:i/>
                <w:sz w:val="18"/>
                <w:szCs w:val="18"/>
              </w:rPr>
              <w:t xml:space="preserve"> ammended by Commission Delegated Regulation (EU) 2020/1058</w:t>
            </w:r>
          </w:p>
          <w:p w14:paraId="515A414C" w14:textId="51244270" w:rsidR="0059582E" w:rsidRPr="007E2893" w:rsidRDefault="0059582E" w:rsidP="002D10D2">
            <w:pPr>
              <w:spacing w:before="120" w:after="120"/>
              <w:rPr>
                <w:rFonts w:asciiTheme="minorHAnsi" w:hAnsiTheme="minorHAnsi" w:cstheme="minorHAnsi"/>
                <w:i/>
                <w:sz w:val="18"/>
                <w:szCs w:val="18"/>
              </w:rPr>
            </w:pPr>
            <w:r w:rsidRPr="006560F0">
              <w:rPr>
                <w:rFonts w:asciiTheme="minorHAnsi" w:hAnsiTheme="minorHAnsi" w:cstheme="minorHAnsi"/>
                <w:sz w:val="20"/>
              </w:rPr>
              <w:t>Anexo – Partes de la 1 a la 6 y Partes 16 y 17/</w:t>
            </w:r>
            <w:r w:rsidRPr="006560F0">
              <w:rPr>
                <w:sz w:val="20"/>
              </w:rPr>
              <w:t xml:space="preserve"> </w:t>
            </w:r>
            <w:r w:rsidRPr="006560F0">
              <w:rPr>
                <w:rFonts w:asciiTheme="minorHAnsi" w:hAnsiTheme="minorHAnsi" w:cstheme="minorHAnsi"/>
                <w:i/>
                <w:iCs/>
                <w:sz w:val="18"/>
                <w:szCs w:val="18"/>
              </w:rPr>
              <w:t>Annex Parts from 1 to 6 and Parts 16 &amp;17</w:t>
            </w:r>
          </w:p>
        </w:tc>
      </w:tr>
    </w:tbl>
    <w:p w14:paraId="31EE4494" w14:textId="791247E4" w:rsidR="003F3A27" w:rsidRDefault="003F3A27" w:rsidP="00C56D34">
      <w:pPr>
        <w:rPr>
          <w:rFonts w:asciiTheme="minorHAnsi" w:hAnsiTheme="minorHAnsi" w:cstheme="minorHAnsi"/>
          <w:sz w:val="20"/>
        </w:rPr>
      </w:pPr>
    </w:p>
    <w:p w14:paraId="4D5CE52C" w14:textId="77777777" w:rsidR="00774230" w:rsidRDefault="00774230" w:rsidP="00C56D34">
      <w:pPr>
        <w:rPr>
          <w:rFonts w:asciiTheme="minorHAnsi" w:hAnsiTheme="minorHAnsi" w:cstheme="minorHAnsi"/>
          <w:sz w:val="20"/>
        </w:rPr>
      </w:pPr>
    </w:p>
    <w:p w14:paraId="374DDE36" w14:textId="67F08D96" w:rsidR="00774230" w:rsidRDefault="00774230">
      <w:pPr>
        <w:rPr>
          <w:rFonts w:asciiTheme="minorHAnsi" w:hAnsiTheme="minorHAnsi" w:cstheme="minorHAnsi"/>
          <w:sz w:val="20"/>
        </w:rPr>
      </w:pPr>
      <w:r>
        <w:rPr>
          <w:rFonts w:asciiTheme="minorHAnsi" w:hAnsiTheme="minorHAnsi" w:cstheme="minorHAnsi"/>
          <w:sz w:val="20"/>
        </w:rPr>
        <w:br w:type="page"/>
      </w:r>
    </w:p>
    <w:p w14:paraId="25AFEC9A" w14:textId="2449A90A" w:rsidR="00DA39D9" w:rsidRPr="00F83EAA" w:rsidRDefault="00DA39D9" w:rsidP="00B60660">
      <w:pPr>
        <w:pStyle w:val="Ttulo2"/>
        <w:rPr>
          <w:sz w:val="24"/>
          <w:szCs w:val="24"/>
        </w:rPr>
      </w:pPr>
      <w:bookmarkStart w:id="52" w:name="_Toc228879132"/>
      <w:r w:rsidRPr="00F83EAA">
        <w:rPr>
          <w:sz w:val="24"/>
          <w:szCs w:val="24"/>
        </w:rPr>
        <w:lastRenderedPageBreak/>
        <w:t>REGLAMENTO DE PRODUCTOS DE CONSTRUCCIÓN (UE) Nº 305/2011</w:t>
      </w:r>
      <w:bookmarkEnd w:id="10"/>
      <w:r w:rsidR="0042296A">
        <w:rPr>
          <w:sz w:val="24"/>
          <w:szCs w:val="24"/>
        </w:rPr>
        <w:t xml:space="preserve"> / </w:t>
      </w:r>
      <w:r w:rsidR="0042296A" w:rsidRPr="00112CBD">
        <w:rPr>
          <w:i/>
          <w:szCs w:val="22"/>
          <w:lang w:val="es-ES"/>
        </w:rPr>
        <w:t>CONSTRUCTION PRODUCTS REGULATION (UE) No 305/2011</w:t>
      </w:r>
      <w:bookmarkEnd w:id="52"/>
    </w:p>
    <w:p w14:paraId="4BAE6223" w14:textId="4563A132" w:rsidR="000C1F32" w:rsidRDefault="009318AD" w:rsidP="000C1F32">
      <w:pPr>
        <w:pStyle w:val="Piedepgina"/>
        <w:spacing w:before="60" w:after="60"/>
        <w:rPr>
          <w:rFonts w:ascii="Calibri" w:hAnsi="Calibri"/>
          <w:b/>
          <w:sz w:val="24"/>
          <w:szCs w:val="24"/>
        </w:rPr>
      </w:pPr>
      <w:bookmarkStart w:id="53" w:name="_Toc507570814"/>
      <w:r w:rsidRPr="020A75A9">
        <w:rPr>
          <w:rFonts w:ascii="Calibri" w:hAnsi="Calibri"/>
          <w:b/>
          <w:sz w:val="24"/>
          <w:szCs w:val="24"/>
        </w:rPr>
        <w:t xml:space="preserve">Requisitos </w:t>
      </w:r>
      <w:r w:rsidRPr="0060200F">
        <w:rPr>
          <w:rFonts w:ascii="Calibri" w:hAnsi="Calibri"/>
          <w:b/>
          <w:sz w:val="24"/>
          <w:szCs w:val="24"/>
        </w:rPr>
        <w:t>adicionales</w:t>
      </w:r>
      <w:r w:rsidR="00D35070" w:rsidRPr="0060200F">
        <w:rPr>
          <w:rFonts w:ascii="Calibri" w:hAnsi="Calibri"/>
          <w:b/>
          <w:sz w:val="24"/>
          <w:szCs w:val="24"/>
        </w:rPr>
        <w:t xml:space="preserve"> </w:t>
      </w:r>
      <w:hyperlink w:anchor="Requisitos" w:tooltip="Requisitos" w:history="1">
        <w:r w:rsidR="00D35070" w:rsidRPr="0060200F">
          <w:rPr>
            <w:rStyle w:val="Hipervnculo"/>
            <w:rFonts w:ascii="Calibri" w:hAnsi="Calibri"/>
            <w:b/>
            <w:color w:val="auto"/>
            <w:sz w:val="24"/>
            <w:szCs w:val="24"/>
            <w:u w:val="none"/>
            <w:vertAlign w:val="superscript"/>
          </w:rPr>
          <w:t>(3)</w:t>
        </w:r>
      </w:hyperlink>
      <w:r w:rsidR="00CE4A0A">
        <w:rPr>
          <w:rFonts w:ascii="Calibri" w:hAnsi="Calibri"/>
          <w:b/>
          <w:sz w:val="24"/>
          <w:szCs w:val="24"/>
          <w:vertAlign w:val="superscript"/>
        </w:rPr>
        <w:t xml:space="preserve"> </w:t>
      </w:r>
      <w:r w:rsidR="00CE4A0A" w:rsidRPr="0071746A">
        <w:rPr>
          <w:rFonts w:ascii="Calibri" w:hAnsi="Calibri"/>
          <w:b/>
          <w:sz w:val="24"/>
          <w:szCs w:val="24"/>
        </w:rPr>
        <w:t xml:space="preserve">/ </w:t>
      </w:r>
      <w:r w:rsidR="0071746A" w:rsidRPr="00B71E7E">
        <w:rPr>
          <w:rFonts w:ascii="Calibri" w:hAnsi="Calibri"/>
          <w:b/>
          <w:bCs/>
          <w:i/>
          <w:iCs/>
          <w:szCs w:val="22"/>
        </w:rPr>
        <w:t>Additional Requirements</w:t>
      </w:r>
      <w:r w:rsidRPr="020A75A9">
        <w:rPr>
          <w:rFonts w:ascii="Calibri" w:hAnsi="Calibri"/>
          <w:b/>
          <w:sz w:val="24"/>
          <w:szCs w:val="24"/>
        </w:rPr>
        <w:t>: CGA-ENAC-OCP</w:t>
      </w:r>
      <w:r w:rsidR="3FEBF47B" w:rsidRPr="020A75A9">
        <w:rPr>
          <w:rFonts w:ascii="Calibri" w:hAnsi="Calibri"/>
          <w:b/>
          <w:bCs/>
          <w:sz w:val="24"/>
          <w:szCs w:val="24"/>
        </w:rPr>
        <w:t xml:space="preserve"> </w:t>
      </w:r>
      <w:r w:rsidR="3FEBF47B" w:rsidRPr="45BC8F5C">
        <w:rPr>
          <w:rFonts w:ascii="Calibri" w:hAnsi="Calibri"/>
          <w:b/>
          <w:bCs/>
          <w:sz w:val="24"/>
          <w:szCs w:val="24"/>
        </w:rPr>
        <w:t xml:space="preserve">Rev. </w:t>
      </w:r>
      <w:r w:rsidR="000F4720" w:rsidRPr="00B75C35">
        <w:rPr>
          <w:rFonts w:ascii="Calibri" w:hAnsi="Calibri"/>
          <w:b/>
          <w:bCs/>
          <w:sz w:val="24"/>
          <w:szCs w:val="24"/>
          <w:highlight w:val="lightGray"/>
        </w:rPr>
        <w:t>XX</w:t>
      </w:r>
    </w:p>
    <w:p w14:paraId="08676821" w14:textId="603AD890" w:rsidR="009318AD" w:rsidRDefault="009318AD" w:rsidP="000C1F32">
      <w:pPr>
        <w:pStyle w:val="Piedepgina"/>
        <w:spacing w:before="60" w:after="60"/>
        <w:rPr>
          <w:rFonts w:ascii="Calibri" w:hAnsi="Calibri"/>
          <w:b/>
          <w:sz w:val="24"/>
          <w:szCs w:val="24"/>
        </w:rPr>
      </w:pPr>
      <w:r w:rsidRPr="020A75A9">
        <w:rPr>
          <w:rFonts w:ascii="Calibri" w:hAnsi="Calibri"/>
          <w:b/>
          <w:sz w:val="24"/>
          <w:szCs w:val="24"/>
        </w:rPr>
        <w:t>Reglamento</w:t>
      </w:r>
      <w:r w:rsidR="000C1F32">
        <w:rPr>
          <w:rFonts w:ascii="Calibri" w:hAnsi="Calibri"/>
          <w:b/>
          <w:sz w:val="24"/>
          <w:szCs w:val="24"/>
        </w:rPr>
        <w:t xml:space="preserve"> / </w:t>
      </w:r>
      <w:r w:rsidR="000C1F32" w:rsidRPr="00B71E7E">
        <w:rPr>
          <w:rFonts w:asciiTheme="minorHAnsi" w:hAnsiTheme="minorHAnsi" w:cstheme="minorHAnsi"/>
          <w:b/>
          <w:bCs/>
          <w:i/>
          <w:szCs w:val="22"/>
        </w:rPr>
        <w:t>Regulation</w:t>
      </w:r>
      <w:r w:rsidR="000C1F32" w:rsidRPr="020A75A9">
        <w:rPr>
          <w:rFonts w:ascii="Calibri" w:hAnsi="Calibri"/>
          <w:b/>
          <w:sz w:val="24"/>
          <w:szCs w:val="24"/>
        </w:rPr>
        <w:t xml:space="preserve"> </w:t>
      </w:r>
      <w:r w:rsidRPr="020A75A9">
        <w:rPr>
          <w:rFonts w:ascii="Calibri" w:hAnsi="Calibri"/>
          <w:b/>
          <w:sz w:val="24"/>
          <w:szCs w:val="24"/>
        </w:rPr>
        <w:t xml:space="preserve">305/2011 </w:t>
      </w:r>
    </w:p>
    <w:bookmarkEnd w:id="53"/>
    <w:p w14:paraId="0679FE52" w14:textId="3700CBE7" w:rsidR="005108E0" w:rsidRPr="0008257A" w:rsidRDefault="005108E0" w:rsidP="005108E0">
      <w:pPr>
        <w:spacing w:before="120" w:after="240"/>
        <w:rPr>
          <w:rFonts w:asciiTheme="minorHAnsi" w:hAnsiTheme="minorHAnsi"/>
          <w:b/>
          <w:sz w:val="20"/>
        </w:rPr>
      </w:pPr>
    </w:p>
    <w:tbl>
      <w:tblPr>
        <w:tblW w:w="97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7"/>
        <w:gridCol w:w="1061"/>
      </w:tblGrid>
      <w:tr w:rsidR="007F538B" w:rsidRPr="002B5B13" w14:paraId="0E352BCE" w14:textId="1700C15E" w:rsidTr="007F538B">
        <w:trPr>
          <w:cantSplit/>
          <w:trHeight w:val="680"/>
          <w:tblHeader/>
        </w:trPr>
        <w:tc>
          <w:tcPr>
            <w:tcW w:w="86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6B7867" w14:textId="3F9D178F" w:rsidR="004B76C0" w:rsidRPr="008A51A4" w:rsidRDefault="004B76C0" w:rsidP="004B76C0">
            <w:pPr>
              <w:tabs>
                <w:tab w:val="left" w:pos="708"/>
              </w:tabs>
              <w:spacing w:before="60"/>
              <w:jc w:val="center"/>
              <w:rPr>
                <w:rFonts w:asciiTheme="minorHAnsi" w:hAnsiTheme="minorHAnsi"/>
                <w:b/>
                <w:bCs/>
                <w:i/>
                <w:szCs w:val="22"/>
              </w:rPr>
            </w:pPr>
            <w:r w:rsidRPr="008A51A4">
              <w:rPr>
                <w:rFonts w:asciiTheme="minorHAnsi" w:hAnsiTheme="minorHAnsi"/>
                <w:b/>
                <w:bCs/>
                <w:szCs w:val="22"/>
              </w:rPr>
              <w:t>GRUPO DE PRODUCTOS-REFERENCIA NORMA</w:t>
            </w:r>
            <w:r w:rsidR="00AD55A7" w:rsidRPr="008A51A4">
              <w:rPr>
                <w:rFonts w:asciiTheme="minorHAnsi" w:hAnsiTheme="minorHAnsi"/>
                <w:b/>
                <w:bCs/>
                <w:szCs w:val="22"/>
              </w:rPr>
              <w:t>/</w:t>
            </w:r>
          </w:p>
          <w:p w14:paraId="6FEA6518" w14:textId="1F2AF735" w:rsidR="007F538B" w:rsidRPr="008A51A4" w:rsidRDefault="00AD55A7" w:rsidP="004B76C0">
            <w:pPr>
              <w:tabs>
                <w:tab w:val="left" w:pos="708"/>
              </w:tabs>
              <w:spacing w:after="60"/>
              <w:jc w:val="center"/>
              <w:rPr>
                <w:rFonts w:asciiTheme="minorHAnsi" w:hAnsiTheme="minorHAnsi"/>
                <w:b/>
                <w:bCs/>
                <w:sz w:val="20"/>
              </w:rPr>
            </w:pPr>
            <w:r w:rsidRPr="008A51A4">
              <w:rPr>
                <w:rFonts w:asciiTheme="minorHAnsi" w:hAnsiTheme="minorHAnsi"/>
                <w:b/>
                <w:bCs/>
                <w:i/>
                <w:sz w:val="20"/>
              </w:rPr>
              <w:t>PRODUCT GROUP-STANDARD REFERE</w:t>
            </w:r>
            <w:r w:rsidRPr="008A51A4">
              <w:rPr>
                <w:rFonts w:asciiTheme="minorHAnsi" w:hAnsiTheme="minorHAnsi"/>
                <w:b/>
                <w:bCs/>
                <w:sz w:val="20"/>
              </w:rPr>
              <w:t>NCE</w:t>
            </w:r>
          </w:p>
        </w:tc>
        <w:tc>
          <w:tcPr>
            <w:tcW w:w="10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06E774" w14:textId="642E5F4F" w:rsidR="007F538B" w:rsidRPr="00852074" w:rsidRDefault="007F538B" w:rsidP="004D3F96">
            <w:pPr>
              <w:tabs>
                <w:tab w:val="left" w:pos="708"/>
              </w:tabs>
              <w:jc w:val="center"/>
              <w:rPr>
                <w:rFonts w:asciiTheme="minorHAnsi" w:hAnsiTheme="minorHAnsi"/>
                <w:b/>
                <w:bCs/>
                <w:szCs w:val="22"/>
              </w:rPr>
            </w:pPr>
            <w:r w:rsidRPr="00852074">
              <w:rPr>
                <w:rFonts w:ascii="Calibri" w:hAnsi="Calibri"/>
                <w:b/>
                <w:bCs/>
                <w:szCs w:val="22"/>
              </w:rPr>
              <w:t>SEVCP</w:t>
            </w:r>
            <w:r w:rsidR="003D342A" w:rsidRPr="00852074">
              <w:rPr>
                <w:rFonts w:ascii="Calibri" w:hAnsi="Calibri"/>
                <w:b/>
                <w:bCs/>
                <w:szCs w:val="22"/>
              </w:rPr>
              <w:t>/</w:t>
            </w:r>
            <w:r w:rsidR="00A1475F" w:rsidRPr="00852074">
              <w:rPr>
                <w:rFonts w:ascii="Calibri" w:hAnsi="Calibri"/>
                <w:b/>
                <w:bCs/>
                <w:szCs w:val="22"/>
              </w:rPr>
              <w:t xml:space="preserve"> </w:t>
            </w:r>
            <w:r w:rsidR="00A1475F" w:rsidRPr="00852074">
              <w:rPr>
                <w:rFonts w:ascii="Calibri" w:hAnsi="Calibri"/>
                <w:b/>
                <w:bCs/>
                <w:sz w:val="20"/>
              </w:rPr>
              <w:t>A</w:t>
            </w:r>
            <w:r w:rsidR="00852074">
              <w:rPr>
                <w:rFonts w:ascii="Calibri" w:hAnsi="Calibri"/>
                <w:b/>
                <w:bCs/>
                <w:sz w:val="20"/>
              </w:rPr>
              <w:t>V</w:t>
            </w:r>
            <w:r w:rsidR="00A1475F" w:rsidRPr="00852074">
              <w:rPr>
                <w:rFonts w:ascii="Calibri" w:hAnsi="Calibri"/>
                <w:b/>
                <w:bCs/>
                <w:sz w:val="20"/>
              </w:rPr>
              <w:t>CP</w:t>
            </w:r>
            <w:r w:rsidR="004D3F96" w:rsidRPr="00852074">
              <w:rPr>
                <w:rFonts w:ascii="Calibri" w:hAnsi="Calibri"/>
                <w:b/>
                <w:bCs/>
                <w:sz w:val="20"/>
              </w:rPr>
              <w:t xml:space="preserve"> </w:t>
            </w:r>
            <w:r w:rsidRPr="00852074">
              <w:rPr>
                <w:rFonts w:ascii="Calibri" w:hAnsi="Calibri"/>
                <w:b/>
                <w:bCs/>
                <w:szCs w:val="22"/>
              </w:rPr>
              <w:t>(</w:t>
            </w:r>
            <w:r w:rsidR="001E7E5C" w:rsidRPr="00852074">
              <w:rPr>
                <w:rFonts w:ascii="Calibri" w:hAnsi="Calibri"/>
                <w:b/>
                <w:bCs/>
                <w:szCs w:val="22"/>
              </w:rPr>
              <w:t>**</w:t>
            </w:r>
            <w:r w:rsidRPr="00852074">
              <w:rPr>
                <w:rFonts w:ascii="Calibri" w:hAnsi="Calibri"/>
                <w:b/>
                <w:bCs/>
                <w:szCs w:val="22"/>
              </w:rPr>
              <w:t>)</w:t>
            </w:r>
          </w:p>
        </w:tc>
      </w:tr>
      <w:tr w:rsidR="007F538B" w:rsidRPr="0008257A" w14:paraId="6DC36AFE" w14:textId="0AE9F861">
        <w:trPr>
          <w:trHeight w:val="510"/>
        </w:trPr>
        <w:tc>
          <w:tcPr>
            <w:tcW w:w="9708" w:type="dxa"/>
            <w:gridSpan w:val="2"/>
            <w:tcBorders>
              <w:top w:val="single" w:sz="4" w:space="0" w:color="auto"/>
              <w:left w:val="single" w:sz="4" w:space="0" w:color="auto"/>
              <w:bottom w:val="single" w:sz="4" w:space="0" w:color="auto"/>
            </w:tcBorders>
            <w:vAlign w:val="center"/>
          </w:tcPr>
          <w:p w14:paraId="4CEA4D4C" w14:textId="64A998F1" w:rsidR="007F538B" w:rsidRPr="000D6068" w:rsidRDefault="007F538B" w:rsidP="00AE4A65">
            <w:pPr>
              <w:pStyle w:val="Ttulo3"/>
              <w:spacing w:before="60" w:after="60"/>
              <w:rPr>
                <w:rFonts w:eastAsiaTheme="majorEastAsia"/>
              </w:rPr>
            </w:pPr>
            <w:bookmarkStart w:id="54" w:name="_Toc507570815"/>
            <w:bookmarkStart w:id="55" w:name="_Toc228879133"/>
            <w:r w:rsidRPr="000D6068">
              <w:rPr>
                <w:rFonts w:eastAsiaTheme="majorEastAsia"/>
              </w:rPr>
              <w:t>[</w:t>
            </w:r>
            <w:r w:rsidR="00CD4441">
              <w:rPr>
                <w:sz w:val="20"/>
              </w:rPr>
              <w:t xml:space="preserve">GRUPO DE PRODUCTO / </w:t>
            </w:r>
            <w:r w:rsidR="00CD4441" w:rsidRPr="00CD4441">
              <w:rPr>
                <w:i/>
                <w:sz w:val="18"/>
                <w:szCs w:val="18"/>
              </w:rPr>
              <w:t xml:space="preserve">PRODUCT </w:t>
            </w:r>
            <w:r w:rsidR="00CD4441" w:rsidRPr="000437EF">
              <w:rPr>
                <w:i/>
                <w:sz w:val="18"/>
                <w:szCs w:val="18"/>
              </w:rPr>
              <w:t>GROUP</w:t>
            </w:r>
            <w:bookmarkEnd w:id="54"/>
            <w:r w:rsidRPr="000437EF">
              <w:rPr>
                <w:rFonts w:eastAsiaTheme="majorEastAsia"/>
              </w:rPr>
              <w:t>]</w:t>
            </w:r>
            <w:r w:rsidR="00EC0693" w:rsidRPr="000437EF">
              <w:rPr>
                <w:rFonts w:eastAsiaTheme="majorEastAsia"/>
              </w:rPr>
              <w:t xml:space="preserve"> (Véase </w:t>
            </w:r>
            <w:r w:rsidR="000437EF" w:rsidRPr="000437EF">
              <w:rPr>
                <w:sz w:val="20"/>
                <w:lang w:val="es-ES_tradnl"/>
              </w:rPr>
              <w:t xml:space="preserve">Anexo </w:t>
            </w:r>
            <w:r w:rsidR="004F21EE" w:rsidRPr="000437EF">
              <w:rPr>
                <w:sz w:val="20"/>
                <w:lang w:val="es-ES_tradnl"/>
              </w:rPr>
              <w:t>I de la NT-42</w:t>
            </w:r>
            <w:r w:rsidR="00B961B0" w:rsidRPr="000437EF">
              <w:rPr>
                <w:sz w:val="20"/>
                <w:lang w:val="es-ES_tradnl"/>
              </w:rPr>
              <w:t xml:space="preserve"> / </w:t>
            </w:r>
            <w:r w:rsidR="00B961B0" w:rsidRPr="000437EF">
              <w:rPr>
                <w:i/>
                <w:iCs/>
                <w:sz w:val="18"/>
                <w:szCs w:val="18"/>
                <w:lang w:val="es-ES_tradnl"/>
              </w:rPr>
              <w:t>See Annex I NT-42</w:t>
            </w:r>
            <w:r w:rsidR="004F21EE" w:rsidRPr="000437EF">
              <w:rPr>
                <w:sz w:val="20"/>
                <w:lang w:val="es-ES_tradnl"/>
              </w:rPr>
              <w:t>)</w:t>
            </w:r>
            <w:bookmarkEnd w:id="55"/>
          </w:p>
        </w:tc>
      </w:tr>
      <w:tr w:rsidR="0053314A" w:rsidRPr="0008257A" w14:paraId="29D7DD5F" w14:textId="77777777">
        <w:trPr>
          <w:trHeight w:val="510"/>
        </w:trPr>
        <w:tc>
          <w:tcPr>
            <w:tcW w:w="8647" w:type="dxa"/>
            <w:tcBorders>
              <w:top w:val="single" w:sz="4" w:space="0" w:color="auto"/>
              <w:left w:val="single" w:sz="4" w:space="0" w:color="auto"/>
              <w:bottom w:val="single" w:sz="4" w:space="0" w:color="auto"/>
              <w:right w:val="single" w:sz="4" w:space="0" w:color="auto"/>
            </w:tcBorders>
            <w:vAlign w:val="center"/>
          </w:tcPr>
          <w:p w14:paraId="5A1E058D" w14:textId="54557466" w:rsidR="0053314A" w:rsidRPr="00C65C7D" w:rsidRDefault="0053314A" w:rsidP="00AE4A65">
            <w:pPr>
              <w:tabs>
                <w:tab w:val="left" w:pos="2977"/>
              </w:tabs>
              <w:spacing w:before="60" w:after="60"/>
              <w:rPr>
                <w:rFonts w:asciiTheme="minorHAnsi" w:eastAsiaTheme="majorEastAsia" w:hAnsiTheme="minorHAnsi"/>
                <w:sz w:val="20"/>
              </w:rPr>
            </w:pPr>
            <w:r w:rsidRPr="008A51A4">
              <w:rPr>
                <w:rFonts w:asciiTheme="minorHAnsi" w:eastAsiaTheme="majorEastAsia" w:hAnsiTheme="minorHAnsi"/>
                <w:sz w:val="20"/>
              </w:rPr>
              <w:t>[</w:t>
            </w:r>
            <w:r w:rsidR="009318AD" w:rsidRPr="008A51A4">
              <w:rPr>
                <w:rFonts w:asciiTheme="minorHAnsi" w:hAnsiTheme="minorHAnsi" w:cs="Arial"/>
                <w:b/>
                <w:bCs/>
                <w:sz w:val="20"/>
                <w:lang w:val="es-ES_tradnl"/>
              </w:rPr>
              <w:t>DOCUMENTO NORMATIVO DE ESPECIFICACIONES DE PRODUCTO</w:t>
            </w:r>
            <w:r w:rsidR="008A51A4" w:rsidRPr="008A51A4">
              <w:rPr>
                <w:rFonts w:asciiTheme="minorHAnsi" w:hAnsiTheme="minorHAnsi" w:cs="Arial"/>
                <w:b/>
                <w:bCs/>
                <w:sz w:val="20"/>
                <w:lang w:val="es-ES_tradnl"/>
              </w:rPr>
              <w:t xml:space="preserve"> / </w:t>
            </w:r>
            <w:r w:rsidR="008A51A4" w:rsidRPr="00A622CA">
              <w:rPr>
                <w:rFonts w:asciiTheme="minorHAnsi" w:eastAsiaTheme="majorEastAsia" w:hAnsiTheme="minorHAnsi"/>
                <w:i/>
                <w:iCs/>
                <w:sz w:val="18"/>
                <w:szCs w:val="18"/>
              </w:rPr>
              <w:t xml:space="preserve">STANDARD </w:t>
            </w:r>
            <w:r w:rsidR="008A51A4" w:rsidRPr="00A622CA">
              <w:rPr>
                <w:rFonts w:asciiTheme="minorHAnsi" w:hAnsiTheme="minorHAnsi" w:cs="Arial"/>
                <w:b/>
                <w:bCs/>
                <w:i/>
                <w:iCs/>
                <w:sz w:val="18"/>
                <w:szCs w:val="18"/>
              </w:rPr>
              <w:t>DOCUMENT FOR PRODUCT SPECIFICATIONS</w:t>
            </w:r>
            <w:r w:rsidRPr="008A51A4">
              <w:rPr>
                <w:rFonts w:asciiTheme="minorHAnsi" w:eastAsiaTheme="majorEastAsia" w:hAnsiTheme="minorHAnsi"/>
                <w:sz w:val="20"/>
              </w:rPr>
              <w:t>]</w:t>
            </w:r>
          </w:p>
        </w:tc>
        <w:tc>
          <w:tcPr>
            <w:tcW w:w="1061" w:type="dxa"/>
            <w:tcBorders>
              <w:top w:val="single" w:sz="4" w:space="0" w:color="auto"/>
              <w:left w:val="single" w:sz="4" w:space="0" w:color="auto"/>
              <w:bottom w:val="single" w:sz="4" w:space="0" w:color="auto"/>
              <w:right w:val="single" w:sz="4" w:space="0" w:color="auto"/>
            </w:tcBorders>
          </w:tcPr>
          <w:p w14:paraId="4CC7D8E0" w14:textId="77777777" w:rsidR="0053314A" w:rsidRDefault="0053314A">
            <w:pPr>
              <w:jc w:val="center"/>
              <w:rPr>
                <w:rFonts w:asciiTheme="minorHAnsi" w:eastAsiaTheme="majorEastAsia" w:hAnsiTheme="minorHAnsi"/>
                <w:sz w:val="20"/>
              </w:rPr>
            </w:pPr>
          </w:p>
        </w:tc>
      </w:tr>
      <w:tr w:rsidR="00AB1BEA" w:rsidRPr="0008257A" w14:paraId="1440B582" w14:textId="77777777">
        <w:trPr>
          <w:trHeight w:val="446"/>
        </w:trPr>
        <w:tc>
          <w:tcPr>
            <w:tcW w:w="9708" w:type="dxa"/>
            <w:gridSpan w:val="2"/>
            <w:tcBorders>
              <w:top w:val="single" w:sz="4" w:space="0" w:color="auto"/>
              <w:left w:val="single" w:sz="4" w:space="0" w:color="auto"/>
              <w:bottom w:val="single" w:sz="4" w:space="0" w:color="auto"/>
              <w:right w:val="single" w:sz="4" w:space="0" w:color="auto"/>
            </w:tcBorders>
            <w:vAlign w:val="center"/>
          </w:tcPr>
          <w:p w14:paraId="66603791" w14:textId="4401CB82" w:rsidR="00AB1BEA" w:rsidRPr="0008257A" w:rsidRDefault="00AB1BEA" w:rsidP="00AE4A65">
            <w:pPr>
              <w:pStyle w:val="Ttulo3"/>
              <w:spacing w:before="60" w:after="60"/>
              <w:rPr>
                <w:rFonts w:asciiTheme="minorHAnsi" w:eastAsiaTheme="majorEastAsia" w:hAnsiTheme="minorHAnsi"/>
                <w:sz w:val="20"/>
              </w:rPr>
            </w:pPr>
            <w:bookmarkStart w:id="56" w:name="_Toc228879134"/>
            <w:r w:rsidRPr="009E6B75">
              <w:rPr>
                <w:rFonts w:eastAsiaTheme="majorEastAsia"/>
              </w:rPr>
              <w:t>[</w:t>
            </w:r>
            <w:r w:rsidR="00CD4441">
              <w:rPr>
                <w:sz w:val="20"/>
              </w:rPr>
              <w:t xml:space="preserve">GRUPO DE PRODUCTO / </w:t>
            </w:r>
            <w:r w:rsidR="00CD4441" w:rsidRPr="00CD4441">
              <w:rPr>
                <w:i/>
                <w:sz w:val="18"/>
                <w:szCs w:val="18"/>
              </w:rPr>
              <w:t>PRODUCT GROUP</w:t>
            </w:r>
            <w:r w:rsidRPr="009E6B75">
              <w:rPr>
                <w:rFonts w:eastAsiaTheme="majorEastAsia"/>
              </w:rPr>
              <w:t>]</w:t>
            </w:r>
            <w:bookmarkEnd w:id="56"/>
          </w:p>
        </w:tc>
      </w:tr>
      <w:tr w:rsidR="00AB1BEA" w:rsidRPr="00C031F1" w14:paraId="2D7DFFFB" w14:textId="77777777" w:rsidTr="00CD4441">
        <w:trPr>
          <w:trHeight w:val="549"/>
        </w:trPr>
        <w:tc>
          <w:tcPr>
            <w:tcW w:w="8647" w:type="dxa"/>
            <w:tcBorders>
              <w:top w:val="single" w:sz="4" w:space="0" w:color="auto"/>
              <w:left w:val="single" w:sz="4" w:space="0" w:color="auto"/>
              <w:bottom w:val="single" w:sz="4" w:space="0" w:color="auto"/>
              <w:right w:val="single" w:sz="4" w:space="0" w:color="auto"/>
            </w:tcBorders>
            <w:vAlign w:val="center"/>
          </w:tcPr>
          <w:p w14:paraId="117FEB0F" w14:textId="7A3A6CBE" w:rsidR="00AB1BEA" w:rsidRPr="00A622CA" w:rsidRDefault="008A51A4" w:rsidP="00AE4A65">
            <w:pPr>
              <w:spacing w:before="60" w:after="60"/>
              <w:rPr>
                <w:rFonts w:asciiTheme="minorHAnsi" w:eastAsiaTheme="majorEastAsia" w:hAnsiTheme="minorHAnsi"/>
                <w:sz w:val="20"/>
                <w:highlight w:val="yellow"/>
              </w:rPr>
            </w:pPr>
            <w:r w:rsidRPr="008A51A4">
              <w:rPr>
                <w:rFonts w:asciiTheme="minorHAnsi" w:eastAsiaTheme="majorEastAsia" w:hAnsiTheme="minorHAnsi"/>
                <w:sz w:val="20"/>
              </w:rPr>
              <w:t>[</w:t>
            </w:r>
            <w:r w:rsidRPr="008A51A4">
              <w:rPr>
                <w:rFonts w:asciiTheme="minorHAnsi" w:hAnsiTheme="minorHAnsi" w:cs="Arial"/>
                <w:b/>
                <w:bCs/>
                <w:sz w:val="20"/>
                <w:lang w:val="es-ES_tradnl"/>
              </w:rPr>
              <w:t xml:space="preserve">DOCUMENTO NORMATIVO DE ESPECIFICACIONES DE PRODUCTO / </w:t>
            </w:r>
            <w:r w:rsidRPr="00A622CA">
              <w:rPr>
                <w:rFonts w:asciiTheme="minorHAnsi" w:eastAsiaTheme="majorEastAsia" w:hAnsiTheme="minorHAnsi"/>
                <w:i/>
                <w:iCs/>
                <w:sz w:val="18"/>
                <w:szCs w:val="18"/>
              </w:rPr>
              <w:t xml:space="preserve">STANDARD </w:t>
            </w:r>
            <w:r w:rsidRPr="00A622CA">
              <w:rPr>
                <w:rFonts w:asciiTheme="minorHAnsi" w:hAnsiTheme="minorHAnsi" w:cs="Arial"/>
                <w:b/>
                <w:bCs/>
                <w:i/>
                <w:iCs/>
                <w:sz w:val="18"/>
                <w:szCs w:val="18"/>
              </w:rPr>
              <w:t>DOCUMENT FOR PRODUCT SPECIFICATIONS</w:t>
            </w:r>
            <w:r w:rsidRPr="008A51A4">
              <w:rPr>
                <w:rFonts w:asciiTheme="minorHAnsi" w:eastAsiaTheme="majorEastAsia" w:hAnsiTheme="minorHAnsi"/>
                <w:sz w:val="20"/>
              </w:rPr>
              <w:t>]</w:t>
            </w:r>
          </w:p>
        </w:tc>
        <w:tc>
          <w:tcPr>
            <w:tcW w:w="1061" w:type="dxa"/>
            <w:tcBorders>
              <w:top w:val="single" w:sz="4" w:space="0" w:color="auto"/>
              <w:left w:val="single" w:sz="4" w:space="0" w:color="auto"/>
              <w:bottom w:val="single" w:sz="4" w:space="0" w:color="auto"/>
              <w:right w:val="single" w:sz="4" w:space="0" w:color="auto"/>
            </w:tcBorders>
          </w:tcPr>
          <w:p w14:paraId="73696614" w14:textId="77777777" w:rsidR="00AB1BEA" w:rsidRPr="00A622CA" w:rsidRDefault="00AB1BEA" w:rsidP="00CD4441">
            <w:pPr>
              <w:jc w:val="center"/>
              <w:rPr>
                <w:rFonts w:asciiTheme="minorHAnsi" w:eastAsiaTheme="majorEastAsia" w:hAnsiTheme="minorHAnsi"/>
                <w:sz w:val="20"/>
              </w:rPr>
            </w:pPr>
          </w:p>
        </w:tc>
      </w:tr>
    </w:tbl>
    <w:p w14:paraId="27715B6B" w14:textId="42580B16" w:rsidR="009478C0" w:rsidRPr="00A622CA" w:rsidRDefault="009478C0" w:rsidP="00DA39D9">
      <w:pPr>
        <w:pStyle w:val="Ttulo2"/>
        <w:rPr>
          <w:rFonts w:asciiTheme="minorHAnsi" w:hAnsiTheme="minorHAnsi"/>
          <w:sz w:val="10"/>
          <w:szCs w:val="10"/>
          <w:lang w:val="es-ES"/>
        </w:rPr>
      </w:pPr>
    </w:p>
    <w:p w14:paraId="46AE32B1" w14:textId="349B3389" w:rsidR="009478C0" w:rsidRDefault="009478C0" w:rsidP="005108E0">
      <w:pPr>
        <w:spacing w:after="240"/>
        <w:rPr>
          <w:rFonts w:asciiTheme="minorHAnsi" w:hAnsiTheme="minorHAnsi"/>
          <w:sz w:val="24"/>
        </w:rPr>
      </w:pPr>
    </w:p>
    <w:tbl>
      <w:tblPr>
        <w:tblW w:w="97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7"/>
        <w:gridCol w:w="1061"/>
      </w:tblGrid>
      <w:tr w:rsidR="00C65C7D" w:rsidRPr="002B5B13" w14:paraId="046875DF" w14:textId="75C8A006" w:rsidTr="007F538B">
        <w:trPr>
          <w:cantSplit/>
          <w:trHeight w:val="595"/>
          <w:tblHeader/>
        </w:trPr>
        <w:tc>
          <w:tcPr>
            <w:tcW w:w="86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509399" w14:textId="77777777" w:rsidR="00C65C7D" w:rsidRPr="008A51A4" w:rsidRDefault="00C65C7D" w:rsidP="00C65C7D">
            <w:pPr>
              <w:tabs>
                <w:tab w:val="left" w:pos="708"/>
              </w:tabs>
              <w:spacing w:before="60"/>
              <w:jc w:val="center"/>
              <w:rPr>
                <w:rFonts w:asciiTheme="minorHAnsi" w:hAnsiTheme="minorHAnsi"/>
                <w:b/>
                <w:bCs/>
                <w:i/>
                <w:szCs w:val="22"/>
              </w:rPr>
            </w:pPr>
            <w:r w:rsidRPr="008A51A4">
              <w:rPr>
                <w:rFonts w:asciiTheme="minorHAnsi" w:hAnsiTheme="minorHAnsi"/>
                <w:b/>
                <w:bCs/>
                <w:szCs w:val="22"/>
              </w:rPr>
              <w:t>GRUPO DE PRODUCTOS-REFERENCIA NORMA/</w:t>
            </w:r>
          </w:p>
          <w:p w14:paraId="2E155B9E" w14:textId="4B3B346A" w:rsidR="00C65C7D" w:rsidRPr="008A51A4" w:rsidRDefault="00C65C7D" w:rsidP="00C65C7D">
            <w:pPr>
              <w:tabs>
                <w:tab w:val="left" w:pos="708"/>
              </w:tabs>
              <w:spacing w:after="60"/>
              <w:jc w:val="center"/>
              <w:rPr>
                <w:rFonts w:asciiTheme="minorHAnsi" w:hAnsiTheme="minorHAnsi"/>
                <w:b/>
                <w:bCs/>
                <w:szCs w:val="22"/>
              </w:rPr>
            </w:pPr>
            <w:r w:rsidRPr="008A51A4">
              <w:rPr>
                <w:rFonts w:asciiTheme="minorHAnsi" w:hAnsiTheme="minorHAnsi"/>
                <w:b/>
                <w:bCs/>
                <w:i/>
                <w:sz w:val="20"/>
              </w:rPr>
              <w:t>PRODUCT GROUP-STANDARD REFERE</w:t>
            </w:r>
            <w:r w:rsidRPr="008A51A4">
              <w:rPr>
                <w:rFonts w:asciiTheme="minorHAnsi" w:hAnsiTheme="minorHAnsi"/>
                <w:b/>
                <w:bCs/>
                <w:sz w:val="20"/>
              </w:rPr>
              <w:t>NCE</w:t>
            </w:r>
          </w:p>
        </w:tc>
        <w:tc>
          <w:tcPr>
            <w:tcW w:w="10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AFFF44" w14:textId="7B639FE0" w:rsidR="00C65C7D" w:rsidRPr="00EF1F80" w:rsidRDefault="00C65C7D" w:rsidP="00C65C7D">
            <w:pPr>
              <w:tabs>
                <w:tab w:val="left" w:pos="708"/>
              </w:tabs>
              <w:jc w:val="center"/>
              <w:rPr>
                <w:rFonts w:asciiTheme="minorHAnsi" w:hAnsiTheme="minorHAnsi"/>
                <w:b/>
                <w:bCs/>
                <w:szCs w:val="22"/>
              </w:rPr>
            </w:pPr>
            <w:r w:rsidRPr="00EF1F80">
              <w:rPr>
                <w:rFonts w:ascii="Calibri" w:hAnsi="Calibri"/>
                <w:b/>
                <w:bCs/>
                <w:szCs w:val="22"/>
              </w:rPr>
              <w:t xml:space="preserve">SEVCP/ </w:t>
            </w:r>
            <w:r w:rsidR="008A51A4" w:rsidRPr="00852074">
              <w:rPr>
                <w:rFonts w:ascii="Calibri" w:hAnsi="Calibri"/>
                <w:b/>
                <w:bCs/>
                <w:sz w:val="20"/>
              </w:rPr>
              <w:t>A</w:t>
            </w:r>
            <w:r w:rsidR="008A51A4">
              <w:rPr>
                <w:rFonts w:ascii="Calibri" w:hAnsi="Calibri"/>
                <w:b/>
                <w:bCs/>
                <w:sz w:val="20"/>
              </w:rPr>
              <w:t>V</w:t>
            </w:r>
            <w:r w:rsidR="008A51A4" w:rsidRPr="00852074">
              <w:rPr>
                <w:rFonts w:ascii="Calibri" w:hAnsi="Calibri"/>
                <w:b/>
                <w:bCs/>
                <w:sz w:val="20"/>
              </w:rPr>
              <w:t>CP</w:t>
            </w:r>
            <w:r w:rsidR="008A51A4" w:rsidRPr="00EF1F80">
              <w:rPr>
                <w:rFonts w:ascii="Calibri" w:hAnsi="Calibri"/>
                <w:b/>
                <w:bCs/>
                <w:szCs w:val="22"/>
              </w:rPr>
              <w:t xml:space="preserve"> </w:t>
            </w:r>
            <w:r w:rsidRPr="00EF1F80">
              <w:rPr>
                <w:rFonts w:ascii="Calibri" w:hAnsi="Calibri"/>
                <w:b/>
                <w:bCs/>
                <w:szCs w:val="22"/>
              </w:rPr>
              <w:t>(**)</w:t>
            </w:r>
          </w:p>
        </w:tc>
      </w:tr>
      <w:tr w:rsidR="0053314A" w:rsidRPr="0008257A" w14:paraId="348DDB01" w14:textId="76E09B8E">
        <w:trPr>
          <w:trHeight w:val="446"/>
        </w:trPr>
        <w:tc>
          <w:tcPr>
            <w:tcW w:w="9708" w:type="dxa"/>
            <w:gridSpan w:val="2"/>
            <w:tcBorders>
              <w:top w:val="single" w:sz="4" w:space="0" w:color="auto"/>
              <w:left w:val="single" w:sz="4" w:space="0" w:color="auto"/>
              <w:bottom w:val="single" w:sz="4" w:space="0" w:color="auto"/>
              <w:right w:val="single" w:sz="4" w:space="0" w:color="auto"/>
            </w:tcBorders>
            <w:vAlign w:val="center"/>
          </w:tcPr>
          <w:p w14:paraId="21BC9E35" w14:textId="652A0B0C" w:rsidR="0053314A" w:rsidRPr="0053314A" w:rsidRDefault="0053314A" w:rsidP="00AE4A65">
            <w:pPr>
              <w:pStyle w:val="Ttulo3"/>
              <w:spacing w:before="60" w:after="60"/>
              <w:rPr>
                <w:rFonts w:eastAsiaTheme="majorEastAsia"/>
              </w:rPr>
            </w:pPr>
            <w:bookmarkStart w:id="57" w:name="_Toc228879135"/>
            <w:r w:rsidRPr="009E6B75">
              <w:rPr>
                <w:rFonts w:eastAsiaTheme="majorEastAsia"/>
              </w:rPr>
              <w:t>[</w:t>
            </w:r>
            <w:r w:rsidR="00CD4441">
              <w:rPr>
                <w:sz w:val="20"/>
              </w:rPr>
              <w:t xml:space="preserve">GRUPO DE PRODUCTO / </w:t>
            </w:r>
            <w:r w:rsidR="00CD4441" w:rsidRPr="00CD4441">
              <w:rPr>
                <w:i/>
                <w:sz w:val="18"/>
                <w:szCs w:val="18"/>
              </w:rPr>
              <w:t xml:space="preserve">PRODUCT </w:t>
            </w:r>
            <w:r w:rsidR="00CD4441" w:rsidRPr="000437EF">
              <w:rPr>
                <w:i/>
                <w:sz w:val="18"/>
                <w:szCs w:val="18"/>
              </w:rPr>
              <w:t>GROUP</w:t>
            </w:r>
            <w:r w:rsidRPr="000437EF">
              <w:rPr>
                <w:rFonts w:eastAsiaTheme="majorEastAsia"/>
              </w:rPr>
              <w:t>]</w:t>
            </w:r>
            <w:r w:rsidR="00A440DD" w:rsidRPr="000437EF">
              <w:rPr>
                <w:rFonts w:eastAsiaTheme="majorEastAsia"/>
              </w:rPr>
              <w:t xml:space="preserve"> (Véase </w:t>
            </w:r>
            <w:r w:rsidR="000437EF" w:rsidRPr="000437EF">
              <w:rPr>
                <w:sz w:val="20"/>
                <w:lang w:val="es-ES_tradnl"/>
              </w:rPr>
              <w:t xml:space="preserve">Anexo </w:t>
            </w:r>
            <w:r w:rsidR="00A440DD" w:rsidRPr="000437EF">
              <w:rPr>
                <w:sz w:val="20"/>
                <w:lang w:val="es-ES_tradnl"/>
              </w:rPr>
              <w:t>I de la NT-42</w:t>
            </w:r>
            <w:r w:rsidR="00EC18A5" w:rsidRPr="000437EF">
              <w:rPr>
                <w:sz w:val="20"/>
                <w:lang w:val="es-ES_tradnl"/>
              </w:rPr>
              <w:t xml:space="preserve"> / </w:t>
            </w:r>
            <w:r w:rsidR="00EC18A5" w:rsidRPr="000437EF">
              <w:rPr>
                <w:i/>
                <w:iCs/>
                <w:sz w:val="18"/>
                <w:szCs w:val="18"/>
                <w:lang w:val="es-ES_tradnl"/>
              </w:rPr>
              <w:t>See Annex I NT-42</w:t>
            </w:r>
            <w:r w:rsidR="00A440DD" w:rsidRPr="000437EF">
              <w:rPr>
                <w:sz w:val="20"/>
                <w:lang w:val="es-ES_tradnl"/>
              </w:rPr>
              <w:t>)</w:t>
            </w:r>
            <w:bookmarkEnd w:id="57"/>
          </w:p>
        </w:tc>
      </w:tr>
      <w:tr w:rsidR="0053314A" w:rsidRPr="0008257A" w14:paraId="11007891" w14:textId="77777777">
        <w:trPr>
          <w:trHeight w:val="510"/>
        </w:trPr>
        <w:tc>
          <w:tcPr>
            <w:tcW w:w="8647" w:type="dxa"/>
            <w:tcBorders>
              <w:top w:val="single" w:sz="4" w:space="0" w:color="auto"/>
              <w:left w:val="single" w:sz="4" w:space="0" w:color="auto"/>
              <w:bottom w:val="single" w:sz="4" w:space="0" w:color="auto"/>
              <w:right w:val="single" w:sz="4" w:space="0" w:color="auto"/>
            </w:tcBorders>
            <w:vAlign w:val="center"/>
          </w:tcPr>
          <w:p w14:paraId="3612E115" w14:textId="4E9D7072" w:rsidR="0053314A" w:rsidRPr="00C65C7D" w:rsidRDefault="008A51A4" w:rsidP="00AE4A65">
            <w:pPr>
              <w:spacing w:before="60" w:after="60"/>
              <w:rPr>
                <w:rFonts w:asciiTheme="minorHAnsi" w:eastAsiaTheme="majorEastAsia" w:hAnsiTheme="minorHAnsi"/>
                <w:sz w:val="20"/>
              </w:rPr>
            </w:pPr>
            <w:r w:rsidRPr="008A51A4">
              <w:rPr>
                <w:rFonts w:asciiTheme="minorHAnsi" w:eastAsiaTheme="majorEastAsia" w:hAnsiTheme="minorHAnsi"/>
                <w:sz w:val="20"/>
              </w:rPr>
              <w:t>[</w:t>
            </w:r>
            <w:r w:rsidRPr="008A51A4">
              <w:rPr>
                <w:rFonts w:asciiTheme="minorHAnsi" w:hAnsiTheme="minorHAnsi" w:cs="Arial"/>
                <w:b/>
                <w:bCs/>
                <w:sz w:val="20"/>
                <w:lang w:val="es-ES_tradnl"/>
              </w:rPr>
              <w:t xml:space="preserve">DOCUMENTO NORMATIVO DE ESPECIFICACIONES DE PRODUCTO / </w:t>
            </w:r>
            <w:r w:rsidRPr="00A622CA">
              <w:rPr>
                <w:rFonts w:asciiTheme="minorHAnsi" w:eastAsiaTheme="majorEastAsia" w:hAnsiTheme="minorHAnsi"/>
                <w:i/>
                <w:iCs/>
                <w:sz w:val="18"/>
                <w:szCs w:val="18"/>
              </w:rPr>
              <w:t xml:space="preserve">STANDARD </w:t>
            </w:r>
            <w:r w:rsidRPr="00A622CA">
              <w:rPr>
                <w:rFonts w:asciiTheme="minorHAnsi" w:hAnsiTheme="minorHAnsi" w:cs="Arial"/>
                <w:b/>
                <w:bCs/>
                <w:i/>
                <w:iCs/>
                <w:sz w:val="18"/>
                <w:szCs w:val="18"/>
              </w:rPr>
              <w:t>DOCUMENT FOR PRODUCT SPECIFICATIONS</w:t>
            </w:r>
            <w:r w:rsidRPr="008A51A4">
              <w:rPr>
                <w:rFonts w:asciiTheme="minorHAnsi" w:eastAsiaTheme="majorEastAsia" w:hAnsiTheme="minorHAnsi"/>
                <w:sz w:val="20"/>
              </w:rPr>
              <w:t>]</w:t>
            </w:r>
          </w:p>
        </w:tc>
        <w:tc>
          <w:tcPr>
            <w:tcW w:w="1061" w:type="dxa"/>
            <w:tcBorders>
              <w:top w:val="single" w:sz="4" w:space="0" w:color="auto"/>
              <w:left w:val="single" w:sz="4" w:space="0" w:color="auto"/>
              <w:bottom w:val="single" w:sz="4" w:space="0" w:color="auto"/>
              <w:right w:val="single" w:sz="4" w:space="0" w:color="auto"/>
            </w:tcBorders>
          </w:tcPr>
          <w:p w14:paraId="0D51AA57" w14:textId="77777777" w:rsidR="0053314A" w:rsidRDefault="0053314A">
            <w:pPr>
              <w:jc w:val="center"/>
              <w:rPr>
                <w:rFonts w:asciiTheme="minorHAnsi" w:eastAsiaTheme="majorEastAsia" w:hAnsiTheme="minorHAnsi"/>
                <w:sz w:val="20"/>
              </w:rPr>
            </w:pPr>
          </w:p>
        </w:tc>
      </w:tr>
      <w:tr w:rsidR="0053314A" w:rsidRPr="0008257A" w14:paraId="3CDE1218" w14:textId="5C0E2840">
        <w:trPr>
          <w:trHeight w:val="446"/>
        </w:trPr>
        <w:tc>
          <w:tcPr>
            <w:tcW w:w="9708" w:type="dxa"/>
            <w:gridSpan w:val="2"/>
            <w:tcBorders>
              <w:top w:val="single" w:sz="4" w:space="0" w:color="auto"/>
              <w:left w:val="single" w:sz="4" w:space="0" w:color="auto"/>
              <w:bottom w:val="single" w:sz="4" w:space="0" w:color="auto"/>
              <w:right w:val="single" w:sz="4" w:space="0" w:color="auto"/>
            </w:tcBorders>
            <w:vAlign w:val="center"/>
          </w:tcPr>
          <w:p w14:paraId="262B06A7" w14:textId="023AE6FA" w:rsidR="0053314A" w:rsidRPr="0008257A" w:rsidRDefault="0053314A" w:rsidP="00AE4A65">
            <w:pPr>
              <w:pStyle w:val="Ttulo3"/>
              <w:spacing w:before="60" w:after="60"/>
              <w:rPr>
                <w:rFonts w:asciiTheme="minorHAnsi" w:eastAsiaTheme="majorEastAsia" w:hAnsiTheme="minorHAnsi"/>
                <w:sz w:val="20"/>
              </w:rPr>
            </w:pPr>
            <w:bookmarkStart w:id="58" w:name="_Toc228879136"/>
            <w:r w:rsidRPr="009E6B75">
              <w:rPr>
                <w:rFonts w:eastAsiaTheme="majorEastAsia"/>
              </w:rPr>
              <w:t>[</w:t>
            </w:r>
            <w:r w:rsidR="00CD4441">
              <w:rPr>
                <w:sz w:val="20"/>
              </w:rPr>
              <w:t xml:space="preserve">GRUPO DE PRODUCTO / </w:t>
            </w:r>
            <w:r w:rsidR="00CD4441" w:rsidRPr="00CD4441">
              <w:rPr>
                <w:i/>
                <w:sz w:val="18"/>
                <w:szCs w:val="18"/>
              </w:rPr>
              <w:t>PRODUCT GROUP</w:t>
            </w:r>
            <w:r w:rsidRPr="009E6B75">
              <w:rPr>
                <w:rFonts w:eastAsiaTheme="majorEastAsia"/>
              </w:rPr>
              <w:t>]</w:t>
            </w:r>
            <w:bookmarkEnd w:id="58"/>
          </w:p>
        </w:tc>
      </w:tr>
      <w:tr w:rsidR="007F538B" w:rsidRPr="0008257A" w14:paraId="76F1CE39" w14:textId="77777777" w:rsidTr="00CD4441">
        <w:trPr>
          <w:trHeight w:val="592"/>
        </w:trPr>
        <w:tc>
          <w:tcPr>
            <w:tcW w:w="8647" w:type="dxa"/>
            <w:tcBorders>
              <w:top w:val="single" w:sz="4" w:space="0" w:color="auto"/>
              <w:left w:val="single" w:sz="4" w:space="0" w:color="auto"/>
              <w:bottom w:val="single" w:sz="4" w:space="0" w:color="auto"/>
              <w:right w:val="single" w:sz="4" w:space="0" w:color="auto"/>
            </w:tcBorders>
            <w:vAlign w:val="center"/>
          </w:tcPr>
          <w:p w14:paraId="741ACFA5" w14:textId="6B52F711" w:rsidR="007F538B" w:rsidRPr="00C65C7D" w:rsidRDefault="008A51A4" w:rsidP="00AE4A65">
            <w:pPr>
              <w:spacing w:before="60" w:after="60"/>
              <w:rPr>
                <w:rFonts w:asciiTheme="minorHAnsi" w:eastAsiaTheme="majorEastAsia" w:hAnsiTheme="minorHAnsi"/>
                <w:sz w:val="20"/>
              </w:rPr>
            </w:pPr>
            <w:r w:rsidRPr="008A51A4">
              <w:rPr>
                <w:rFonts w:asciiTheme="minorHAnsi" w:eastAsiaTheme="majorEastAsia" w:hAnsiTheme="minorHAnsi"/>
                <w:sz w:val="20"/>
              </w:rPr>
              <w:t>[</w:t>
            </w:r>
            <w:r w:rsidRPr="008A51A4">
              <w:rPr>
                <w:rFonts w:asciiTheme="minorHAnsi" w:hAnsiTheme="minorHAnsi" w:cs="Arial"/>
                <w:b/>
                <w:bCs/>
                <w:sz w:val="20"/>
                <w:lang w:val="es-ES_tradnl"/>
              </w:rPr>
              <w:t xml:space="preserve">DOCUMENTO NORMATIVO DE ESPECIFICACIONES DE PRODUCTO / </w:t>
            </w:r>
            <w:r w:rsidRPr="00A622CA">
              <w:rPr>
                <w:rFonts w:asciiTheme="minorHAnsi" w:eastAsiaTheme="majorEastAsia" w:hAnsiTheme="minorHAnsi"/>
                <w:i/>
                <w:iCs/>
                <w:sz w:val="18"/>
                <w:szCs w:val="18"/>
              </w:rPr>
              <w:t xml:space="preserve">STANDARD </w:t>
            </w:r>
            <w:r w:rsidRPr="00A622CA">
              <w:rPr>
                <w:rFonts w:asciiTheme="minorHAnsi" w:hAnsiTheme="minorHAnsi" w:cs="Arial"/>
                <w:b/>
                <w:bCs/>
                <w:i/>
                <w:iCs/>
                <w:sz w:val="18"/>
                <w:szCs w:val="18"/>
              </w:rPr>
              <w:t>DOCUMENT FOR PRODUCT SPECIFICATIONS</w:t>
            </w:r>
            <w:r w:rsidRPr="008A51A4">
              <w:rPr>
                <w:rFonts w:asciiTheme="minorHAnsi" w:eastAsiaTheme="majorEastAsia" w:hAnsiTheme="minorHAnsi"/>
                <w:sz w:val="20"/>
              </w:rPr>
              <w:t>]</w:t>
            </w:r>
          </w:p>
        </w:tc>
        <w:tc>
          <w:tcPr>
            <w:tcW w:w="1061" w:type="dxa"/>
            <w:tcBorders>
              <w:top w:val="single" w:sz="4" w:space="0" w:color="auto"/>
              <w:left w:val="single" w:sz="4" w:space="0" w:color="auto"/>
              <w:bottom w:val="single" w:sz="4" w:space="0" w:color="auto"/>
              <w:right w:val="single" w:sz="4" w:space="0" w:color="auto"/>
            </w:tcBorders>
          </w:tcPr>
          <w:p w14:paraId="439CF1B7" w14:textId="77777777" w:rsidR="007F538B" w:rsidRPr="0008257A" w:rsidRDefault="007F538B" w:rsidP="00CD4441">
            <w:pPr>
              <w:jc w:val="center"/>
              <w:rPr>
                <w:rFonts w:asciiTheme="minorHAnsi" w:eastAsiaTheme="majorEastAsia" w:hAnsiTheme="minorHAnsi"/>
                <w:sz w:val="20"/>
              </w:rPr>
            </w:pPr>
          </w:p>
        </w:tc>
      </w:tr>
    </w:tbl>
    <w:p w14:paraId="6081B856" w14:textId="284CD94E" w:rsidR="007F538B" w:rsidRPr="00CD4441" w:rsidRDefault="007F538B" w:rsidP="00CD4441">
      <w:pPr>
        <w:ind w:left="113"/>
        <w:rPr>
          <w:rFonts w:asciiTheme="minorHAnsi" w:hAnsiTheme="minorHAnsi" w:cstheme="minorHAnsi"/>
          <w:sz w:val="20"/>
        </w:rPr>
      </w:pPr>
    </w:p>
    <w:tbl>
      <w:tblPr>
        <w:tblW w:w="10068" w:type="dxa"/>
        <w:tblCellMar>
          <w:left w:w="70" w:type="dxa"/>
          <w:right w:w="70" w:type="dxa"/>
        </w:tblCellMar>
        <w:tblLook w:val="0000" w:firstRow="0" w:lastRow="0" w:firstColumn="0" w:lastColumn="0" w:noHBand="0" w:noVBand="0"/>
      </w:tblPr>
      <w:tblGrid>
        <w:gridCol w:w="10068"/>
      </w:tblGrid>
      <w:tr w:rsidR="00D414FF" w:rsidRPr="002B5B13" w14:paraId="4724D96D" w14:textId="77777777" w:rsidTr="008F69BA">
        <w:trPr>
          <w:trHeight w:val="4491"/>
        </w:trPr>
        <w:tc>
          <w:tcPr>
            <w:tcW w:w="10068" w:type="dxa"/>
          </w:tcPr>
          <w:p w14:paraId="5DD5D51E" w14:textId="77777777" w:rsidR="00214DC4" w:rsidRPr="008A51A4" w:rsidRDefault="007F538B" w:rsidP="002F150C">
            <w:pPr>
              <w:pStyle w:val="Ttulo5"/>
              <w:spacing w:before="0"/>
              <w:ind w:left="75"/>
              <w:jc w:val="both"/>
              <w:rPr>
                <w:rFonts w:ascii="Calibri" w:hAnsi="Calibri"/>
                <w:b/>
                <w:color w:val="auto"/>
                <w:sz w:val="20"/>
                <w:szCs w:val="18"/>
              </w:rPr>
            </w:pPr>
            <w:r>
              <w:rPr>
                <w:sz w:val="12"/>
              </w:rPr>
              <w:lastRenderedPageBreak/>
              <w:br w:type="page"/>
            </w:r>
            <w:r w:rsidR="00214DC4" w:rsidRPr="006D62E1">
              <w:rPr>
                <w:rFonts w:ascii="Calibri" w:hAnsi="Calibri"/>
                <w:b/>
                <w:color w:val="auto"/>
                <w:sz w:val="20"/>
                <w:szCs w:val="18"/>
              </w:rPr>
              <w:t xml:space="preserve">(**) </w:t>
            </w:r>
            <w:r w:rsidR="00214DC4" w:rsidRPr="008A51A4">
              <w:rPr>
                <w:rFonts w:ascii="Calibri" w:hAnsi="Calibri"/>
                <w:b/>
                <w:color w:val="auto"/>
                <w:sz w:val="20"/>
                <w:szCs w:val="18"/>
              </w:rPr>
              <w:t>SEVCP. Sistemas de evaluación y verificación de la constancia de las prestaciones</w:t>
            </w:r>
          </w:p>
          <w:p w14:paraId="6F5DCEF1" w14:textId="377E5839" w:rsidR="00214DC4" w:rsidRPr="006D62E1" w:rsidRDefault="00214DC4" w:rsidP="002F150C">
            <w:pPr>
              <w:spacing w:after="120"/>
              <w:ind w:left="75"/>
              <w:jc w:val="both"/>
              <w:rPr>
                <w:rFonts w:ascii="Calibri" w:hAnsi="Calibri" w:cs="Arial"/>
                <w:b/>
                <w:i/>
                <w:sz w:val="18"/>
                <w:szCs w:val="18"/>
                <w:lang w:val="en-US"/>
              </w:rPr>
            </w:pPr>
            <w:r w:rsidRPr="008A51A4">
              <w:rPr>
                <w:rFonts w:ascii="Calibri" w:hAnsi="Calibri" w:cs="Arial"/>
                <w:b/>
                <w:i/>
                <w:sz w:val="18"/>
                <w:szCs w:val="18"/>
                <w:lang w:val="en-US"/>
              </w:rPr>
              <w:t xml:space="preserve">(**) </w:t>
            </w:r>
            <w:r w:rsidR="009A586D" w:rsidRPr="008A51A4">
              <w:rPr>
                <w:rFonts w:ascii="Calibri" w:hAnsi="Calibri" w:cs="Arial"/>
                <w:b/>
                <w:i/>
                <w:sz w:val="18"/>
                <w:szCs w:val="18"/>
                <w:lang w:val="en-US"/>
              </w:rPr>
              <w:t>AVCP</w:t>
            </w:r>
            <w:r w:rsidR="009A586D">
              <w:rPr>
                <w:rFonts w:ascii="Calibri" w:hAnsi="Calibri" w:cs="Arial"/>
                <w:b/>
                <w:i/>
                <w:sz w:val="18"/>
                <w:szCs w:val="18"/>
                <w:lang w:val="en-US"/>
              </w:rPr>
              <w:t xml:space="preserve">. </w:t>
            </w:r>
            <w:r w:rsidRPr="006D62E1">
              <w:rPr>
                <w:rFonts w:ascii="Calibri" w:hAnsi="Calibri" w:cs="Arial"/>
                <w:b/>
                <w:i/>
                <w:sz w:val="18"/>
                <w:szCs w:val="18"/>
                <w:lang w:val="en-US"/>
              </w:rPr>
              <w:t>Systems of assessment and verification of constancy of performance</w:t>
            </w:r>
          </w:p>
          <w:p w14:paraId="7CD8D4BB" w14:textId="77777777" w:rsidR="00214DC4" w:rsidRPr="006D62E1" w:rsidRDefault="00214DC4" w:rsidP="002F150C">
            <w:pPr>
              <w:pStyle w:val="Encabezado"/>
              <w:tabs>
                <w:tab w:val="left" w:pos="214"/>
                <w:tab w:val="left" w:pos="356"/>
              </w:tabs>
              <w:ind w:left="75"/>
              <w:jc w:val="both"/>
              <w:rPr>
                <w:rFonts w:ascii="Calibri" w:hAnsi="Calibri"/>
                <w:b/>
                <w:bCs/>
                <w:sz w:val="18"/>
                <w:szCs w:val="18"/>
              </w:rPr>
            </w:pPr>
            <w:r w:rsidRPr="006D62E1">
              <w:rPr>
                <w:rFonts w:ascii="Calibri" w:hAnsi="Calibri"/>
                <w:b/>
                <w:bCs/>
                <w:sz w:val="18"/>
                <w:szCs w:val="18"/>
              </w:rPr>
              <w:t>Sistema 1+: Certificación de la constancia de las prestaciones del producto de construcción sobre la base de:</w:t>
            </w:r>
          </w:p>
          <w:p w14:paraId="2565FA67" w14:textId="77777777" w:rsidR="00214DC4" w:rsidRPr="006D62E1" w:rsidRDefault="00214DC4" w:rsidP="002F150C">
            <w:pPr>
              <w:pStyle w:val="Encabezado"/>
              <w:tabs>
                <w:tab w:val="left" w:pos="214"/>
                <w:tab w:val="left" w:pos="356"/>
              </w:tabs>
              <w:spacing w:after="120"/>
              <w:ind w:left="75"/>
              <w:jc w:val="both"/>
              <w:rPr>
                <w:rFonts w:ascii="Calibri" w:hAnsi="Calibri"/>
                <w:b/>
                <w:bCs/>
                <w:i/>
                <w:sz w:val="16"/>
                <w:szCs w:val="18"/>
                <w:lang w:val="en-US"/>
              </w:rPr>
            </w:pPr>
            <w:r w:rsidRPr="006D62E1">
              <w:rPr>
                <w:rFonts w:ascii="Calibri" w:hAnsi="Calibri"/>
                <w:b/>
                <w:bCs/>
                <w:i/>
                <w:sz w:val="16"/>
                <w:szCs w:val="18"/>
                <w:lang w:val="en-US"/>
              </w:rPr>
              <w:t>System 1+: Certification of constancy of performance of the construction product on the basis of:</w:t>
            </w:r>
          </w:p>
          <w:p w14:paraId="54440D9E" w14:textId="25F8238A" w:rsidR="00214DC4" w:rsidRPr="006D62E1" w:rsidRDefault="00214DC4" w:rsidP="002F150C">
            <w:pPr>
              <w:pStyle w:val="Encabezado"/>
              <w:numPr>
                <w:ilvl w:val="0"/>
                <w:numId w:val="1"/>
              </w:numPr>
              <w:tabs>
                <w:tab w:val="clear" w:pos="720"/>
                <w:tab w:val="num" w:pos="926"/>
              </w:tabs>
              <w:spacing w:after="60"/>
              <w:ind w:left="926" w:right="357"/>
              <w:jc w:val="both"/>
              <w:rPr>
                <w:rFonts w:ascii="Calibri" w:hAnsi="Calibri"/>
                <w:b/>
                <w:bCs/>
                <w:sz w:val="16"/>
                <w:szCs w:val="18"/>
                <w:lang w:val="en-US"/>
              </w:rPr>
            </w:pPr>
            <w:r w:rsidRPr="006D62E1">
              <w:rPr>
                <w:rFonts w:ascii="Calibri" w:hAnsi="Calibri"/>
                <w:b/>
                <w:bCs/>
                <w:sz w:val="18"/>
                <w:szCs w:val="18"/>
                <w:lang w:val="en-US"/>
              </w:rPr>
              <w:t>un</w:t>
            </w:r>
            <w:r w:rsidRPr="00B71E7E">
              <w:rPr>
                <w:rFonts w:ascii="Calibri" w:hAnsi="Calibri"/>
                <w:b/>
                <w:bCs/>
                <w:sz w:val="18"/>
                <w:szCs w:val="18"/>
                <w:lang w:val="en-US"/>
              </w:rPr>
              <w:t>a evaluación de las prestaciones del producto de construcción realizada sobre la base de ensayos (incluido el muestreo), cálculos, valores tabulados o documentación descriptiva del producto</w:t>
            </w:r>
            <w:r w:rsidRPr="006D62E1" w:rsidDel="00A251C8">
              <w:rPr>
                <w:rFonts w:ascii="Calibri" w:hAnsi="Calibri"/>
                <w:b/>
                <w:bCs/>
                <w:sz w:val="18"/>
                <w:szCs w:val="18"/>
                <w:lang w:val="en-US"/>
              </w:rPr>
              <w:t xml:space="preserve"> </w:t>
            </w:r>
            <w:r w:rsidRPr="006D62E1">
              <w:rPr>
                <w:rFonts w:ascii="Calibri" w:hAnsi="Calibri"/>
                <w:bCs/>
                <w:sz w:val="16"/>
                <w:szCs w:val="18"/>
                <w:lang w:val="en-US"/>
              </w:rPr>
              <w:t xml:space="preserve">/ </w:t>
            </w:r>
            <w:r w:rsidRPr="006D62E1">
              <w:rPr>
                <w:rFonts w:ascii="Calibri" w:hAnsi="Calibri"/>
                <w:bCs/>
                <w:i/>
                <w:sz w:val="16"/>
                <w:szCs w:val="18"/>
                <w:lang w:val="en-US"/>
              </w:rPr>
              <w:t>an assessment of the performance of the construction product carried out on the basis of testing (including sampling), calculation, tabulated values or descriptive documentation of the product</w:t>
            </w:r>
          </w:p>
          <w:p w14:paraId="51CB5C2F" w14:textId="48E36C1F" w:rsidR="00214DC4" w:rsidRPr="00A622CA" w:rsidRDefault="00214DC4" w:rsidP="002F150C">
            <w:pPr>
              <w:pStyle w:val="Encabezado"/>
              <w:numPr>
                <w:ilvl w:val="0"/>
                <w:numId w:val="1"/>
              </w:numPr>
              <w:tabs>
                <w:tab w:val="clear" w:pos="720"/>
                <w:tab w:val="num" w:pos="926"/>
              </w:tabs>
              <w:spacing w:after="60"/>
              <w:ind w:left="926" w:right="357"/>
              <w:jc w:val="both"/>
              <w:rPr>
                <w:rFonts w:ascii="Calibri" w:hAnsi="Calibri"/>
                <w:bCs/>
                <w:sz w:val="16"/>
                <w:szCs w:val="18"/>
                <w:lang w:val="es-ES"/>
              </w:rPr>
            </w:pPr>
            <w:r w:rsidRPr="00A622CA">
              <w:rPr>
                <w:rFonts w:ascii="Calibri" w:hAnsi="Calibri"/>
                <w:b/>
                <w:bCs/>
                <w:sz w:val="18"/>
                <w:szCs w:val="18"/>
                <w:lang w:val="es-ES"/>
              </w:rPr>
              <w:t xml:space="preserve">la inspección inicial de la planta de producción y del control de producción en </w:t>
            </w:r>
            <w:r w:rsidRPr="00A622CA">
              <w:rPr>
                <w:rFonts w:ascii="Calibri" w:hAnsi="Calibri"/>
                <w:b/>
                <w:bCs/>
                <w:sz w:val="16"/>
                <w:szCs w:val="18"/>
                <w:lang w:val="es-ES"/>
              </w:rPr>
              <w:t>fábrica</w:t>
            </w:r>
            <w:r w:rsidRPr="00A622CA" w:rsidDel="00A251C8">
              <w:rPr>
                <w:rFonts w:ascii="Calibri" w:hAnsi="Calibri"/>
                <w:b/>
                <w:bCs/>
                <w:sz w:val="16"/>
                <w:szCs w:val="18"/>
                <w:lang w:val="es-ES"/>
              </w:rPr>
              <w:t xml:space="preserve"> </w:t>
            </w:r>
            <w:r w:rsidRPr="00A622CA">
              <w:rPr>
                <w:rFonts w:ascii="Calibri" w:hAnsi="Calibri"/>
                <w:bCs/>
                <w:sz w:val="16"/>
                <w:szCs w:val="18"/>
                <w:lang w:val="es-ES"/>
              </w:rPr>
              <w:t>/</w:t>
            </w:r>
            <w:r w:rsidRPr="00A622CA">
              <w:rPr>
                <w:rFonts w:ascii="Calibri" w:hAnsi="Calibri"/>
                <w:b/>
                <w:bCs/>
                <w:sz w:val="16"/>
                <w:szCs w:val="18"/>
                <w:lang w:val="es-ES"/>
              </w:rPr>
              <w:t xml:space="preserve"> </w:t>
            </w:r>
            <w:r w:rsidRPr="00A622CA">
              <w:rPr>
                <w:rFonts w:ascii="Calibri" w:hAnsi="Calibri"/>
                <w:bCs/>
                <w:i/>
                <w:sz w:val="16"/>
                <w:szCs w:val="18"/>
                <w:lang w:val="es-ES"/>
              </w:rPr>
              <w:t>initial inspection of the manufacturing plant and of factory production control</w:t>
            </w:r>
          </w:p>
          <w:p w14:paraId="019C6599" w14:textId="017B6A5B" w:rsidR="00214DC4" w:rsidRPr="00B71E7E" w:rsidRDefault="00214DC4" w:rsidP="002F150C">
            <w:pPr>
              <w:pStyle w:val="Encabezado"/>
              <w:numPr>
                <w:ilvl w:val="0"/>
                <w:numId w:val="1"/>
              </w:numPr>
              <w:tabs>
                <w:tab w:val="clear" w:pos="720"/>
                <w:tab w:val="num" w:pos="926"/>
              </w:tabs>
              <w:spacing w:after="60"/>
              <w:ind w:left="926" w:right="357"/>
              <w:jc w:val="both"/>
              <w:rPr>
                <w:rFonts w:ascii="Calibri" w:hAnsi="Calibri"/>
                <w:bCs/>
                <w:sz w:val="16"/>
                <w:szCs w:val="18"/>
                <w:lang w:val="es-ES"/>
              </w:rPr>
            </w:pPr>
            <w:r w:rsidRPr="006D62E1">
              <w:rPr>
                <w:rFonts w:ascii="Calibri" w:hAnsi="Calibri"/>
                <w:b/>
                <w:bCs/>
                <w:sz w:val="18"/>
                <w:szCs w:val="18"/>
              </w:rPr>
              <w:t>la vigilancia, evaluación y valoración continuas del control de producción en fábrica</w:t>
            </w:r>
            <w:r w:rsidRPr="006D62E1" w:rsidDel="00A251C8">
              <w:rPr>
                <w:rFonts w:ascii="Calibri" w:hAnsi="Calibri"/>
                <w:b/>
                <w:bCs/>
                <w:sz w:val="18"/>
                <w:szCs w:val="18"/>
              </w:rPr>
              <w:t xml:space="preserve"> </w:t>
            </w:r>
            <w:r w:rsidRPr="006D62E1">
              <w:rPr>
                <w:rFonts w:ascii="Calibri" w:hAnsi="Calibri"/>
                <w:bCs/>
                <w:sz w:val="16"/>
                <w:szCs w:val="18"/>
              </w:rPr>
              <w:t>/</w:t>
            </w:r>
            <w:r w:rsidRPr="006D62E1">
              <w:rPr>
                <w:rFonts w:ascii="Calibri" w:hAnsi="Calibri"/>
                <w:b/>
                <w:bCs/>
                <w:sz w:val="16"/>
                <w:szCs w:val="18"/>
              </w:rPr>
              <w:t xml:space="preserve"> </w:t>
            </w:r>
            <w:r w:rsidRPr="00B71E7E">
              <w:rPr>
                <w:rFonts w:ascii="Calibri" w:hAnsi="Calibri"/>
                <w:bCs/>
                <w:i/>
                <w:sz w:val="16"/>
                <w:szCs w:val="18"/>
                <w:lang w:val="es-ES"/>
              </w:rPr>
              <w:t>continuing surveillance, assessment and evaluation of factory production control</w:t>
            </w:r>
          </w:p>
          <w:p w14:paraId="67F24EFC" w14:textId="77777777" w:rsidR="00214DC4" w:rsidRPr="006D62E1" w:rsidRDefault="00214DC4" w:rsidP="002F150C">
            <w:pPr>
              <w:pStyle w:val="Encabezado"/>
              <w:numPr>
                <w:ilvl w:val="0"/>
                <w:numId w:val="1"/>
              </w:numPr>
              <w:tabs>
                <w:tab w:val="clear" w:pos="720"/>
                <w:tab w:val="num" w:pos="926"/>
              </w:tabs>
              <w:spacing w:after="120"/>
              <w:ind w:left="926" w:right="357"/>
              <w:jc w:val="both"/>
              <w:rPr>
                <w:rFonts w:ascii="Calibri" w:hAnsi="Calibri"/>
                <w:bCs/>
                <w:sz w:val="16"/>
                <w:szCs w:val="18"/>
                <w:lang w:val="es-ES"/>
              </w:rPr>
            </w:pPr>
            <w:r w:rsidRPr="006D62E1">
              <w:rPr>
                <w:rFonts w:ascii="Calibri" w:hAnsi="Calibri"/>
                <w:b/>
                <w:bCs/>
                <w:sz w:val="18"/>
                <w:szCs w:val="18"/>
              </w:rPr>
              <w:t>ensayos por sondeo de muestras tomadas por el organismo notificado de certificación de producto en la planta de producción o en las instalaciones de almacenamiento del fabricante</w:t>
            </w:r>
            <w:r w:rsidRPr="006D62E1" w:rsidDel="00A251C8">
              <w:rPr>
                <w:rFonts w:ascii="Calibri" w:hAnsi="Calibri"/>
                <w:b/>
                <w:bCs/>
                <w:sz w:val="18"/>
                <w:szCs w:val="18"/>
                <w:lang w:val="es-ES"/>
              </w:rPr>
              <w:t xml:space="preserve"> </w:t>
            </w:r>
            <w:r w:rsidRPr="006D62E1">
              <w:rPr>
                <w:rFonts w:ascii="Calibri" w:hAnsi="Calibri"/>
                <w:bCs/>
                <w:sz w:val="16"/>
                <w:szCs w:val="18"/>
                <w:lang w:val="es-ES"/>
              </w:rPr>
              <w:t xml:space="preserve">/ </w:t>
            </w:r>
            <w:r w:rsidRPr="00B71E7E">
              <w:rPr>
                <w:rFonts w:ascii="Calibri" w:hAnsi="Calibri"/>
                <w:bCs/>
                <w:i/>
                <w:sz w:val="16"/>
                <w:szCs w:val="18"/>
                <w:lang w:val="es-ES"/>
              </w:rPr>
              <w:t>audit — testing of samples taken by the notified product certification body at the manufacturing plant or at the manufacturer's storage facilities.</w:t>
            </w:r>
          </w:p>
          <w:p w14:paraId="55CD006C" w14:textId="77777777" w:rsidR="00214DC4" w:rsidRPr="006D62E1" w:rsidRDefault="00214DC4" w:rsidP="002F150C">
            <w:pPr>
              <w:pStyle w:val="Encabezado"/>
              <w:tabs>
                <w:tab w:val="left" w:pos="214"/>
                <w:tab w:val="left" w:pos="356"/>
              </w:tabs>
              <w:ind w:left="75"/>
              <w:jc w:val="both"/>
              <w:rPr>
                <w:rFonts w:ascii="Calibri" w:hAnsi="Calibri"/>
                <w:b/>
                <w:bCs/>
                <w:sz w:val="18"/>
                <w:szCs w:val="18"/>
              </w:rPr>
            </w:pPr>
            <w:r w:rsidRPr="006D62E1">
              <w:rPr>
                <w:rFonts w:ascii="Calibri" w:hAnsi="Calibri"/>
                <w:b/>
                <w:bCs/>
                <w:sz w:val="18"/>
                <w:szCs w:val="18"/>
              </w:rPr>
              <w:t>Sistema 1: Certificación de la constancia de las prestaciones del producto de construcción sobre la base de:</w:t>
            </w:r>
          </w:p>
          <w:p w14:paraId="34962399" w14:textId="77777777" w:rsidR="00214DC4" w:rsidRPr="006D62E1" w:rsidRDefault="00214DC4" w:rsidP="002F150C">
            <w:pPr>
              <w:pStyle w:val="Encabezado"/>
              <w:tabs>
                <w:tab w:val="left" w:pos="214"/>
                <w:tab w:val="left" w:pos="356"/>
              </w:tabs>
              <w:spacing w:after="120"/>
              <w:ind w:left="75"/>
              <w:jc w:val="both"/>
              <w:rPr>
                <w:rFonts w:ascii="Calibri" w:hAnsi="Calibri"/>
                <w:b/>
                <w:bCs/>
                <w:i/>
                <w:sz w:val="16"/>
                <w:szCs w:val="18"/>
                <w:lang w:val="en-US"/>
              </w:rPr>
            </w:pPr>
            <w:r w:rsidRPr="006D62E1">
              <w:rPr>
                <w:rFonts w:ascii="Calibri" w:hAnsi="Calibri"/>
                <w:b/>
                <w:bCs/>
                <w:i/>
                <w:sz w:val="16"/>
                <w:szCs w:val="18"/>
                <w:lang w:val="en-US"/>
              </w:rPr>
              <w:t>System 1: Certification of constancy of performance of the construction product on the basis of:</w:t>
            </w:r>
          </w:p>
          <w:p w14:paraId="7EE081CA" w14:textId="3F735E6E" w:rsidR="00214DC4" w:rsidRPr="006D62E1" w:rsidRDefault="00214DC4" w:rsidP="002F150C">
            <w:pPr>
              <w:pStyle w:val="Encabezado"/>
              <w:numPr>
                <w:ilvl w:val="0"/>
                <w:numId w:val="1"/>
              </w:numPr>
              <w:tabs>
                <w:tab w:val="clear" w:pos="720"/>
                <w:tab w:val="num" w:pos="926"/>
              </w:tabs>
              <w:spacing w:after="60"/>
              <w:ind w:left="926" w:right="357"/>
              <w:jc w:val="both"/>
              <w:rPr>
                <w:rFonts w:ascii="Calibri" w:hAnsi="Calibri"/>
                <w:b/>
                <w:bCs/>
                <w:i/>
                <w:sz w:val="16"/>
                <w:szCs w:val="18"/>
                <w:lang w:val="en-US"/>
              </w:rPr>
            </w:pPr>
            <w:r w:rsidRPr="00B71E7E">
              <w:rPr>
                <w:rFonts w:ascii="Calibri" w:hAnsi="Calibri"/>
                <w:b/>
                <w:bCs/>
                <w:sz w:val="18"/>
                <w:szCs w:val="18"/>
                <w:lang w:val="en-US"/>
              </w:rPr>
              <w:t>una evaluación de las prestaciones del producto de construcción realizada sobre la base de ensayos (incluido el muestreo), cálculos, valores tabulados o documentación descriptiva del producto</w:t>
            </w:r>
            <w:r w:rsidRPr="006D62E1" w:rsidDel="00A251C8">
              <w:rPr>
                <w:rFonts w:ascii="Calibri" w:hAnsi="Calibri"/>
                <w:b/>
                <w:bCs/>
                <w:sz w:val="18"/>
                <w:szCs w:val="18"/>
                <w:lang w:val="en-US"/>
              </w:rPr>
              <w:t xml:space="preserve"> </w:t>
            </w:r>
            <w:r w:rsidRPr="006D62E1">
              <w:rPr>
                <w:rFonts w:ascii="Calibri" w:hAnsi="Calibri"/>
                <w:bCs/>
                <w:i/>
                <w:sz w:val="16"/>
                <w:szCs w:val="18"/>
                <w:lang w:val="en-US"/>
              </w:rPr>
              <w:t>/ an assessment of the performance of the construction product carried out on the basis of testing (including sampling), calculation, tabulated values or descriptive documentation of the product</w:t>
            </w:r>
          </w:p>
          <w:p w14:paraId="05E02117" w14:textId="4A5105B7" w:rsidR="00214DC4" w:rsidRPr="00A622CA" w:rsidRDefault="00214DC4" w:rsidP="002F150C">
            <w:pPr>
              <w:pStyle w:val="Encabezado"/>
              <w:numPr>
                <w:ilvl w:val="0"/>
                <w:numId w:val="1"/>
              </w:numPr>
              <w:tabs>
                <w:tab w:val="clear" w:pos="720"/>
                <w:tab w:val="num" w:pos="926"/>
              </w:tabs>
              <w:spacing w:after="60"/>
              <w:ind w:left="926" w:right="357"/>
              <w:jc w:val="both"/>
              <w:rPr>
                <w:rFonts w:ascii="Calibri" w:hAnsi="Calibri"/>
                <w:bCs/>
                <w:i/>
                <w:sz w:val="16"/>
                <w:szCs w:val="18"/>
                <w:lang w:val="es-ES"/>
              </w:rPr>
            </w:pPr>
            <w:r w:rsidRPr="00A622CA">
              <w:rPr>
                <w:rFonts w:ascii="Calibri" w:hAnsi="Calibri"/>
                <w:b/>
                <w:bCs/>
                <w:sz w:val="18"/>
                <w:szCs w:val="18"/>
                <w:lang w:val="es-ES"/>
              </w:rPr>
              <w:t>la inspección inicial de la planta de producción y del control de producción en fábrica</w:t>
            </w:r>
            <w:r w:rsidRPr="00A622CA" w:rsidDel="00A251C8">
              <w:rPr>
                <w:rFonts w:ascii="Calibri" w:hAnsi="Calibri"/>
                <w:b/>
                <w:bCs/>
                <w:sz w:val="18"/>
                <w:szCs w:val="18"/>
                <w:lang w:val="es-ES"/>
              </w:rPr>
              <w:t xml:space="preserve"> </w:t>
            </w:r>
            <w:r w:rsidRPr="00A622CA">
              <w:rPr>
                <w:rFonts w:ascii="Calibri" w:hAnsi="Calibri"/>
                <w:bCs/>
                <w:i/>
                <w:sz w:val="16"/>
                <w:szCs w:val="18"/>
                <w:lang w:val="es-ES"/>
              </w:rPr>
              <w:t>/</w:t>
            </w:r>
            <w:r w:rsidRPr="00A622CA">
              <w:rPr>
                <w:rFonts w:ascii="Calibri" w:hAnsi="Calibri"/>
                <w:b/>
                <w:bCs/>
                <w:i/>
                <w:sz w:val="16"/>
                <w:szCs w:val="18"/>
                <w:lang w:val="es-ES"/>
              </w:rPr>
              <w:t xml:space="preserve"> </w:t>
            </w:r>
            <w:r w:rsidRPr="00A622CA">
              <w:rPr>
                <w:rFonts w:ascii="Calibri" w:hAnsi="Calibri"/>
                <w:bCs/>
                <w:i/>
                <w:sz w:val="16"/>
                <w:szCs w:val="18"/>
                <w:lang w:val="es-ES"/>
              </w:rPr>
              <w:t>initial inspection of the manufacturing plant and of factory production control</w:t>
            </w:r>
          </w:p>
          <w:p w14:paraId="026228D4" w14:textId="5B03CA4D" w:rsidR="00214DC4" w:rsidRPr="00B71E7E" w:rsidRDefault="00214DC4" w:rsidP="002F150C">
            <w:pPr>
              <w:pStyle w:val="Encabezado"/>
              <w:numPr>
                <w:ilvl w:val="0"/>
                <w:numId w:val="1"/>
              </w:numPr>
              <w:tabs>
                <w:tab w:val="clear" w:pos="720"/>
                <w:tab w:val="num" w:pos="926"/>
              </w:tabs>
              <w:spacing w:after="60"/>
              <w:ind w:left="926" w:right="357"/>
              <w:jc w:val="both"/>
              <w:rPr>
                <w:rFonts w:ascii="Calibri" w:hAnsi="Calibri"/>
                <w:bCs/>
                <w:i/>
                <w:sz w:val="16"/>
                <w:szCs w:val="18"/>
                <w:lang w:val="es-ES"/>
              </w:rPr>
            </w:pPr>
            <w:r w:rsidRPr="006D62E1">
              <w:rPr>
                <w:rFonts w:ascii="Calibri" w:hAnsi="Calibri"/>
                <w:b/>
                <w:bCs/>
                <w:sz w:val="18"/>
                <w:szCs w:val="18"/>
              </w:rPr>
              <w:t xml:space="preserve">la vigilancia, </w:t>
            </w:r>
            <w:r w:rsidRPr="00482A8F">
              <w:rPr>
                <w:rFonts w:ascii="Calibri" w:hAnsi="Calibri"/>
                <w:b/>
                <w:bCs/>
                <w:sz w:val="18"/>
                <w:szCs w:val="18"/>
                <w:lang w:val="es-ES"/>
              </w:rPr>
              <w:t>evaluación</w:t>
            </w:r>
            <w:r w:rsidRPr="006D62E1">
              <w:rPr>
                <w:rFonts w:ascii="Calibri" w:hAnsi="Calibri"/>
                <w:b/>
                <w:bCs/>
                <w:sz w:val="18"/>
                <w:szCs w:val="18"/>
              </w:rPr>
              <w:t xml:space="preserve"> y valoración continuas del control de producción en fábrica</w:t>
            </w:r>
            <w:r w:rsidRPr="006D62E1" w:rsidDel="00A251C8">
              <w:rPr>
                <w:rFonts w:ascii="Calibri" w:hAnsi="Calibri"/>
                <w:b/>
                <w:bCs/>
                <w:sz w:val="18"/>
                <w:szCs w:val="18"/>
              </w:rPr>
              <w:t xml:space="preserve"> </w:t>
            </w:r>
            <w:r w:rsidRPr="006D62E1">
              <w:rPr>
                <w:rFonts w:ascii="Calibri" w:hAnsi="Calibri"/>
                <w:bCs/>
                <w:i/>
                <w:sz w:val="16"/>
                <w:szCs w:val="18"/>
              </w:rPr>
              <w:t>/</w:t>
            </w:r>
            <w:r w:rsidRPr="006D62E1">
              <w:rPr>
                <w:rFonts w:ascii="Calibri" w:hAnsi="Calibri"/>
                <w:b/>
                <w:bCs/>
                <w:i/>
                <w:sz w:val="16"/>
                <w:szCs w:val="18"/>
              </w:rPr>
              <w:t xml:space="preserve"> </w:t>
            </w:r>
            <w:r w:rsidRPr="00B71E7E">
              <w:rPr>
                <w:rFonts w:ascii="Calibri" w:hAnsi="Calibri"/>
                <w:bCs/>
                <w:i/>
                <w:sz w:val="16"/>
                <w:szCs w:val="18"/>
                <w:lang w:val="es-ES"/>
              </w:rPr>
              <w:t>continuing surveillance, assessment and evaluation of factory production control</w:t>
            </w:r>
          </w:p>
          <w:p w14:paraId="0AC50CB5" w14:textId="77777777" w:rsidR="00214DC4" w:rsidRPr="006D62E1" w:rsidRDefault="00214DC4" w:rsidP="002F150C">
            <w:pPr>
              <w:pStyle w:val="Encabezado"/>
              <w:tabs>
                <w:tab w:val="left" w:pos="214"/>
                <w:tab w:val="left" w:pos="356"/>
              </w:tabs>
              <w:ind w:left="75"/>
              <w:jc w:val="both"/>
              <w:rPr>
                <w:rFonts w:ascii="Calibri" w:hAnsi="Calibri"/>
                <w:b/>
                <w:bCs/>
                <w:sz w:val="18"/>
                <w:szCs w:val="18"/>
              </w:rPr>
            </w:pPr>
            <w:r w:rsidRPr="006D62E1">
              <w:rPr>
                <w:rFonts w:ascii="Calibri" w:hAnsi="Calibri"/>
                <w:b/>
                <w:bCs/>
                <w:sz w:val="18"/>
                <w:szCs w:val="18"/>
              </w:rPr>
              <w:t>Sistema 2+: Certificación de la conformidad del control de producción en fábrica sobre la base de:</w:t>
            </w:r>
          </w:p>
          <w:p w14:paraId="44853E5E" w14:textId="77777777" w:rsidR="00214DC4" w:rsidRPr="006D62E1" w:rsidRDefault="00214DC4" w:rsidP="002F150C">
            <w:pPr>
              <w:pStyle w:val="Encabezado"/>
              <w:tabs>
                <w:tab w:val="left" w:pos="214"/>
                <w:tab w:val="left" w:pos="356"/>
              </w:tabs>
              <w:spacing w:after="120"/>
              <w:ind w:left="75"/>
              <w:jc w:val="both"/>
              <w:rPr>
                <w:rFonts w:ascii="Calibri" w:hAnsi="Calibri"/>
                <w:b/>
                <w:bCs/>
                <w:i/>
                <w:sz w:val="16"/>
                <w:szCs w:val="18"/>
                <w:lang w:val="en-US"/>
              </w:rPr>
            </w:pPr>
            <w:r w:rsidRPr="006D62E1">
              <w:rPr>
                <w:rFonts w:ascii="Calibri" w:hAnsi="Calibri"/>
                <w:b/>
                <w:bCs/>
                <w:i/>
                <w:sz w:val="16"/>
                <w:szCs w:val="18"/>
                <w:lang w:val="en-US"/>
              </w:rPr>
              <w:t>System 2+: Certification of conformity of the factory production control on basis of:</w:t>
            </w:r>
          </w:p>
          <w:p w14:paraId="46B678FA" w14:textId="4A7AFA44" w:rsidR="00214DC4" w:rsidRPr="00A622CA" w:rsidRDefault="00214DC4" w:rsidP="002F150C">
            <w:pPr>
              <w:pStyle w:val="Encabezado"/>
              <w:numPr>
                <w:ilvl w:val="0"/>
                <w:numId w:val="1"/>
              </w:numPr>
              <w:tabs>
                <w:tab w:val="clear" w:pos="720"/>
                <w:tab w:val="num" w:pos="926"/>
              </w:tabs>
              <w:spacing w:after="60"/>
              <w:ind w:left="926" w:right="357"/>
              <w:jc w:val="both"/>
              <w:rPr>
                <w:rFonts w:ascii="Calibri" w:hAnsi="Calibri"/>
                <w:bCs/>
                <w:sz w:val="16"/>
                <w:szCs w:val="18"/>
                <w:lang w:val="es-ES"/>
              </w:rPr>
            </w:pPr>
            <w:r w:rsidRPr="00A622CA">
              <w:rPr>
                <w:rFonts w:ascii="Calibri" w:hAnsi="Calibri"/>
                <w:b/>
                <w:bCs/>
                <w:sz w:val="18"/>
                <w:szCs w:val="18"/>
                <w:lang w:val="es-ES"/>
              </w:rPr>
              <w:t>la inspección inicial de la planta de producción y del control de producción en fábrica</w:t>
            </w:r>
            <w:r w:rsidRPr="00A622CA" w:rsidDel="00A251C8">
              <w:rPr>
                <w:rFonts w:ascii="Calibri" w:hAnsi="Calibri"/>
                <w:b/>
                <w:bCs/>
                <w:sz w:val="18"/>
                <w:szCs w:val="18"/>
                <w:lang w:val="es-ES"/>
              </w:rPr>
              <w:t xml:space="preserve"> </w:t>
            </w:r>
            <w:r w:rsidRPr="00A622CA">
              <w:rPr>
                <w:rFonts w:ascii="Calibri" w:hAnsi="Calibri"/>
                <w:bCs/>
                <w:sz w:val="16"/>
                <w:szCs w:val="18"/>
                <w:lang w:val="es-ES"/>
              </w:rPr>
              <w:t>/</w:t>
            </w:r>
            <w:r w:rsidRPr="00A622CA">
              <w:rPr>
                <w:rFonts w:ascii="Calibri" w:hAnsi="Calibri"/>
                <w:b/>
                <w:bCs/>
                <w:sz w:val="16"/>
                <w:szCs w:val="18"/>
                <w:lang w:val="es-ES"/>
              </w:rPr>
              <w:t xml:space="preserve"> </w:t>
            </w:r>
            <w:r w:rsidRPr="00A622CA">
              <w:rPr>
                <w:rFonts w:ascii="Calibri" w:hAnsi="Calibri"/>
                <w:bCs/>
                <w:i/>
                <w:sz w:val="16"/>
                <w:szCs w:val="18"/>
                <w:lang w:val="es-ES"/>
              </w:rPr>
              <w:t>initial inspection of the manufacturing plant and of factory production control</w:t>
            </w:r>
          </w:p>
          <w:p w14:paraId="4724D96C" w14:textId="728C5154" w:rsidR="00D414FF" w:rsidRPr="00704568" w:rsidRDefault="00214DC4" w:rsidP="00704568">
            <w:pPr>
              <w:pStyle w:val="Encabezado"/>
              <w:numPr>
                <w:ilvl w:val="0"/>
                <w:numId w:val="1"/>
              </w:numPr>
              <w:tabs>
                <w:tab w:val="clear" w:pos="720"/>
                <w:tab w:val="num" w:pos="926"/>
              </w:tabs>
              <w:spacing w:after="60"/>
              <w:ind w:left="926" w:right="357"/>
              <w:jc w:val="both"/>
              <w:rPr>
                <w:rFonts w:ascii="Calibri" w:hAnsi="Calibri"/>
                <w:bCs/>
                <w:sz w:val="16"/>
                <w:szCs w:val="18"/>
              </w:rPr>
            </w:pPr>
            <w:r w:rsidRPr="006D62E1">
              <w:rPr>
                <w:rFonts w:ascii="Calibri" w:hAnsi="Calibri"/>
                <w:b/>
                <w:bCs/>
                <w:sz w:val="18"/>
                <w:szCs w:val="18"/>
              </w:rPr>
              <w:t xml:space="preserve">la </w:t>
            </w:r>
            <w:r w:rsidRPr="00482A8F">
              <w:rPr>
                <w:rFonts w:ascii="Calibri" w:hAnsi="Calibri"/>
                <w:b/>
                <w:bCs/>
                <w:sz w:val="18"/>
                <w:szCs w:val="18"/>
                <w:lang w:val="es-ES"/>
              </w:rPr>
              <w:t>vigilancia</w:t>
            </w:r>
            <w:r w:rsidRPr="006D62E1">
              <w:rPr>
                <w:rFonts w:ascii="Calibri" w:hAnsi="Calibri"/>
                <w:b/>
                <w:bCs/>
                <w:sz w:val="18"/>
                <w:szCs w:val="18"/>
              </w:rPr>
              <w:t>, evaluación y valoración continuas del control de producción en fábrica</w:t>
            </w:r>
            <w:r w:rsidRPr="006D62E1" w:rsidDel="00A251C8">
              <w:rPr>
                <w:rFonts w:ascii="Calibri" w:hAnsi="Calibri"/>
                <w:b/>
                <w:bCs/>
                <w:sz w:val="18"/>
                <w:szCs w:val="18"/>
              </w:rPr>
              <w:t xml:space="preserve"> </w:t>
            </w:r>
            <w:r w:rsidRPr="006D62E1">
              <w:rPr>
                <w:rFonts w:ascii="Calibri" w:hAnsi="Calibri"/>
                <w:bCs/>
                <w:sz w:val="16"/>
                <w:szCs w:val="18"/>
              </w:rPr>
              <w:t>/</w:t>
            </w:r>
            <w:r w:rsidRPr="006D62E1">
              <w:rPr>
                <w:rFonts w:ascii="Calibri" w:hAnsi="Calibri"/>
                <w:b/>
                <w:bCs/>
                <w:sz w:val="16"/>
                <w:szCs w:val="18"/>
              </w:rPr>
              <w:t xml:space="preserve"> </w:t>
            </w:r>
            <w:r w:rsidRPr="00B71E7E">
              <w:rPr>
                <w:rFonts w:ascii="Calibri" w:hAnsi="Calibri"/>
                <w:bCs/>
                <w:i/>
                <w:sz w:val="16"/>
                <w:szCs w:val="18"/>
                <w:lang w:val="es-ES"/>
              </w:rPr>
              <w:t>continuing surveillance, assessment and evaluation of factory production control</w:t>
            </w:r>
          </w:p>
        </w:tc>
      </w:tr>
    </w:tbl>
    <w:p w14:paraId="51C10BED" w14:textId="6C3DCC2E" w:rsidR="008D50B7" w:rsidRPr="0099702A" w:rsidRDefault="008D50B7" w:rsidP="008D50B7">
      <w:pPr>
        <w:rPr>
          <w:rFonts w:asciiTheme="minorHAnsi" w:hAnsiTheme="minorHAnsi" w:cstheme="minorHAnsi"/>
        </w:rPr>
      </w:pPr>
    </w:p>
    <w:p w14:paraId="19CEF6F3" w14:textId="66C60952" w:rsidR="00BB0DE3" w:rsidRDefault="00BB0DE3">
      <w:pPr>
        <w:rPr>
          <w:rFonts w:asciiTheme="minorHAnsi" w:hAnsiTheme="minorHAnsi" w:cstheme="minorHAnsi"/>
        </w:rPr>
      </w:pPr>
      <w:r>
        <w:rPr>
          <w:rFonts w:asciiTheme="minorHAnsi" w:hAnsiTheme="minorHAnsi" w:cstheme="minorHAnsi"/>
        </w:rPr>
        <w:br w:type="page"/>
      </w:r>
    </w:p>
    <w:p w14:paraId="71373967" w14:textId="5270F030" w:rsidR="00EB534A" w:rsidRPr="00DA29BD" w:rsidRDefault="00EB534A" w:rsidP="00DA29BD">
      <w:pPr>
        <w:pStyle w:val="Ttulo1"/>
        <w:widowControl w:val="0"/>
        <w:suppressAutoHyphens/>
        <w:jc w:val="both"/>
        <w:rPr>
          <w:rFonts w:eastAsiaTheme="majorEastAsia"/>
          <w:bCs w:val="0"/>
          <w:spacing w:val="-3"/>
          <w:sz w:val="22"/>
          <w:szCs w:val="22"/>
          <w:lang w:val="es-ES_tradnl"/>
        </w:rPr>
      </w:pPr>
      <w:bookmarkStart w:id="59" w:name="_Toc228879137"/>
      <w:r>
        <w:rPr>
          <w:rFonts w:eastAsiaTheme="majorEastAsia"/>
          <w:spacing w:val="-3"/>
          <w:szCs w:val="22"/>
          <w:lang w:val="es-ES_tradnl"/>
        </w:rPr>
        <w:lastRenderedPageBreak/>
        <w:t>PARTE II</w:t>
      </w:r>
      <w:r w:rsidR="00D43FB8">
        <w:rPr>
          <w:rFonts w:eastAsiaTheme="majorEastAsia"/>
          <w:spacing w:val="-3"/>
          <w:szCs w:val="22"/>
          <w:lang w:val="es-ES_tradnl"/>
        </w:rPr>
        <w:t xml:space="preserve"> / </w:t>
      </w:r>
      <w:r w:rsidR="00D43FB8" w:rsidRPr="00D43FB8">
        <w:rPr>
          <w:rFonts w:asciiTheme="minorHAnsi" w:eastAsiaTheme="majorEastAsia" w:hAnsiTheme="minorHAnsi"/>
          <w:i/>
          <w:iCs/>
          <w:spacing w:val="-3"/>
          <w:sz w:val="22"/>
          <w:szCs w:val="22"/>
        </w:rPr>
        <w:t xml:space="preserve">PART </w:t>
      </w:r>
      <w:r w:rsidR="00D43FB8">
        <w:rPr>
          <w:rFonts w:asciiTheme="minorHAnsi" w:eastAsiaTheme="majorEastAsia" w:hAnsiTheme="minorHAnsi"/>
          <w:i/>
          <w:iCs/>
          <w:spacing w:val="-3"/>
          <w:sz w:val="22"/>
          <w:szCs w:val="22"/>
        </w:rPr>
        <w:t>II</w:t>
      </w:r>
      <w:r w:rsidRPr="002B5B13">
        <w:rPr>
          <w:rFonts w:eastAsiaTheme="majorEastAsia"/>
          <w:spacing w:val="-3"/>
          <w:szCs w:val="22"/>
          <w:lang w:val="es-ES_tradnl"/>
        </w:rPr>
        <w:t xml:space="preserve">: </w:t>
      </w:r>
      <w:r>
        <w:rPr>
          <w:rFonts w:eastAsiaTheme="majorEastAsia"/>
          <w:spacing w:val="-3"/>
          <w:szCs w:val="22"/>
          <w:lang w:val="es-ES_tradnl"/>
        </w:rPr>
        <w:t>ORGANISMO DE CONTROL DE PRODUCTOS (REGLAMENTOS NACIONALES)</w:t>
      </w:r>
      <w:r w:rsidRPr="002B5B13">
        <w:rPr>
          <w:rFonts w:eastAsiaTheme="majorEastAsia"/>
          <w:spacing w:val="-3"/>
          <w:szCs w:val="22"/>
          <w:lang w:val="es-ES_tradnl"/>
        </w:rPr>
        <w:t xml:space="preserve"> </w:t>
      </w:r>
      <w:r w:rsidR="00DA29BD">
        <w:rPr>
          <w:rFonts w:eastAsiaTheme="majorEastAsia"/>
          <w:spacing w:val="-3"/>
          <w:szCs w:val="22"/>
          <w:lang w:val="es-ES_tradnl"/>
        </w:rPr>
        <w:t>/</w:t>
      </w:r>
      <w:r w:rsidR="00DA29BD">
        <w:rPr>
          <w:rFonts w:asciiTheme="minorHAnsi" w:hAnsiTheme="minorHAnsi"/>
          <w:spacing w:val="-3"/>
          <w:szCs w:val="22"/>
          <w:lang w:val="es-ES_tradnl"/>
        </w:rPr>
        <w:t xml:space="preserve"> </w:t>
      </w:r>
      <w:r w:rsidR="00DA29BD" w:rsidRPr="00DA29BD">
        <w:rPr>
          <w:rFonts w:asciiTheme="minorHAnsi" w:hAnsiTheme="minorHAnsi"/>
          <w:bCs w:val="0"/>
          <w:i/>
          <w:spacing w:val="-3"/>
          <w:sz w:val="22"/>
          <w:szCs w:val="22"/>
          <w:lang w:val="es-ES_tradnl"/>
        </w:rPr>
        <w:t>PRODUCT CONTROL BODY (NATIONAL REGULATIONS)</w:t>
      </w:r>
      <w:bookmarkEnd w:id="59"/>
    </w:p>
    <w:p w14:paraId="31024825" w14:textId="791D7D57" w:rsidR="00FA2413" w:rsidRDefault="00FA2413" w:rsidP="00FA2413">
      <w:pPr>
        <w:rPr>
          <w:rFonts w:asciiTheme="minorHAnsi" w:hAnsiTheme="minorHAnsi"/>
          <w:sz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2"/>
        <w:gridCol w:w="3260"/>
        <w:gridCol w:w="3477"/>
      </w:tblGrid>
      <w:tr w:rsidR="00677B32" w:rsidRPr="000D416A" w14:paraId="44A6B74D" w14:textId="77777777" w:rsidTr="00AD2E83">
        <w:trPr>
          <w:trHeight w:val="680"/>
        </w:trPr>
        <w:tc>
          <w:tcPr>
            <w:tcW w:w="9639" w:type="dxa"/>
            <w:gridSpan w:val="3"/>
            <w:vAlign w:val="center"/>
          </w:tcPr>
          <w:p w14:paraId="64D11886" w14:textId="77777777" w:rsidR="00677B32" w:rsidRPr="000D416A" w:rsidRDefault="00677B32" w:rsidP="00677B32">
            <w:pPr>
              <w:pStyle w:val="Ttulo2"/>
              <w:rPr>
                <w:rFonts w:asciiTheme="minorHAnsi" w:hAnsiTheme="minorHAnsi"/>
                <w:sz w:val="20"/>
              </w:rPr>
            </w:pPr>
            <w:bookmarkStart w:id="60" w:name="_Toc157617194"/>
            <w:bookmarkStart w:id="61" w:name="_Toc198274850"/>
            <w:bookmarkStart w:id="62" w:name="_Toc210644171"/>
            <w:bookmarkStart w:id="63" w:name="_Toc228879138"/>
            <w:bookmarkStart w:id="64" w:name="_Toc96606639"/>
            <w:bookmarkStart w:id="65" w:name="_Toc112671891"/>
            <w:bookmarkStart w:id="66" w:name="_Toc114558272"/>
            <w:bookmarkStart w:id="67" w:name="_Toc114558446"/>
            <w:bookmarkStart w:id="68" w:name="_Hlk114767399"/>
            <w:r w:rsidRPr="000D416A">
              <w:rPr>
                <w:rFonts w:asciiTheme="minorHAnsi" w:hAnsiTheme="minorHAnsi"/>
                <w:sz w:val="20"/>
              </w:rPr>
              <w:t>ASCENSORES: MODIFICACIONES IMPORTANTES</w:t>
            </w:r>
            <w:bookmarkEnd w:id="60"/>
            <w:r>
              <w:rPr>
                <w:rFonts w:asciiTheme="minorHAnsi" w:hAnsiTheme="minorHAnsi"/>
                <w:sz w:val="20"/>
              </w:rPr>
              <w:t xml:space="preserve"> / </w:t>
            </w:r>
            <w:r w:rsidRPr="00480DFF">
              <w:rPr>
                <w:rFonts w:asciiTheme="minorHAnsi" w:hAnsiTheme="minorHAnsi"/>
                <w:i/>
                <w:iCs/>
                <w:sz w:val="18"/>
                <w:szCs w:val="18"/>
              </w:rPr>
              <w:t>LIFTS: MAJOR MODIFICATIONS</w:t>
            </w:r>
            <w:bookmarkEnd w:id="61"/>
            <w:bookmarkEnd w:id="62"/>
            <w:bookmarkEnd w:id="63"/>
          </w:p>
        </w:tc>
      </w:tr>
      <w:tr w:rsidR="00677B32" w:rsidRPr="0038393A" w14:paraId="2F26861C" w14:textId="77777777" w:rsidTr="00AD2E83">
        <w:trPr>
          <w:cantSplit/>
          <w:trHeight w:val="375"/>
          <w:tblHeader/>
        </w:trPr>
        <w:tc>
          <w:tcPr>
            <w:tcW w:w="2902" w:type="dxa"/>
            <w:vAlign w:val="center"/>
          </w:tcPr>
          <w:p w14:paraId="4AD2F105" w14:textId="77777777" w:rsidR="00677B32" w:rsidRPr="00BC137C" w:rsidRDefault="00677B32" w:rsidP="00677B32">
            <w:pPr>
              <w:jc w:val="center"/>
              <w:rPr>
                <w:rFonts w:asciiTheme="minorHAnsi" w:hAnsiTheme="minorHAnsi" w:cs="Arial"/>
                <w:b/>
                <w:sz w:val="20"/>
              </w:rPr>
            </w:pPr>
            <w:r w:rsidRPr="00BC137C">
              <w:rPr>
                <w:rFonts w:asciiTheme="minorHAnsi" w:hAnsiTheme="minorHAnsi" w:cs="Arial"/>
                <w:b/>
                <w:sz w:val="20"/>
              </w:rPr>
              <w:t>Categoría de productos o</w:t>
            </w:r>
          </w:p>
          <w:p w14:paraId="197523D0" w14:textId="77777777" w:rsidR="00677B32" w:rsidRPr="0060200F" w:rsidRDefault="00677B32" w:rsidP="00677B32">
            <w:pPr>
              <w:jc w:val="center"/>
              <w:rPr>
                <w:rFonts w:asciiTheme="minorHAnsi" w:hAnsiTheme="minorHAnsi" w:cs="Arial"/>
                <w:b/>
                <w:sz w:val="20"/>
              </w:rPr>
            </w:pPr>
            <w:r w:rsidRPr="0060200F">
              <w:rPr>
                <w:rFonts w:asciiTheme="minorHAnsi" w:hAnsiTheme="minorHAnsi" w:cs="Arial"/>
                <w:b/>
                <w:sz w:val="20"/>
              </w:rPr>
              <w:t>productos individuales /</w:t>
            </w:r>
          </w:p>
          <w:p w14:paraId="3DEB919E" w14:textId="77777777" w:rsidR="00677B32" w:rsidRPr="00E3753B" w:rsidRDefault="00677B32" w:rsidP="00677B32">
            <w:pPr>
              <w:jc w:val="center"/>
              <w:rPr>
                <w:rFonts w:asciiTheme="minorHAnsi" w:hAnsiTheme="minorHAnsi" w:cs="Arial"/>
                <w:bCs/>
                <w:sz w:val="20"/>
                <w:lang w:val="en-GB"/>
              </w:rPr>
            </w:pPr>
            <w:r w:rsidRPr="00480DFF">
              <w:rPr>
                <w:rFonts w:asciiTheme="minorHAnsi" w:hAnsiTheme="minorHAnsi" w:cs="Arial"/>
                <w:b/>
                <w:i/>
                <w:iCs/>
                <w:sz w:val="18"/>
                <w:szCs w:val="18"/>
                <w:lang w:val="en-GB"/>
              </w:rPr>
              <w:t>Category of products or individual products</w:t>
            </w:r>
          </w:p>
        </w:tc>
        <w:tc>
          <w:tcPr>
            <w:tcW w:w="3260" w:type="dxa"/>
            <w:vAlign w:val="center"/>
          </w:tcPr>
          <w:p w14:paraId="113E36F0" w14:textId="77777777" w:rsidR="00677B32" w:rsidRDefault="00677B32" w:rsidP="00677B32">
            <w:pPr>
              <w:spacing w:before="120"/>
              <w:jc w:val="center"/>
              <w:rPr>
                <w:rFonts w:asciiTheme="minorHAnsi" w:hAnsiTheme="minorHAnsi" w:cs="Arial"/>
                <w:b/>
                <w:sz w:val="20"/>
              </w:rPr>
            </w:pPr>
            <w:r w:rsidRPr="00BC137C">
              <w:rPr>
                <w:rFonts w:asciiTheme="minorHAnsi" w:hAnsiTheme="minorHAnsi" w:cs="Arial"/>
                <w:b/>
                <w:sz w:val="20"/>
              </w:rPr>
              <w:t>Procedimiento de evaluación de la conformidad</w:t>
            </w:r>
            <w:r>
              <w:rPr>
                <w:rFonts w:asciiTheme="minorHAnsi" w:hAnsiTheme="minorHAnsi" w:cs="Arial"/>
                <w:b/>
                <w:sz w:val="20"/>
              </w:rPr>
              <w:t xml:space="preserve"> /</w:t>
            </w:r>
          </w:p>
          <w:p w14:paraId="1ACE552E" w14:textId="77777777" w:rsidR="00677B32" w:rsidRPr="00296886" w:rsidRDefault="00677B32" w:rsidP="00677B32">
            <w:pPr>
              <w:jc w:val="center"/>
              <w:rPr>
                <w:rFonts w:asciiTheme="minorHAnsi" w:hAnsiTheme="minorHAnsi" w:cs="Arial"/>
                <w:b/>
                <w:i/>
                <w:iCs/>
                <w:sz w:val="18"/>
                <w:szCs w:val="18"/>
              </w:rPr>
            </w:pPr>
            <w:r w:rsidRPr="00296886">
              <w:rPr>
                <w:rFonts w:asciiTheme="minorHAnsi" w:hAnsiTheme="minorHAnsi" w:cs="Arial"/>
                <w:b/>
                <w:i/>
                <w:iCs/>
                <w:sz w:val="18"/>
                <w:szCs w:val="18"/>
              </w:rPr>
              <w:t>Conformity Assessment</w:t>
            </w:r>
          </w:p>
          <w:p w14:paraId="78A67DD4" w14:textId="77777777" w:rsidR="00677B32" w:rsidRPr="00BC137C" w:rsidRDefault="00677B32" w:rsidP="00677B32">
            <w:pPr>
              <w:spacing w:after="120"/>
              <w:jc w:val="center"/>
              <w:rPr>
                <w:rFonts w:asciiTheme="minorHAnsi" w:hAnsiTheme="minorHAnsi" w:cs="Arial"/>
                <w:b/>
                <w:sz w:val="20"/>
              </w:rPr>
            </w:pPr>
            <w:r w:rsidRPr="00296886">
              <w:rPr>
                <w:rFonts w:asciiTheme="minorHAnsi" w:hAnsiTheme="minorHAnsi" w:cs="Arial"/>
                <w:b/>
                <w:i/>
                <w:iCs/>
                <w:sz w:val="18"/>
                <w:szCs w:val="18"/>
              </w:rPr>
              <w:t>procedure</w:t>
            </w:r>
          </w:p>
        </w:tc>
        <w:tc>
          <w:tcPr>
            <w:tcW w:w="3477" w:type="dxa"/>
            <w:vAlign w:val="center"/>
          </w:tcPr>
          <w:p w14:paraId="26363018" w14:textId="77777777" w:rsidR="00677B32" w:rsidRDefault="00677B32" w:rsidP="00677B32">
            <w:pPr>
              <w:jc w:val="center"/>
              <w:rPr>
                <w:rFonts w:asciiTheme="minorHAnsi" w:hAnsiTheme="minorHAnsi" w:cs="Arial"/>
                <w:b/>
                <w:sz w:val="20"/>
              </w:rPr>
            </w:pPr>
            <w:r>
              <w:rPr>
                <w:rFonts w:asciiTheme="minorHAnsi" w:hAnsiTheme="minorHAnsi" w:cs="Arial"/>
                <w:b/>
                <w:sz w:val="20"/>
              </w:rPr>
              <w:t>Documentos normativos /</w:t>
            </w:r>
          </w:p>
          <w:p w14:paraId="07DFC8C9" w14:textId="77777777" w:rsidR="00677B32" w:rsidRPr="00251AA1" w:rsidRDefault="00677B32" w:rsidP="00677B32">
            <w:pPr>
              <w:jc w:val="center"/>
              <w:rPr>
                <w:rFonts w:asciiTheme="minorHAnsi" w:hAnsiTheme="minorHAnsi" w:cs="Arial"/>
                <w:b/>
                <w:sz w:val="20"/>
              </w:rPr>
            </w:pPr>
            <w:r w:rsidRPr="00296886">
              <w:rPr>
                <w:rFonts w:asciiTheme="minorHAnsi" w:hAnsiTheme="minorHAnsi" w:cs="Arial"/>
                <w:b/>
                <w:i/>
                <w:iCs/>
                <w:sz w:val="18"/>
                <w:szCs w:val="18"/>
              </w:rPr>
              <w:t>Normative documents</w:t>
            </w:r>
          </w:p>
        </w:tc>
      </w:tr>
      <w:tr w:rsidR="00677B32" w:rsidRPr="0060200F" w14:paraId="369696F9" w14:textId="77777777" w:rsidTr="00AD2E83">
        <w:trPr>
          <w:cantSplit/>
          <w:trHeight w:val="2033"/>
          <w:tblHeader/>
        </w:trPr>
        <w:tc>
          <w:tcPr>
            <w:tcW w:w="2902" w:type="dxa"/>
          </w:tcPr>
          <w:p w14:paraId="73F3B7C3" w14:textId="77777777" w:rsidR="00677B32" w:rsidRPr="004C768F" w:rsidRDefault="00677B32" w:rsidP="00677B32">
            <w:pPr>
              <w:tabs>
                <w:tab w:val="left" w:pos="3049"/>
              </w:tabs>
              <w:spacing w:before="120" w:after="120"/>
              <w:rPr>
                <w:rFonts w:ascii="Calibri" w:hAnsi="Calibri" w:cs="Arial"/>
                <w:bCs/>
                <w:sz w:val="20"/>
                <w:lang w:val="es-ES_tradnl"/>
              </w:rPr>
            </w:pPr>
            <w:r w:rsidRPr="004C768F">
              <w:rPr>
                <w:rFonts w:ascii="Calibri" w:hAnsi="Calibri" w:cs="Arial"/>
                <w:bCs/>
                <w:sz w:val="20"/>
                <w:lang w:val="es-ES_tradnl"/>
              </w:rPr>
              <w:t>Ascensores:</w:t>
            </w:r>
          </w:p>
          <w:p w14:paraId="67DD9AA4" w14:textId="77777777" w:rsidR="00677B32" w:rsidRDefault="00677B32" w:rsidP="00677B32">
            <w:pPr>
              <w:pStyle w:val="Prrafodelista"/>
              <w:numPr>
                <w:ilvl w:val="0"/>
                <w:numId w:val="25"/>
              </w:numPr>
              <w:tabs>
                <w:tab w:val="left" w:pos="3049"/>
              </w:tabs>
              <w:spacing w:before="120" w:after="120"/>
              <w:ind w:left="285" w:hanging="142"/>
              <w:jc w:val="both"/>
              <w:rPr>
                <w:rFonts w:ascii="Calibri" w:hAnsi="Calibri" w:cs="Arial"/>
                <w:bCs/>
                <w:sz w:val="20"/>
                <w:lang w:val="es-ES_tradnl"/>
              </w:rPr>
            </w:pPr>
            <w:r w:rsidRPr="004C768F">
              <w:rPr>
                <w:rFonts w:ascii="Calibri" w:hAnsi="Calibri" w:cs="Arial"/>
                <w:bCs/>
                <w:sz w:val="20"/>
                <w:lang w:val="es-ES_tradnl"/>
              </w:rPr>
              <w:t>que deben ser conformes a los requisitos de la reglamentación técnica sobre ascensores</w:t>
            </w:r>
            <w:r>
              <w:rPr>
                <w:rFonts w:ascii="Calibri" w:hAnsi="Calibri" w:cs="Arial"/>
                <w:bCs/>
                <w:sz w:val="20"/>
                <w:lang w:val="es-ES_tradnl"/>
              </w:rPr>
              <w:t xml:space="preserve"> / </w:t>
            </w:r>
            <w:r w:rsidRPr="00B71E7E">
              <w:rPr>
                <w:rFonts w:asciiTheme="minorHAnsi" w:hAnsiTheme="minorHAnsi" w:cstheme="minorHAnsi"/>
                <w:i/>
                <w:iCs/>
                <w:sz w:val="18"/>
                <w:szCs w:val="18"/>
              </w:rPr>
              <w:t>Lifts in accordance with technical regulations on lifts</w:t>
            </w:r>
          </w:p>
          <w:p w14:paraId="3B826783" w14:textId="77777777" w:rsidR="00677B32" w:rsidRPr="004C768F" w:rsidRDefault="00677B32" w:rsidP="00677B32">
            <w:pPr>
              <w:pStyle w:val="Prrafodelista"/>
              <w:tabs>
                <w:tab w:val="left" w:pos="3049"/>
              </w:tabs>
              <w:spacing w:before="120" w:after="120"/>
              <w:ind w:left="285"/>
              <w:jc w:val="both"/>
              <w:rPr>
                <w:rFonts w:ascii="Calibri" w:hAnsi="Calibri" w:cs="Arial"/>
                <w:bCs/>
                <w:sz w:val="20"/>
                <w:lang w:val="es-ES_tradnl"/>
              </w:rPr>
            </w:pPr>
          </w:p>
          <w:p w14:paraId="14C9CF94" w14:textId="77777777" w:rsidR="00677B32" w:rsidRPr="00354176" w:rsidRDefault="00677B32" w:rsidP="00677B32">
            <w:pPr>
              <w:pStyle w:val="Prrafodelista"/>
              <w:numPr>
                <w:ilvl w:val="0"/>
                <w:numId w:val="25"/>
              </w:numPr>
              <w:tabs>
                <w:tab w:val="left" w:pos="3049"/>
              </w:tabs>
              <w:spacing w:before="120" w:after="120"/>
              <w:ind w:left="285" w:hanging="142"/>
              <w:jc w:val="both"/>
              <w:rPr>
                <w:rFonts w:ascii="Calibri" w:hAnsi="Calibri" w:cs="Arial"/>
                <w:bCs/>
                <w:sz w:val="20"/>
                <w:lang w:val="es-ES_tradnl"/>
              </w:rPr>
            </w:pPr>
            <w:r w:rsidRPr="00FC4E2E">
              <w:rPr>
                <w:rFonts w:ascii="Calibri" w:hAnsi="Calibri" w:cs="Arial"/>
                <w:sz w:val="20"/>
                <w:highlight w:val="yellow"/>
              </w:rPr>
              <w:t xml:space="preserve">que deben ser conformes a los requisitos esenciales de seguridad del RD.1644/2008 de máquinas / </w:t>
            </w:r>
            <w:r w:rsidRPr="00FC4E2E">
              <w:rPr>
                <w:rFonts w:ascii="Calibri" w:hAnsi="Calibri" w:cs="Arial"/>
                <w:i/>
                <w:iCs/>
                <w:sz w:val="18"/>
                <w:szCs w:val="18"/>
                <w:highlight w:val="yellow"/>
              </w:rPr>
              <w:t>those who</w:t>
            </w:r>
            <w:r w:rsidRPr="00FC4E2E">
              <w:rPr>
                <w:rFonts w:ascii="Calibri" w:hAnsi="Calibri" w:cs="Arial"/>
                <w:sz w:val="20"/>
                <w:highlight w:val="yellow"/>
              </w:rPr>
              <w:t xml:space="preserve"> </w:t>
            </w:r>
            <w:r w:rsidRPr="00FC4E2E">
              <w:rPr>
                <w:rFonts w:ascii="Calibri" w:hAnsi="Calibri" w:cs="Arial"/>
                <w:i/>
                <w:iCs/>
                <w:sz w:val="18"/>
                <w:szCs w:val="18"/>
                <w:highlight w:val="yellow"/>
              </w:rPr>
              <w:t xml:space="preserve">must comply with the esential safety requirements of the </w:t>
            </w:r>
            <w:r w:rsidRPr="00FC4E2E">
              <w:rPr>
                <w:rFonts w:asciiTheme="minorHAnsi" w:hAnsiTheme="minorHAnsi" w:cstheme="minorBidi"/>
                <w:i/>
                <w:iCs/>
                <w:sz w:val="18"/>
                <w:szCs w:val="18"/>
                <w:highlight w:val="yellow"/>
              </w:rPr>
              <w:t>RD.1644/2008 of Machines</w:t>
            </w:r>
            <w:r w:rsidRPr="00FC4E2E">
              <w:rPr>
                <w:rFonts w:ascii="Calibri" w:hAnsi="Calibri" w:cs="Arial"/>
                <w:sz w:val="20"/>
                <w:highlight w:val="yellow"/>
              </w:rPr>
              <w:t>.</w:t>
            </w:r>
          </w:p>
        </w:tc>
        <w:tc>
          <w:tcPr>
            <w:tcW w:w="3260" w:type="dxa"/>
          </w:tcPr>
          <w:p w14:paraId="1D2D2314" w14:textId="77777777" w:rsidR="00677B32" w:rsidRPr="006559DF" w:rsidRDefault="00677B32" w:rsidP="00677B32">
            <w:pPr>
              <w:spacing w:before="120"/>
              <w:jc w:val="both"/>
              <w:rPr>
                <w:rFonts w:ascii="Calibri" w:eastAsia="Aptos" w:hAnsi="Calibri" w:cs="Calibri"/>
                <w:i/>
                <w:iCs/>
                <w:sz w:val="18"/>
                <w:szCs w:val="18"/>
                <w:lang w:val="en-US"/>
                <w14:ligatures w14:val="standardContextual"/>
              </w:rPr>
            </w:pPr>
            <w:r w:rsidRPr="00BC63BB">
              <w:rPr>
                <w:rFonts w:ascii="Calibri" w:eastAsia="Aptos" w:hAnsi="Calibri" w:cs="Calibri"/>
                <w:sz w:val="20"/>
                <w:lang w:val="en-US"/>
                <w14:ligatures w14:val="standardContextual"/>
              </w:rPr>
              <w:t xml:space="preserve">RD 355/2024 modificado por el RD 164/2025 / </w:t>
            </w:r>
            <w:r w:rsidRPr="00BC63BB">
              <w:rPr>
                <w:rFonts w:ascii="Calibri" w:eastAsia="Aptos" w:hAnsi="Calibri" w:cs="Calibri"/>
                <w:i/>
                <w:iCs/>
                <w:sz w:val="18"/>
                <w:szCs w:val="18"/>
                <w:lang w:val="en-US"/>
                <w14:ligatures w14:val="standardContextual"/>
              </w:rPr>
              <w:t>RD 355/2024 modified by the RD 164/2025.</w:t>
            </w:r>
          </w:p>
          <w:p w14:paraId="67A78696" w14:textId="77777777" w:rsidR="00677B32" w:rsidRPr="006559DF" w:rsidRDefault="00677B32" w:rsidP="00677B32">
            <w:pPr>
              <w:pStyle w:val="Prrafodelista"/>
              <w:numPr>
                <w:ilvl w:val="0"/>
                <w:numId w:val="26"/>
              </w:numPr>
              <w:tabs>
                <w:tab w:val="left" w:pos="-720"/>
                <w:tab w:val="left" w:pos="497"/>
                <w:tab w:val="left" w:pos="1064"/>
                <w:tab w:val="left" w:pos="1648"/>
              </w:tabs>
              <w:suppressAutoHyphens/>
              <w:spacing w:before="40" w:after="40"/>
              <w:ind w:left="359" w:hanging="283"/>
              <w:jc w:val="both"/>
              <w:rPr>
                <w:rFonts w:ascii="Calibri" w:hAnsi="Calibri" w:cs="Arial"/>
                <w:bCs/>
                <w:sz w:val="18"/>
                <w:szCs w:val="18"/>
              </w:rPr>
            </w:pPr>
            <w:r w:rsidRPr="001C2E01">
              <w:rPr>
                <w:rFonts w:ascii="Calibri" w:hAnsi="Calibri" w:cs="Arial"/>
                <w:bCs/>
                <w:sz w:val="18"/>
                <w:szCs w:val="18"/>
              </w:rPr>
              <w:t>A</w:t>
            </w:r>
            <w:r>
              <w:rPr>
                <w:rFonts w:ascii="Calibri" w:hAnsi="Calibri" w:cs="Arial"/>
                <w:bCs/>
                <w:sz w:val="18"/>
                <w:szCs w:val="18"/>
              </w:rPr>
              <w:t>nexo</w:t>
            </w:r>
            <w:r w:rsidRPr="001C2E01">
              <w:rPr>
                <w:rFonts w:ascii="Calibri" w:hAnsi="Calibri" w:cs="Arial"/>
                <w:bCs/>
                <w:sz w:val="18"/>
                <w:szCs w:val="18"/>
              </w:rPr>
              <w:t xml:space="preserve"> I Examen de tipo de modificación</w:t>
            </w:r>
            <w:r>
              <w:rPr>
                <w:rFonts w:ascii="Calibri" w:hAnsi="Calibri" w:cs="Arial"/>
                <w:bCs/>
                <w:sz w:val="18"/>
                <w:szCs w:val="18"/>
              </w:rPr>
              <w:t xml:space="preserve">/ </w:t>
            </w:r>
            <w:r w:rsidRPr="00890486">
              <w:rPr>
                <w:rFonts w:ascii="Calibri" w:hAnsi="Calibri" w:cs="Arial"/>
                <w:bCs/>
                <w:i/>
                <w:iCs/>
                <w:sz w:val="18"/>
                <w:szCs w:val="18"/>
              </w:rPr>
              <w:t>Annex I Type examination of a modification</w:t>
            </w:r>
          </w:p>
          <w:p w14:paraId="20E31DE8" w14:textId="77777777" w:rsidR="00677B32" w:rsidRPr="00F83B9A" w:rsidRDefault="00677B32" w:rsidP="00677B32">
            <w:pPr>
              <w:pStyle w:val="Prrafodelista"/>
              <w:numPr>
                <w:ilvl w:val="0"/>
                <w:numId w:val="26"/>
              </w:numPr>
              <w:tabs>
                <w:tab w:val="left" w:pos="-720"/>
                <w:tab w:val="left" w:pos="497"/>
                <w:tab w:val="left" w:pos="1064"/>
                <w:tab w:val="left" w:pos="1648"/>
              </w:tabs>
              <w:suppressAutoHyphens/>
              <w:spacing w:before="40" w:after="40"/>
              <w:ind w:left="359" w:hanging="283"/>
              <w:jc w:val="both"/>
              <w:rPr>
                <w:rFonts w:ascii="Calibri" w:hAnsi="Calibri" w:cs="Arial"/>
                <w:bCs/>
                <w:i/>
                <w:iCs/>
                <w:sz w:val="18"/>
                <w:szCs w:val="18"/>
              </w:rPr>
            </w:pPr>
            <w:r w:rsidRPr="00E02C5B">
              <w:rPr>
                <w:rFonts w:ascii="Calibri" w:hAnsi="Calibri" w:cs="Arial"/>
                <w:bCs/>
                <w:i/>
                <w:iCs/>
                <w:sz w:val="18"/>
                <w:szCs w:val="18"/>
              </w:rPr>
              <w:t>ANEXO III Verificación por unidad de una modificación</w:t>
            </w:r>
            <w:r>
              <w:rPr>
                <w:rFonts w:ascii="Calibri" w:hAnsi="Calibri" w:cs="Arial"/>
                <w:bCs/>
                <w:i/>
                <w:iCs/>
                <w:sz w:val="18"/>
                <w:szCs w:val="18"/>
              </w:rPr>
              <w:t xml:space="preserve"> / </w:t>
            </w:r>
            <w:r w:rsidRPr="00CA2D78">
              <w:rPr>
                <w:rFonts w:ascii="Calibri" w:hAnsi="Calibri" w:cs="Arial"/>
                <w:bCs/>
                <w:i/>
                <w:iCs/>
                <w:sz w:val="18"/>
                <w:szCs w:val="18"/>
              </w:rPr>
              <w:t>Annex III Unit verification of a modification</w:t>
            </w:r>
          </w:p>
          <w:p w14:paraId="43FF18F5" w14:textId="77777777" w:rsidR="00677B32" w:rsidRPr="00B5341B" w:rsidRDefault="00677B32" w:rsidP="00677B32">
            <w:pPr>
              <w:pStyle w:val="Prrafodelista"/>
              <w:numPr>
                <w:ilvl w:val="0"/>
                <w:numId w:val="26"/>
              </w:numPr>
              <w:tabs>
                <w:tab w:val="left" w:pos="-720"/>
                <w:tab w:val="left" w:pos="497"/>
                <w:tab w:val="left" w:pos="1064"/>
                <w:tab w:val="left" w:pos="1648"/>
              </w:tabs>
              <w:suppressAutoHyphens/>
              <w:spacing w:before="40" w:after="40"/>
              <w:ind w:left="359" w:hanging="283"/>
              <w:jc w:val="both"/>
              <w:rPr>
                <w:rFonts w:ascii="Calibri" w:hAnsi="Calibri" w:cs="Arial"/>
                <w:bCs/>
                <w:i/>
                <w:iCs/>
                <w:sz w:val="18"/>
                <w:szCs w:val="18"/>
              </w:rPr>
            </w:pPr>
            <w:r w:rsidRPr="00B5341B">
              <w:rPr>
                <w:rFonts w:ascii="Calibri" w:hAnsi="Calibri" w:cs="Arial"/>
                <w:bCs/>
                <w:sz w:val="20"/>
                <w:lang w:val="es-ES_tradnl"/>
              </w:rPr>
              <w:t xml:space="preserve">Anexo IV: Sistema de gestión de la calidad de modificaciones importantes/ </w:t>
            </w:r>
            <w:r w:rsidRPr="00B5341B">
              <w:rPr>
                <w:rFonts w:ascii="Calibri" w:hAnsi="Calibri" w:cs="Arial"/>
                <w:bCs/>
                <w:i/>
                <w:iCs/>
                <w:sz w:val="18"/>
                <w:szCs w:val="18"/>
              </w:rPr>
              <w:t>Annex IV: Quality management system of major modifications.</w:t>
            </w:r>
          </w:p>
          <w:p w14:paraId="2C6D5A61" w14:textId="77777777" w:rsidR="00677B32" w:rsidRPr="00301923" w:rsidRDefault="00677B32" w:rsidP="00677B32">
            <w:pPr>
              <w:pStyle w:val="Prrafodelista"/>
              <w:numPr>
                <w:ilvl w:val="0"/>
                <w:numId w:val="26"/>
              </w:numPr>
              <w:tabs>
                <w:tab w:val="left" w:pos="-720"/>
                <w:tab w:val="left" w:pos="497"/>
                <w:tab w:val="left" w:pos="1064"/>
                <w:tab w:val="left" w:pos="1648"/>
              </w:tabs>
              <w:suppressAutoHyphens/>
              <w:spacing w:before="40" w:after="40"/>
              <w:ind w:left="359" w:hanging="283"/>
              <w:jc w:val="both"/>
              <w:rPr>
                <w:rFonts w:ascii="Calibri" w:hAnsi="Calibri" w:cs="Arial"/>
                <w:bCs/>
                <w:sz w:val="20"/>
                <w:lang w:val="es-ES_tradnl"/>
              </w:rPr>
            </w:pPr>
            <w:r w:rsidRPr="00301923">
              <w:rPr>
                <w:rFonts w:ascii="Calibri" w:hAnsi="Calibri" w:cs="Arial"/>
                <w:bCs/>
                <w:sz w:val="20"/>
                <w:lang w:val="es-ES_tradnl"/>
              </w:rPr>
              <w:t xml:space="preserve">Anexo XIII: Control mediante sistema de gestión de la calidad de modificaciones importantes/ </w:t>
            </w:r>
            <w:r w:rsidRPr="00301923">
              <w:rPr>
                <w:rFonts w:ascii="Calibri" w:hAnsi="Calibri" w:cs="Arial"/>
                <w:bCs/>
                <w:i/>
                <w:iCs/>
                <w:sz w:val="18"/>
                <w:szCs w:val="18"/>
              </w:rPr>
              <w:t>Annex XIII: Quality management system control of major modifications.</w:t>
            </w:r>
          </w:p>
          <w:p w14:paraId="7A30F9E0" w14:textId="77777777" w:rsidR="00677B32" w:rsidRPr="0060200F" w:rsidRDefault="00677B32" w:rsidP="00677B32">
            <w:pPr>
              <w:tabs>
                <w:tab w:val="left" w:pos="-720"/>
                <w:tab w:val="left" w:pos="497"/>
                <w:tab w:val="left" w:pos="1064"/>
                <w:tab w:val="left" w:pos="1648"/>
              </w:tabs>
              <w:suppressAutoHyphens/>
              <w:spacing w:before="40" w:after="40"/>
              <w:rPr>
                <w:rFonts w:asciiTheme="minorHAnsi" w:hAnsiTheme="minorHAnsi" w:cs="Arial"/>
                <w:bCs/>
                <w:color w:val="1F497D" w:themeColor="text2"/>
                <w:sz w:val="20"/>
              </w:rPr>
            </w:pPr>
          </w:p>
        </w:tc>
        <w:tc>
          <w:tcPr>
            <w:tcW w:w="3477" w:type="dxa"/>
          </w:tcPr>
          <w:p w14:paraId="43EF00E2" w14:textId="77777777" w:rsidR="00677B32" w:rsidRPr="0060200F" w:rsidRDefault="00677B32" w:rsidP="00677B32">
            <w:pPr>
              <w:tabs>
                <w:tab w:val="left" w:pos="-720"/>
                <w:tab w:val="left" w:pos="497"/>
                <w:tab w:val="left" w:pos="1064"/>
                <w:tab w:val="left" w:pos="1648"/>
              </w:tabs>
              <w:suppressAutoHyphens/>
              <w:spacing w:before="40" w:after="40"/>
              <w:jc w:val="both"/>
              <w:rPr>
                <w:rFonts w:ascii="Calibri" w:hAnsi="Calibri" w:cs="Arial"/>
                <w:bCs/>
                <w:sz w:val="20"/>
              </w:rPr>
            </w:pPr>
            <w:r w:rsidRPr="0060200F">
              <w:rPr>
                <w:rFonts w:ascii="Calibri" w:hAnsi="Calibri" w:cs="Arial"/>
                <w:bCs/>
                <w:sz w:val="20"/>
              </w:rPr>
              <w:t xml:space="preserve">RD 355/2024, por el que se aprueba la Instrucción Técnica Complementaria ITC AEM 1 «Ascensores», que regula la puesta en servicio, modificación, mantenimiento e inspección de los ascensores, así como el incremento de la seguridad del parque de ascensores existente modificado por Disposición final sexta del RD 164/2025 / </w:t>
            </w:r>
            <w:r w:rsidRPr="0060200F">
              <w:rPr>
                <w:rFonts w:ascii="Calibri" w:hAnsi="Calibri" w:cs="Arial"/>
                <w:bCs/>
                <w:i/>
                <w:iCs/>
                <w:sz w:val="18"/>
                <w:szCs w:val="18"/>
              </w:rPr>
              <w:t>RD 355/2024, approving the ITC AEM 1 Complementary Technical Instruction "Lifts", which regulates the commissioning, modification, maintenance and inspection of lifts, as well as increasing the safety of the existing lift fleet, modified by the Sixth final disposition of RD 164/2025.</w:t>
            </w:r>
          </w:p>
          <w:p w14:paraId="4301B757" w14:textId="77777777" w:rsidR="00677B32" w:rsidRPr="0060200F" w:rsidRDefault="00677B32" w:rsidP="00677B32">
            <w:pPr>
              <w:tabs>
                <w:tab w:val="left" w:pos="-720"/>
                <w:tab w:val="left" w:pos="497"/>
                <w:tab w:val="left" w:pos="1064"/>
                <w:tab w:val="left" w:pos="1648"/>
              </w:tabs>
              <w:suppressAutoHyphens/>
              <w:spacing w:before="40" w:after="40"/>
              <w:jc w:val="both"/>
              <w:rPr>
                <w:rFonts w:ascii="Calibri" w:hAnsi="Calibri" w:cs="Arial"/>
                <w:bCs/>
                <w:sz w:val="20"/>
              </w:rPr>
            </w:pPr>
          </w:p>
          <w:p w14:paraId="33E36B42" w14:textId="77777777" w:rsidR="00677B32" w:rsidRPr="004570BD" w:rsidRDefault="00677B32" w:rsidP="00677B32">
            <w:pPr>
              <w:tabs>
                <w:tab w:val="left" w:pos="-720"/>
                <w:tab w:val="left" w:pos="497"/>
                <w:tab w:val="left" w:pos="1064"/>
                <w:tab w:val="left" w:pos="1648"/>
              </w:tabs>
              <w:suppressAutoHyphens/>
              <w:spacing w:before="40" w:after="40"/>
              <w:jc w:val="both"/>
              <w:rPr>
                <w:rFonts w:ascii="Calibri" w:hAnsi="Calibri" w:cs="Arial"/>
                <w:bCs/>
                <w:sz w:val="20"/>
              </w:rPr>
            </w:pPr>
            <w:r w:rsidRPr="004570BD">
              <w:rPr>
                <w:rFonts w:ascii="Calibri" w:hAnsi="Calibri" w:cs="Arial"/>
                <w:bCs/>
                <w:sz w:val="20"/>
                <w:highlight w:val="yellow"/>
              </w:rPr>
              <w:t xml:space="preserve">RD 1644/2008, por el que se establecen las normas para la comercialización y puesta en servicio de las máquinas / </w:t>
            </w:r>
            <w:r w:rsidRPr="004570BD">
              <w:rPr>
                <w:rFonts w:asciiTheme="minorHAnsi" w:hAnsiTheme="minorHAnsi" w:cstheme="minorHAnsi"/>
                <w:bCs/>
                <w:i/>
                <w:iCs/>
                <w:sz w:val="18"/>
                <w:szCs w:val="18"/>
                <w:highlight w:val="yellow"/>
              </w:rPr>
              <w:t>RD 1644/2008,, for the establishment of the standards for the commercialization and the service of the machines.</w:t>
            </w:r>
          </w:p>
        </w:tc>
      </w:tr>
      <w:bookmarkEnd w:id="64"/>
      <w:bookmarkEnd w:id="65"/>
      <w:bookmarkEnd w:id="66"/>
      <w:bookmarkEnd w:id="67"/>
      <w:bookmarkEnd w:id="68"/>
    </w:tbl>
    <w:p w14:paraId="60ADC418" w14:textId="77777777" w:rsidR="0060200F" w:rsidRDefault="0060200F">
      <w:r>
        <w:rPr>
          <w:b/>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2"/>
        <w:gridCol w:w="3260"/>
        <w:gridCol w:w="3477"/>
      </w:tblGrid>
      <w:tr w:rsidR="00677B32" w:rsidRPr="000D416A" w14:paraId="47B69E90" w14:textId="77777777" w:rsidTr="00AD2E83">
        <w:trPr>
          <w:trHeight w:val="680"/>
        </w:trPr>
        <w:tc>
          <w:tcPr>
            <w:tcW w:w="9639" w:type="dxa"/>
            <w:gridSpan w:val="3"/>
            <w:vAlign w:val="center"/>
          </w:tcPr>
          <w:p w14:paraId="70FA26FD" w14:textId="50477704" w:rsidR="00677B32" w:rsidRPr="000D416A" w:rsidRDefault="00677B32" w:rsidP="0060200F">
            <w:pPr>
              <w:pStyle w:val="Ttulo2"/>
              <w:jc w:val="center"/>
              <w:rPr>
                <w:rFonts w:asciiTheme="minorHAnsi" w:hAnsiTheme="minorHAnsi"/>
                <w:sz w:val="20"/>
              </w:rPr>
            </w:pPr>
            <w:bookmarkStart w:id="69" w:name="_Toc228879139"/>
            <w:r w:rsidRPr="000D416A">
              <w:rPr>
                <w:rFonts w:asciiTheme="minorHAnsi" w:hAnsiTheme="minorHAnsi"/>
                <w:sz w:val="20"/>
              </w:rPr>
              <w:lastRenderedPageBreak/>
              <w:t>ASCENSORES: MODIFICACIONES IMPORTANTES</w:t>
            </w:r>
            <w:r>
              <w:rPr>
                <w:rFonts w:asciiTheme="minorHAnsi" w:hAnsiTheme="minorHAnsi"/>
                <w:sz w:val="20"/>
              </w:rPr>
              <w:t xml:space="preserve"> / </w:t>
            </w:r>
            <w:r w:rsidRPr="00480DFF">
              <w:rPr>
                <w:rFonts w:asciiTheme="minorHAnsi" w:hAnsiTheme="minorHAnsi"/>
                <w:i/>
                <w:iCs/>
                <w:sz w:val="18"/>
                <w:szCs w:val="18"/>
              </w:rPr>
              <w:t>LIFTS: MAJOR MODIFICATIONS</w:t>
            </w:r>
            <w:bookmarkEnd w:id="69"/>
          </w:p>
        </w:tc>
      </w:tr>
      <w:tr w:rsidR="00677B32" w:rsidRPr="0038393A" w14:paraId="1098E052" w14:textId="77777777" w:rsidTr="00AD2E83">
        <w:trPr>
          <w:cantSplit/>
          <w:trHeight w:val="375"/>
          <w:tblHeader/>
        </w:trPr>
        <w:tc>
          <w:tcPr>
            <w:tcW w:w="2902" w:type="dxa"/>
            <w:vAlign w:val="center"/>
          </w:tcPr>
          <w:p w14:paraId="43EDCE75" w14:textId="77777777" w:rsidR="00677B32" w:rsidRPr="00BC137C" w:rsidRDefault="00677B32" w:rsidP="00AD2E83">
            <w:pPr>
              <w:jc w:val="center"/>
              <w:rPr>
                <w:rFonts w:asciiTheme="minorHAnsi" w:hAnsiTheme="minorHAnsi" w:cs="Arial"/>
                <w:b/>
                <w:sz w:val="20"/>
              </w:rPr>
            </w:pPr>
            <w:r w:rsidRPr="00BC137C">
              <w:rPr>
                <w:rFonts w:asciiTheme="minorHAnsi" w:hAnsiTheme="minorHAnsi" w:cs="Arial"/>
                <w:b/>
                <w:sz w:val="20"/>
              </w:rPr>
              <w:t>Categoría de productos o</w:t>
            </w:r>
          </w:p>
          <w:p w14:paraId="151637AC" w14:textId="77777777" w:rsidR="00677B32" w:rsidRPr="0060200F" w:rsidRDefault="00677B32" w:rsidP="00AD2E83">
            <w:pPr>
              <w:jc w:val="center"/>
              <w:rPr>
                <w:rFonts w:asciiTheme="minorHAnsi" w:hAnsiTheme="minorHAnsi" w:cs="Arial"/>
                <w:b/>
                <w:sz w:val="20"/>
              </w:rPr>
            </w:pPr>
            <w:r w:rsidRPr="0060200F">
              <w:rPr>
                <w:rFonts w:asciiTheme="minorHAnsi" w:hAnsiTheme="minorHAnsi" w:cs="Arial"/>
                <w:b/>
                <w:sz w:val="20"/>
              </w:rPr>
              <w:t>productos individuales /</w:t>
            </w:r>
          </w:p>
          <w:p w14:paraId="10627ACF" w14:textId="77777777" w:rsidR="00677B32" w:rsidRPr="00E3753B" w:rsidRDefault="00677B32" w:rsidP="00AD2E83">
            <w:pPr>
              <w:jc w:val="center"/>
              <w:rPr>
                <w:rFonts w:asciiTheme="minorHAnsi" w:hAnsiTheme="minorHAnsi" w:cs="Arial"/>
                <w:bCs/>
                <w:sz w:val="20"/>
                <w:lang w:val="en-GB"/>
              </w:rPr>
            </w:pPr>
            <w:r w:rsidRPr="00480DFF">
              <w:rPr>
                <w:rFonts w:asciiTheme="minorHAnsi" w:hAnsiTheme="minorHAnsi" w:cs="Arial"/>
                <w:b/>
                <w:i/>
                <w:iCs/>
                <w:sz w:val="18"/>
                <w:szCs w:val="18"/>
                <w:lang w:val="en-GB"/>
              </w:rPr>
              <w:t>Category of products or individual products</w:t>
            </w:r>
          </w:p>
        </w:tc>
        <w:tc>
          <w:tcPr>
            <w:tcW w:w="3260" w:type="dxa"/>
            <w:vAlign w:val="center"/>
          </w:tcPr>
          <w:p w14:paraId="2D0E08F4" w14:textId="77777777" w:rsidR="00677B32" w:rsidRDefault="00677B32" w:rsidP="00AD2E83">
            <w:pPr>
              <w:spacing w:before="120"/>
              <w:jc w:val="center"/>
              <w:rPr>
                <w:rFonts w:asciiTheme="minorHAnsi" w:hAnsiTheme="minorHAnsi" w:cs="Arial"/>
                <w:b/>
                <w:sz w:val="20"/>
              </w:rPr>
            </w:pPr>
            <w:r w:rsidRPr="00BC137C">
              <w:rPr>
                <w:rFonts w:asciiTheme="minorHAnsi" w:hAnsiTheme="minorHAnsi" w:cs="Arial"/>
                <w:b/>
                <w:sz w:val="20"/>
              </w:rPr>
              <w:t>Procedimiento de evaluación de la conformidad</w:t>
            </w:r>
            <w:r>
              <w:rPr>
                <w:rFonts w:asciiTheme="minorHAnsi" w:hAnsiTheme="minorHAnsi" w:cs="Arial"/>
                <w:b/>
                <w:sz w:val="20"/>
              </w:rPr>
              <w:t xml:space="preserve"> /</w:t>
            </w:r>
          </w:p>
          <w:p w14:paraId="0E7A437F" w14:textId="77777777" w:rsidR="00677B32" w:rsidRPr="00296886" w:rsidRDefault="00677B32" w:rsidP="00AD2E83">
            <w:pPr>
              <w:jc w:val="center"/>
              <w:rPr>
                <w:rFonts w:asciiTheme="minorHAnsi" w:hAnsiTheme="minorHAnsi" w:cs="Arial"/>
                <w:b/>
                <w:i/>
                <w:iCs/>
                <w:sz w:val="18"/>
                <w:szCs w:val="18"/>
              </w:rPr>
            </w:pPr>
            <w:r w:rsidRPr="00296886">
              <w:rPr>
                <w:rFonts w:asciiTheme="minorHAnsi" w:hAnsiTheme="minorHAnsi" w:cs="Arial"/>
                <w:b/>
                <w:i/>
                <w:iCs/>
                <w:sz w:val="18"/>
                <w:szCs w:val="18"/>
              </w:rPr>
              <w:t>Conformity Assessment</w:t>
            </w:r>
          </w:p>
          <w:p w14:paraId="037C243A" w14:textId="77777777" w:rsidR="00677B32" w:rsidRPr="00BC137C" w:rsidRDefault="00677B32" w:rsidP="00AD2E83">
            <w:pPr>
              <w:spacing w:after="120"/>
              <w:jc w:val="center"/>
              <w:rPr>
                <w:rFonts w:asciiTheme="minorHAnsi" w:hAnsiTheme="minorHAnsi" w:cs="Arial"/>
                <w:b/>
                <w:sz w:val="20"/>
              </w:rPr>
            </w:pPr>
            <w:r w:rsidRPr="00296886">
              <w:rPr>
                <w:rFonts w:asciiTheme="minorHAnsi" w:hAnsiTheme="minorHAnsi" w:cs="Arial"/>
                <w:b/>
                <w:i/>
                <w:iCs/>
                <w:sz w:val="18"/>
                <w:szCs w:val="18"/>
              </w:rPr>
              <w:t>procedure</w:t>
            </w:r>
          </w:p>
        </w:tc>
        <w:tc>
          <w:tcPr>
            <w:tcW w:w="3477" w:type="dxa"/>
            <w:vAlign w:val="center"/>
          </w:tcPr>
          <w:p w14:paraId="4C866451" w14:textId="77777777" w:rsidR="00677B32" w:rsidRDefault="00677B32" w:rsidP="00AD2E83">
            <w:pPr>
              <w:jc w:val="center"/>
              <w:rPr>
                <w:rFonts w:asciiTheme="minorHAnsi" w:hAnsiTheme="minorHAnsi" w:cs="Arial"/>
                <w:b/>
                <w:sz w:val="20"/>
              </w:rPr>
            </w:pPr>
            <w:r>
              <w:rPr>
                <w:rFonts w:asciiTheme="minorHAnsi" w:hAnsiTheme="minorHAnsi" w:cs="Arial"/>
                <w:b/>
                <w:sz w:val="20"/>
              </w:rPr>
              <w:t>Documentos normativos /</w:t>
            </w:r>
          </w:p>
          <w:p w14:paraId="5AC34773" w14:textId="77777777" w:rsidR="00677B32" w:rsidRPr="00251AA1" w:rsidRDefault="00677B32" w:rsidP="00AD2E83">
            <w:pPr>
              <w:jc w:val="center"/>
              <w:rPr>
                <w:rFonts w:asciiTheme="minorHAnsi" w:hAnsiTheme="minorHAnsi" w:cs="Arial"/>
                <w:b/>
                <w:sz w:val="20"/>
              </w:rPr>
            </w:pPr>
            <w:r w:rsidRPr="00296886">
              <w:rPr>
                <w:rFonts w:asciiTheme="minorHAnsi" w:hAnsiTheme="minorHAnsi" w:cs="Arial"/>
                <w:b/>
                <w:i/>
                <w:iCs/>
                <w:sz w:val="18"/>
                <w:szCs w:val="18"/>
              </w:rPr>
              <w:t>Normative documents</w:t>
            </w:r>
          </w:p>
        </w:tc>
      </w:tr>
      <w:tr w:rsidR="00677B32" w:rsidRPr="0060200F" w14:paraId="41A01A8C" w14:textId="77777777" w:rsidTr="00AD2E83">
        <w:trPr>
          <w:cantSplit/>
          <w:trHeight w:val="2033"/>
          <w:tblHeader/>
        </w:trPr>
        <w:tc>
          <w:tcPr>
            <w:tcW w:w="2902" w:type="dxa"/>
          </w:tcPr>
          <w:p w14:paraId="53E25F96" w14:textId="77777777" w:rsidR="00677B32" w:rsidRPr="004C768F" w:rsidRDefault="00677B32" w:rsidP="00AD2E83">
            <w:pPr>
              <w:tabs>
                <w:tab w:val="left" w:pos="3049"/>
              </w:tabs>
              <w:spacing w:before="120" w:after="120"/>
              <w:rPr>
                <w:rFonts w:ascii="Calibri" w:hAnsi="Calibri" w:cs="Arial"/>
                <w:bCs/>
                <w:sz w:val="20"/>
                <w:lang w:val="es-ES_tradnl"/>
              </w:rPr>
            </w:pPr>
            <w:r w:rsidRPr="004C768F">
              <w:rPr>
                <w:rFonts w:ascii="Calibri" w:hAnsi="Calibri" w:cs="Arial"/>
                <w:bCs/>
                <w:sz w:val="20"/>
                <w:lang w:val="es-ES_tradnl"/>
              </w:rPr>
              <w:t>Ascensores:</w:t>
            </w:r>
          </w:p>
          <w:p w14:paraId="2E79E75E" w14:textId="77777777" w:rsidR="00677B32" w:rsidRDefault="00677B32" w:rsidP="00677B32">
            <w:pPr>
              <w:pStyle w:val="Prrafodelista"/>
              <w:numPr>
                <w:ilvl w:val="0"/>
                <w:numId w:val="25"/>
              </w:numPr>
              <w:tabs>
                <w:tab w:val="left" w:pos="3049"/>
              </w:tabs>
              <w:spacing w:before="120" w:after="120"/>
              <w:ind w:left="285" w:hanging="142"/>
              <w:jc w:val="both"/>
              <w:rPr>
                <w:rFonts w:ascii="Calibri" w:hAnsi="Calibri" w:cs="Arial"/>
                <w:bCs/>
                <w:sz w:val="20"/>
                <w:lang w:val="es-ES_tradnl"/>
              </w:rPr>
            </w:pPr>
            <w:r w:rsidRPr="004C768F">
              <w:rPr>
                <w:rFonts w:ascii="Calibri" w:hAnsi="Calibri" w:cs="Arial"/>
                <w:bCs/>
                <w:sz w:val="20"/>
                <w:lang w:val="es-ES_tradnl"/>
              </w:rPr>
              <w:t>que deben ser conformes a los requisitos de la reglamentación técnica sobre ascensores</w:t>
            </w:r>
            <w:r>
              <w:rPr>
                <w:rFonts w:ascii="Calibri" w:hAnsi="Calibri" w:cs="Arial"/>
                <w:bCs/>
                <w:sz w:val="20"/>
                <w:lang w:val="es-ES_tradnl"/>
              </w:rPr>
              <w:t xml:space="preserve"> / </w:t>
            </w:r>
            <w:r w:rsidRPr="00B71E7E">
              <w:rPr>
                <w:rFonts w:asciiTheme="minorHAnsi" w:hAnsiTheme="minorHAnsi" w:cstheme="minorHAnsi"/>
                <w:i/>
                <w:iCs/>
                <w:sz w:val="18"/>
                <w:szCs w:val="18"/>
              </w:rPr>
              <w:t>Lifts in accordance with technical regulations on lifts</w:t>
            </w:r>
          </w:p>
          <w:p w14:paraId="15ADCDE1" w14:textId="77777777" w:rsidR="00677B32" w:rsidRPr="004C768F" w:rsidRDefault="00677B32" w:rsidP="00AD2E83">
            <w:pPr>
              <w:pStyle w:val="Prrafodelista"/>
              <w:tabs>
                <w:tab w:val="left" w:pos="3049"/>
              </w:tabs>
              <w:spacing w:before="120" w:after="120"/>
              <w:ind w:left="285"/>
              <w:jc w:val="both"/>
              <w:rPr>
                <w:rFonts w:ascii="Calibri" w:hAnsi="Calibri" w:cs="Arial"/>
                <w:bCs/>
                <w:sz w:val="20"/>
                <w:lang w:val="es-ES_tradnl"/>
              </w:rPr>
            </w:pPr>
          </w:p>
          <w:p w14:paraId="47BFE437" w14:textId="77777777" w:rsidR="00677B32" w:rsidRPr="00354176" w:rsidRDefault="00677B32" w:rsidP="00677B32">
            <w:pPr>
              <w:pStyle w:val="Prrafodelista"/>
              <w:numPr>
                <w:ilvl w:val="0"/>
                <w:numId w:val="25"/>
              </w:numPr>
              <w:tabs>
                <w:tab w:val="left" w:pos="3049"/>
              </w:tabs>
              <w:spacing w:before="120" w:after="120"/>
              <w:ind w:left="285" w:hanging="142"/>
              <w:jc w:val="both"/>
              <w:rPr>
                <w:rFonts w:ascii="Calibri" w:hAnsi="Calibri" w:cs="Arial"/>
                <w:bCs/>
                <w:sz w:val="20"/>
                <w:lang w:val="es-ES_tradnl"/>
              </w:rPr>
            </w:pPr>
            <w:r w:rsidRPr="00FC4E2E">
              <w:rPr>
                <w:rFonts w:ascii="Calibri" w:hAnsi="Calibri" w:cs="Arial"/>
                <w:sz w:val="20"/>
                <w:highlight w:val="yellow"/>
              </w:rPr>
              <w:t xml:space="preserve">que deben ser conformes a los requisitos esenciales de seguridad del RD.1644/2008 de máquinas / </w:t>
            </w:r>
            <w:r w:rsidRPr="00FC4E2E">
              <w:rPr>
                <w:rFonts w:ascii="Calibri" w:hAnsi="Calibri" w:cs="Arial"/>
                <w:i/>
                <w:iCs/>
                <w:sz w:val="18"/>
                <w:szCs w:val="18"/>
                <w:highlight w:val="yellow"/>
              </w:rPr>
              <w:t>those who</w:t>
            </w:r>
            <w:r w:rsidRPr="00FC4E2E">
              <w:rPr>
                <w:rFonts w:ascii="Calibri" w:hAnsi="Calibri" w:cs="Arial"/>
                <w:sz w:val="20"/>
                <w:highlight w:val="yellow"/>
              </w:rPr>
              <w:t xml:space="preserve"> </w:t>
            </w:r>
            <w:r w:rsidRPr="00FC4E2E">
              <w:rPr>
                <w:rFonts w:ascii="Calibri" w:hAnsi="Calibri" w:cs="Arial"/>
                <w:i/>
                <w:iCs/>
                <w:sz w:val="18"/>
                <w:szCs w:val="18"/>
                <w:highlight w:val="yellow"/>
              </w:rPr>
              <w:t xml:space="preserve">must comply with the esential safety requirements of the </w:t>
            </w:r>
            <w:r w:rsidRPr="00FC4E2E">
              <w:rPr>
                <w:rFonts w:asciiTheme="minorHAnsi" w:hAnsiTheme="minorHAnsi" w:cstheme="minorBidi"/>
                <w:i/>
                <w:iCs/>
                <w:sz w:val="18"/>
                <w:szCs w:val="18"/>
                <w:highlight w:val="yellow"/>
              </w:rPr>
              <w:t>RD.1644/2008 of Machines</w:t>
            </w:r>
            <w:r w:rsidRPr="00FC4E2E">
              <w:rPr>
                <w:rFonts w:ascii="Calibri" w:hAnsi="Calibri" w:cs="Arial"/>
                <w:sz w:val="20"/>
                <w:highlight w:val="yellow"/>
              </w:rPr>
              <w:t>.</w:t>
            </w:r>
          </w:p>
        </w:tc>
        <w:tc>
          <w:tcPr>
            <w:tcW w:w="3260" w:type="dxa"/>
          </w:tcPr>
          <w:p w14:paraId="27A2E3A7" w14:textId="77777777" w:rsidR="00677B32" w:rsidRPr="006559DF" w:rsidRDefault="00677B32" w:rsidP="00AD2E83">
            <w:pPr>
              <w:spacing w:before="120"/>
              <w:jc w:val="both"/>
              <w:rPr>
                <w:rFonts w:ascii="Calibri" w:eastAsia="Aptos" w:hAnsi="Calibri" w:cs="Calibri"/>
                <w:i/>
                <w:iCs/>
                <w:sz w:val="18"/>
                <w:szCs w:val="18"/>
                <w:lang w:val="en-US"/>
                <w14:ligatures w14:val="standardContextual"/>
              </w:rPr>
            </w:pPr>
            <w:r w:rsidRPr="00BC63BB">
              <w:rPr>
                <w:rFonts w:ascii="Calibri" w:eastAsia="Aptos" w:hAnsi="Calibri" w:cs="Calibri"/>
                <w:sz w:val="20"/>
                <w:lang w:val="en-US"/>
                <w14:ligatures w14:val="standardContextual"/>
              </w:rPr>
              <w:t xml:space="preserve">RD 355/2024 modificado por el RD 164/2025 / </w:t>
            </w:r>
            <w:r w:rsidRPr="00BC63BB">
              <w:rPr>
                <w:rFonts w:ascii="Calibri" w:eastAsia="Aptos" w:hAnsi="Calibri" w:cs="Calibri"/>
                <w:i/>
                <w:iCs/>
                <w:sz w:val="18"/>
                <w:szCs w:val="18"/>
                <w:lang w:val="en-US"/>
                <w14:ligatures w14:val="standardContextual"/>
              </w:rPr>
              <w:t>RD 355/2024 modified by the RD 164/2025.</w:t>
            </w:r>
          </w:p>
          <w:p w14:paraId="2F04570F" w14:textId="77777777" w:rsidR="00677B32" w:rsidRPr="006559DF" w:rsidRDefault="00677B32" w:rsidP="00677B32">
            <w:pPr>
              <w:pStyle w:val="Prrafodelista"/>
              <w:numPr>
                <w:ilvl w:val="0"/>
                <w:numId w:val="26"/>
              </w:numPr>
              <w:tabs>
                <w:tab w:val="left" w:pos="-720"/>
                <w:tab w:val="left" w:pos="497"/>
                <w:tab w:val="left" w:pos="1064"/>
                <w:tab w:val="left" w:pos="1648"/>
              </w:tabs>
              <w:suppressAutoHyphens/>
              <w:spacing w:before="40" w:after="40"/>
              <w:ind w:left="359" w:hanging="283"/>
              <w:jc w:val="both"/>
              <w:rPr>
                <w:rFonts w:ascii="Calibri" w:hAnsi="Calibri" w:cs="Arial"/>
                <w:bCs/>
                <w:sz w:val="18"/>
                <w:szCs w:val="18"/>
              </w:rPr>
            </w:pPr>
            <w:r w:rsidRPr="001C2E01">
              <w:rPr>
                <w:rFonts w:ascii="Calibri" w:hAnsi="Calibri" w:cs="Arial"/>
                <w:bCs/>
                <w:sz w:val="18"/>
                <w:szCs w:val="18"/>
              </w:rPr>
              <w:t>A</w:t>
            </w:r>
            <w:r>
              <w:rPr>
                <w:rFonts w:ascii="Calibri" w:hAnsi="Calibri" w:cs="Arial"/>
                <w:bCs/>
                <w:sz w:val="18"/>
                <w:szCs w:val="18"/>
              </w:rPr>
              <w:t>nexo</w:t>
            </w:r>
            <w:r w:rsidRPr="001C2E01">
              <w:rPr>
                <w:rFonts w:ascii="Calibri" w:hAnsi="Calibri" w:cs="Arial"/>
                <w:bCs/>
                <w:sz w:val="18"/>
                <w:szCs w:val="18"/>
              </w:rPr>
              <w:t xml:space="preserve"> I Examen de tipo de modificación</w:t>
            </w:r>
            <w:r>
              <w:rPr>
                <w:rFonts w:ascii="Calibri" w:hAnsi="Calibri" w:cs="Arial"/>
                <w:bCs/>
                <w:sz w:val="18"/>
                <w:szCs w:val="18"/>
              </w:rPr>
              <w:t xml:space="preserve">/ </w:t>
            </w:r>
            <w:r w:rsidRPr="00890486">
              <w:rPr>
                <w:rFonts w:ascii="Calibri" w:hAnsi="Calibri" w:cs="Arial"/>
                <w:bCs/>
                <w:i/>
                <w:iCs/>
                <w:sz w:val="18"/>
                <w:szCs w:val="18"/>
              </w:rPr>
              <w:t>Annex I Type examination of a modification</w:t>
            </w:r>
          </w:p>
          <w:p w14:paraId="548CA8AC" w14:textId="77777777" w:rsidR="00677B32" w:rsidRPr="00F83B9A" w:rsidRDefault="00677B32" w:rsidP="00677B32">
            <w:pPr>
              <w:pStyle w:val="Prrafodelista"/>
              <w:numPr>
                <w:ilvl w:val="0"/>
                <w:numId w:val="26"/>
              </w:numPr>
              <w:tabs>
                <w:tab w:val="left" w:pos="-720"/>
                <w:tab w:val="left" w:pos="497"/>
                <w:tab w:val="left" w:pos="1064"/>
                <w:tab w:val="left" w:pos="1648"/>
              </w:tabs>
              <w:suppressAutoHyphens/>
              <w:spacing w:before="40" w:after="40"/>
              <w:ind w:left="359" w:hanging="283"/>
              <w:jc w:val="both"/>
              <w:rPr>
                <w:rFonts w:ascii="Calibri" w:hAnsi="Calibri" w:cs="Arial"/>
                <w:bCs/>
                <w:i/>
                <w:iCs/>
                <w:sz w:val="18"/>
                <w:szCs w:val="18"/>
              </w:rPr>
            </w:pPr>
            <w:r w:rsidRPr="00E02C5B">
              <w:rPr>
                <w:rFonts w:ascii="Calibri" w:hAnsi="Calibri" w:cs="Arial"/>
                <w:bCs/>
                <w:i/>
                <w:iCs/>
                <w:sz w:val="18"/>
                <w:szCs w:val="18"/>
              </w:rPr>
              <w:t>ANEXO III Verificación por unidad de una modificación</w:t>
            </w:r>
            <w:r>
              <w:rPr>
                <w:rFonts w:ascii="Calibri" w:hAnsi="Calibri" w:cs="Arial"/>
                <w:bCs/>
                <w:i/>
                <w:iCs/>
                <w:sz w:val="18"/>
                <w:szCs w:val="18"/>
              </w:rPr>
              <w:t xml:space="preserve"> / </w:t>
            </w:r>
            <w:r w:rsidRPr="00CA2D78">
              <w:rPr>
                <w:rFonts w:ascii="Calibri" w:hAnsi="Calibri" w:cs="Arial"/>
                <w:bCs/>
                <w:i/>
                <w:iCs/>
                <w:sz w:val="18"/>
                <w:szCs w:val="18"/>
              </w:rPr>
              <w:t>Annex III Unit verification of a modification</w:t>
            </w:r>
          </w:p>
          <w:p w14:paraId="332FC09A" w14:textId="77777777" w:rsidR="00677B32" w:rsidRPr="00B5341B" w:rsidRDefault="00677B32" w:rsidP="00677B32">
            <w:pPr>
              <w:pStyle w:val="Prrafodelista"/>
              <w:numPr>
                <w:ilvl w:val="0"/>
                <w:numId w:val="26"/>
              </w:numPr>
              <w:tabs>
                <w:tab w:val="left" w:pos="-720"/>
                <w:tab w:val="left" w:pos="497"/>
                <w:tab w:val="left" w:pos="1064"/>
                <w:tab w:val="left" w:pos="1648"/>
              </w:tabs>
              <w:suppressAutoHyphens/>
              <w:spacing w:before="40" w:after="40"/>
              <w:ind w:left="359" w:hanging="283"/>
              <w:jc w:val="both"/>
              <w:rPr>
                <w:rFonts w:ascii="Calibri" w:hAnsi="Calibri" w:cs="Arial"/>
                <w:bCs/>
                <w:i/>
                <w:iCs/>
                <w:sz w:val="18"/>
                <w:szCs w:val="18"/>
              </w:rPr>
            </w:pPr>
            <w:r w:rsidRPr="00B5341B">
              <w:rPr>
                <w:rFonts w:ascii="Calibri" w:hAnsi="Calibri" w:cs="Arial"/>
                <w:bCs/>
                <w:sz w:val="20"/>
                <w:lang w:val="es-ES_tradnl"/>
              </w:rPr>
              <w:t xml:space="preserve">Anexo IV: Sistema de gestión de la calidad de modificaciones importantes/ </w:t>
            </w:r>
            <w:r w:rsidRPr="00B5341B">
              <w:rPr>
                <w:rFonts w:ascii="Calibri" w:hAnsi="Calibri" w:cs="Arial"/>
                <w:bCs/>
                <w:i/>
                <w:iCs/>
                <w:sz w:val="18"/>
                <w:szCs w:val="18"/>
              </w:rPr>
              <w:t>Annex IV: Quality management system of major modifications.</w:t>
            </w:r>
          </w:p>
          <w:p w14:paraId="49FC9FEC" w14:textId="77777777" w:rsidR="00677B32" w:rsidRPr="00301923" w:rsidRDefault="00677B32" w:rsidP="00677B32">
            <w:pPr>
              <w:pStyle w:val="Prrafodelista"/>
              <w:numPr>
                <w:ilvl w:val="0"/>
                <w:numId w:val="26"/>
              </w:numPr>
              <w:tabs>
                <w:tab w:val="left" w:pos="-720"/>
                <w:tab w:val="left" w:pos="497"/>
                <w:tab w:val="left" w:pos="1064"/>
                <w:tab w:val="left" w:pos="1648"/>
              </w:tabs>
              <w:suppressAutoHyphens/>
              <w:spacing w:before="40" w:after="40"/>
              <w:ind w:left="359" w:hanging="283"/>
              <w:jc w:val="both"/>
              <w:rPr>
                <w:rFonts w:ascii="Calibri" w:hAnsi="Calibri" w:cs="Arial"/>
                <w:bCs/>
                <w:sz w:val="20"/>
                <w:lang w:val="es-ES_tradnl"/>
              </w:rPr>
            </w:pPr>
            <w:r w:rsidRPr="00301923">
              <w:rPr>
                <w:rFonts w:ascii="Calibri" w:hAnsi="Calibri" w:cs="Arial"/>
                <w:bCs/>
                <w:sz w:val="20"/>
                <w:lang w:val="es-ES_tradnl"/>
              </w:rPr>
              <w:t xml:space="preserve">Anexo XIII: Control mediante sistema de gestión de la calidad de modificaciones importantes/ </w:t>
            </w:r>
            <w:r w:rsidRPr="00301923">
              <w:rPr>
                <w:rFonts w:ascii="Calibri" w:hAnsi="Calibri" w:cs="Arial"/>
                <w:bCs/>
                <w:i/>
                <w:iCs/>
                <w:sz w:val="18"/>
                <w:szCs w:val="18"/>
              </w:rPr>
              <w:t>Annex XIII: Quality management system control of major modifications.</w:t>
            </w:r>
          </w:p>
          <w:p w14:paraId="7B90019D" w14:textId="77777777" w:rsidR="00677B32" w:rsidRPr="0060200F" w:rsidRDefault="00677B32" w:rsidP="00AD2E83">
            <w:pPr>
              <w:tabs>
                <w:tab w:val="left" w:pos="-720"/>
                <w:tab w:val="left" w:pos="497"/>
                <w:tab w:val="left" w:pos="1064"/>
                <w:tab w:val="left" w:pos="1648"/>
              </w:tabs>
              <w:suppressAutoHyphens/>
              <w:spacing w:before="40" w:after="40"/>
              <w:rPr>
                <w:rFonts w:asciiTheme="minorHAnsi" w:hAnsiTheme="minorHAnsi" w:cs="Arial"/>
                <w:bCs/>
                <w:color w:val="1F497D" w:themeColor="text2"/>
                <w:sz w:val="20"/>
              </w:rPr>
            </w:pPr>
          </w:p>
        </w:tc>
        <w:tc>
          <w:tcPr>
            <w:tcW w:w="3477" w:type="dxa"/>
          </w:tcPr>
          <w:p w14:paraId="5E9ADEEA" w14:textId="77777777" w:rsidR="00677B32" w:rsidRPr="0060200F" w:rsidRDefault="00677B32" w:rsidP="00AD2E83">
            <w:pPr>
              <w:tabs>
                <w:tab w:val="left" w:pos="-720"/>
                <w:tab w:val="left" w:pos="497"/>
                <w:tab w:val="left" w:pos="1064"/>
                <w:tab w:val="left" w:pos="1648"/>
              </w:tabs>
              <w:suppressAutoHyphens/>
              <w:spacing w:before="40" w:after="40"/>
              <w:jc w:val="both"/>
              <w:rPr>
                <w:rFonts w:ascii="Calibri" w:hAnsi="Calibri" w:cs="Arial"/>
                <w:bCs/>
                <w:sz w:val="20"/>
              </w:rPr>
            </w:pPr>
            <w:r w:rsidRPr="0060200F">
              <w:rPr>
                <w:rFonts w:ascii="Calibri" w:hAnsi="Calibri" w:cs="Arial"/>
                <w:bCs/>
                <w:sz w:val="20"/>
              </w:rPr>
              <w:t xml:space="preserve">RD 355/2024, por el que se aprueba la Instrucción Técnica Complementaria ITC AEM 1 «Ascensores», que regula la puesta en servicio, modificación, mantenimiento e inspección de los ascensores, así como el incremento de la seguridad del parque de ascensores existente modificado por Disposición final sexta del RD 164/2025 / </w:t>
            </w:r>
            <w:r w:rsidRPr="0060200F">
              <w:rPr>
                <w:rFonts w:ascii="Calibri" w:hAnsi="Calibri" w:cs="Arial"/>
                <w:bCs/>
                <w:i/>
                <w:iCs/>
                <w:sz w:val="18"/>
                <w:szCs w:val="18"/>
              </w:rPr>
              <w:t>RD 355/2024, approving the ITC AEM 1 Complementary Technical Instruction "Lifts", which regulates the commissioning, modification, maintenance and inspection of lifts, as well as increasing the safety of the existing lift fleet, modified by the Sixth final disposition of RD 164/2025.</w:t>
            </w:r>
          </w:p>
          <w:p w14:paraId="7666B303" w14:textId="77777777" w:rsidR="00677B32" w:rsidRPr="0060200F" w:rsidRDefault="00677B32" w:rsidP="00AD2E83">
            <w:pPr>
              <w:tabs>
                <w:tab w:val="left" w:pos="-720"/>
                <w:tab w:val="left" w:pos="497"/>
                <w:tab w:val="left" w:pos="1064"/>
                <w:tab w:val="left" w:pos="1648"/>
              </w:tabs>
              <w:suppressAutoHyphens/>
              <w:spacing w:before="40" w:after="40"/>
              <w:jc w:val="both"/>
              <w:rPr>
                <w:rFonts w:ascii="Calibri" w:hAnsi="Calibri" w:cs="Arial"/>
                <w:bCs/>
                <w:sz w:val="20"/>
              </w:rPr>
            </w:pPr>
          </w:p>
          <w:p w14:paraId="5CEE6B88" w14:textId="77777777" w:rsidR="00677B32" w:rsidRPr="004570BD" w:rsidRDefault="00677B32" w:rsidP="00AD2E83">
            <w:pPr>
              <w:tabs>
                <w:tab w:val="left" w:pos="-720"/>
                <w:tab w:val="left" w:pos="497"/>
                <w:tab w:val="left" w:pos="1064"/>
                <w:tab w:val="left" w:pos="1648"/>
              </w:tabs>
              <w:suppressAutoHyphens/>
              <w:spacing w:before="40" w:after="40"/>
              <w:jc w:val="both"/>
              <w:rPr>
                <w:rFonts w:ascii="Calibri" w:hAnsi="Calibri" w:cs="Arial"/>
                <w:bCs/>
                <w:sz w:val="20"/>
              </w:rPr>
            </w:pPr>
            <w:r w:rsidRPr="004570BD">
              <w:rPr>
                <w:rFonts w:ascii="Calibri" w:hAnsi="Calibri" w:cs="Arial"/>
                <w:bCs/>
                <w:sz w:val="20"/>
                <w:highlight w:val="yellow"/>
              </w:rPr>
              <w:t xml:space="preserve">RD 1644/2008, por el que se establecen las normas para la comercialización y puesta en servicio de las máquinas / </w:t>
            </w:r>
            <w:r w:rsidRPr="004570BD">
              <w:rPr>
                <w:rFonts w:asciiTheme="minorHAnsi" w:hAnsiTheme="minorHAnsi" w:cstheme="minorHAnsi"/>
                <w:bCs/>
                <w:i/>
                <w:iCs/>
                <w:sz w:val="18"/>
                <w:szCs w:val="18"/>
                <w:highlight w:val="yellow"/>
              </w:rPr>
              <w:t>RD 1644/2008,, for the establishment of the standards for the commercialization and the service of the machines.</w:t>
            </w:r>
          </w:p>
        </w:tc>
      </w:tr>
    </w:tbl>
    <w:p w14:paraId="58AFC5B6" w14:textId="2D0D8B61" w:rsidR="00A626FF" w:rsidRPr="004570BD" w:rsidRDefault="00A626FF" w:rsidP="00FA2413">
      <w:pPr>
        <w:rPr>
          <w:rFonts w:ascii="Calibri" w:hAnsi="Calibri"/>
          <w:b/>
          <w:bCs/>
          <w:sz w:val="20"/>
        </w:rPr>
      </w:pPr>
    </w:p>
    <w:p w14:paraId="7BA8C899" w14:textId="77777777" w:rsidR="00A626FF" w:rsidRPr="004570BD" w:rsidRDefault="00A626FF">
      <w:pPr>
        <w:rPr>
          <w:rFonts w:ascii="Calibri" w:hAnsi="Calibri"/>
          <w:b/>
          <w:bCs/>
          <w:sz w:val="20"/>
        </w:rPr>
      </w:pPr>
      <w:r w:rsidRPr="004570BD">
        <w:rPr>
          <w:rFonts w:ascii="Calibri" w:hAnsi="Calibri"/>
          <w:b/>
          <w:bCs/>
          <w:sz w:val="20"/>
        </w:rPr>
        <w:br w:type="page"/>
      </w:r>
    </w:p>
    <w:p w14:paraId="17B11C12" w14:textId="0B4DE3BE" w:rsidR="008663E9" w:rsidRPr="001A29B7" w:rsidRDefault="008663E9" w:rsidP="008663E9">
      <w:pPr>
        <w:spacing w:before="120" w:after="120"/>
        <w:rPr>
          <w:rFonts w:ascii="Calibri" w:hAnsi="Calibri"/>
          <w:b/>
          <w:bCs/>
          <w:iCs/>
          <w:szCs w:val="22"/>
        </w:rPr>
      </w:pPr>
      <w:r w:rsidRPr="00774230">
        <w:rPr>
          <w:rFonts w:ascii="Calibri" w:hAnsi="Calibri"/>
          <w:b/>
          <w:bCs/>
          <w:iCs/>
          <w:sz w:val="24"/>
          <w:szCs w:val="24"/>
        </w:rPr>
        <w:lastRenderedPageBreak/>
        <w:t>Requisitos adicionales</w:t>
      </w:r>
      <w:r w:rsidR="005F088D" w:rsidRPr="008A7D27">
        <w:rPr>
          <w:rFonts w:ascii="Calibri" w:hAnsi="Calibri"/>
          <w:b/>
          <w:bCs/>
          <w:iCs/>
          <w:sz w:val="24"/>
          <w:szCs w:val="24"/>
        </w:rPr>
        <w:t xml:space="preserve"> </w:t>
      </w:r>
      <w:hyperlink w:anchor="Requisitos" w:tooltip="Requisitos" w:history="1">
        <w:r w:rsidR="00205AA0" w:rsidRPr="008A7D27">
          <w:rPr>
            <w:rStyle w:val="Hipervnculo"/>
            <w:rFonts w:ascii="Calibri" w:hAnsi="Calibri" w:cs="Arial"/>
            <w:b/>
            <w:sz w:val="24"/>
            <w:szCs w:val="24"/>
            <w:u w:val="none"/>
            <w:vertAlign w:val="superscript"/>
          </w:rPr>
          <w:t>(3)</w:t>
        </w:r>
      </w:hyperlink>
      <w:r w:rsidR="005F088D" w:rsidRPr="00774230">
        <w:rPr>
          <w:rFonts w:ascii="Calibri" w:hAnsi="Calibri"/>
          <w:b/>
          <w:bCs/>
          <w:iCs/>
          <w:sz w:val="24"/>
          <w:szCs w:val="24"/>
        </w:rPr>
        <w:t xml:space="preserve">/ </w:t>
      </w:r>
      <w:r w:rsidR="005F088D" w:rsidRPr="00C013A8">
        <w:rPr>
          <w:rFonts w:ascii="Calibri" w:hAnsi="Calibri"/>
          <w:b/>
          <w:bCs/>
          <w:i/>
          <w:iCs/>
          <w:szCs w:val="22"/>
          <w:lang w:val="en-GB"/>
        </w:rPr>
        <w:t>Additional Requirements</w:t>
      </w:r>
      <w:r w:rsidRPr="001A29B7">
        <w:rPr>
          <w:rFonts w:ascii="Calibri" w:hAnsi="Calibri"/>
          <w:b/>
          <w:bCs/>
          <w:iCs/>
          <w:szCs w:val="22"/>
        </w:rPr>
        <w:t xml:space="preserve">: </w:t>
      </w:r>
    </w:p>
    <w:p w14:paraId="390F65FC" w14:textId="5F493A4B" w:rsidR="00BF2E0B" w:rsidRPr="00084052" w:rsidRDefault="008663E9" w:rsidP="00D01CD0">
      <w:pPr>
        <w:numPr>
          <w:ilvl w:val="0"/>
          <w:numId w:val="27"/>
        </w:numPr>
        <w:contextualSpacing/>
        <w:rPr>
          <w:rFonts w:ascii="Calibri" w:hAnsi="Calibri"/>
          <w:b/>
          <w:bCs/>
          <w:sz w:val="20"/>
        </w:rPr>
      </w:pPr>
      <w:bookmarkStart w:id="70" w:name="_Hlk62642148"/>
      <w:r w:rsidRPr="00084052">
        <w:rPr>
          <w:rFonts w:ascii="Calibri" w:hAnsi="Calibri"/>
          <w:sz w:val="20"/>
        </w:rPr>
        <w:t xml:space="preserve">Real Decreto 163 /2019, de 22 de marzo </w:t>
      </w:r>
      <w:bookmarkEnd w:id="70"/>
      <w:r w:rsidR="00A05923" w:rsidRPr="00084052">
        <w:rPr>
          <w:rFonts w:ascii="Calibri" w:hAnsi="Calibri"/>
          <w:snapToGrid w:val="0"/>
          <w:sz w:val="20"/>
        </w:rPr>
        <w:t xml:space="preserve">/ </w:t>
      </w:r>
      <w:r w:rsidR="00AF616C" w:rsidRPr="00084052">
        <w:rPr>
          <w:rFonts w:ascii="Calibri" w:hAnsi="Calibri"/>
          <w:i/>
          <w:iCs/>
          <w:sz w:val="18"/>
          <w:szCs w:val="18"/>
        </w:rPr>
        <w:t>R.D. 163 /2019</w:t>
      </w:r>
      <w:r w:rsidR="00C47653" w:rsidRPr="00084052">
        <w:rPr>
          <w:rFonts w:ascii="Calibri" w:hAnsi="Calibri"/>
          <w:i/>
          <w:iCs/>
          <w:sz w:val="18"/>
          <w:szCs w:val="18"/>
        </w:rPr>
        <w:t xml:space="preserve">, March </w:t>
      </w:r>
      <w:r w:rsidR="004147F9" w:rsidRPr="00084052">
        <w:rPr>
          <w:rFonts w:ascii="Calibri" w:hAnsi="Calibri"/>
          <w:i/>
          <w:iCs/>
          <w:sz w:val="18"/>
          <w:szCs w:val="18"/>
        </w:rPr>
        <w:t>22</w:t>
      </w:r>
      <w:r w:rsidR="004147F9" w:rsidRPr="00084052">
        <w:rPr>
          <w:rFonts w:ascii="Calibri" w:hAnsi="Calibri"/>
          <w:i/>
          <w:iCs/>
          <w:sz w:val="18"/>
          <w:szCs w:val="18"/>
          <w:vertAlign w:val="superscript"/>
        </w:rPr>
        <w:t>th</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02"/>
        <w:gridCol w:w="3544"/>
        <w:gridCol w:w="3193"/>
      </w:tblGrid>
      <w:tr w:rsidR="0002122D" w:rsidRPr="000D416A" w14:paraId="4A74F206" w14:textId="77777777" w:rsidTr="00AF5EC3">
        <w:trPr>
          <w:trHeight w:val="680"/>
        </w:trPr>
        <w:tc>
          <w:tcPr>
            <w:tcW w:w="9639" w:type="dxa"/>
            <w:gridSpan w:val="3"/>
            <w:vAlign w:val="center"/>
          </w:tcPr>
          <w:p w14:paraId="31093CF9" w14:textId="6A240940" w:rsidR="0002122D" w:rsidRPr="00774230" w:rsidRDefault="0002122D" w:rsidP="0002122D">
            <w:pPr>
              <w:pStyle w:val="Ttulo2"/>
              <w:jc w:val="center"/>
              <w:rPr>
                <w:rFonts w:asciiTheme="minorHAnsi" w:hAnsiTheme="minorHAnsi"/>
                <w:szCs w:val="22"/>
              </w:rPr>
            </w:pPr>
            <w:bookmarkStart w:id="71" w:name="_Toc228879140"/>
            <w:r w:rsidRPr="000437EF">
              <w:rPr>
                <w:rFonts w:asciiTheme="minorHAnsi" w:hAnsiTheme="minorHAnsi"/>
                <w:szCs w:val="22"/>
              </w:rPr>
              <w:t>CONTROL DE PRODUCCIÓN DE LOS HORMIGONES FABRICADOS EN CENTRAL</w:t>
            </w:r>
            <w:r w:rsidR="007C3158" w:rsidRPr="000437EF">
              <w:rPr>
                <w:rFonts w:asciiTheme="minorHAnsi" w:hAnsiTheme="minorHAnsi"/>
                <w:szCs w:val="22"/>
              </w:rPr>
              <w:t xml:space="preserve"> / </w:t>
            </w:r>
            <w:r w:rsidR="000437EF" w:rsidRPr="000437EF">
              <w:rPr>
                <w:rFonts w:asciiTheme="minorHAnsi" w:hAnsiTheme="minorHAnsi" w:cstheme="minorHAnsi"/>
                <w:i/>
                <w:iCs/>
                <w:snapToGrid w:val="0"/>
                <w:sz w:val="20"/>
                <w:lang w:val="es-ES"/>
              </w:rPr>
              <w:t>PRODUCTION CONTROL OF READY-MIX CONCRETE</w:t>
            </w:r>
            <w:bookmarkEnd w:id="71"/>
          </w:p>
        </w:tc>
      </w:tr>
      <w:tr w:rsidR="0002122D" w:rsidRPr="00643E33" w14:paraId="059928CF" w14:textId="77777777" w:rsidTr="00AF5EC3">
        <w:trPr>
          <w:cantSplit/>
          <w:trHeight w:val="375"/>
          <w:tblHeader/>
        </w:trPr>
        <w:tc>
          <w:tcPr>
            <w:tcW w:w="29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75BAA8" w14:textId="77777777" w:rsidR="0002122D" w:rsidRPr="00015942" w:rsidRDefault="0002122D" w:rsidP="0002122D">
            <w:pPr>
              <w:jc w:val="center"/>
              <w:rPr>
                <w:rFonts w:asciiTheme="minorHAnsi" w:hAnsiTheme="minorHAnsi" w:cstheme="minorHAnsi"/>
                <w:b/>
                <w:sz w:val="20"/>
              </w:rPr>
            </w:pPr>
            <w:r w:rsidRPr="002D295D">
              <w:rPr>
                <w:rFonts w:asciiTheme="minorHAnsi" w:hAnsiTheme="minorHAnsi" w:cstheme="minorHAnsi"/>
                <w:b/>
                <w:sz w:val="20"/>
              </w:rPr>
              <w:t>CATEGORÍA DE PRODUCTOS O</w:t>
            </w:r>
            <w:r>
              <w:rPr>
                <w:rFonts w:asciiTheme="minorHAnsi" w:hAnsiTheme="minorHAnsi" w:cstheme="minorHAnsi"/>
                <w:b/>
                <w:sz w:val="20"/>
              </w:rPr>
              <w:t xml:space="preserve"> </w:t>
            </w:r>
            <w:r w:rsidRPr="00015942">
              <w:rPr>
                <w:rFonts w:asciiTheme="minorHAnsi" w:hAnsiTheme="minorHAnsi" w:cstheme="minorHAnsi"/>
                <w:b/>
                <w:sz w:val="20"/>
              </w:rPr>
              <w:t>PRODUCTOS INDIVIDUALES /</w:t>
            </w:r>
          </w:p>
          <w:p w14:paraId="568676C7" w14:textId="77777777" w:rsidR="0002122D" w:rsidRPr="004050DD" w:rsidRDefault="0002122D" w:rsidP="0002122D">
            <w:pPr>
              <w:jc w:val="center"/>
              <w:rPr>
                <w:rFonts w:asciiTheme="minorHAnsi" w:hAnsiTheme="minorHAnsi" w:cs="Arial"/>
                <w:bCs/>
                <w:sz w:val="20"/>
                <w:lang w:val="en-US"/>
              </w:rPr>
            </w:pPr>
            <w:r w:rsidRPr="006F27C5">
              <w:rPr>
                <w:rFonts w:asciiTheme="minorHAnsi" w:hAnsiTheme="minorHAnsi" w:cstheme="minorHAnsi"/>
                <w:b/>
                <w:i/>
                <w:iCs/>
                <w:sz w:val="18"/>
                <w:szCs w:val="18"/>
                <w:lang w:val="en-GB"/>
              </w:rPr>
              <w:t>CATEGORY OF PRODUCTS OR INDIVIDUAL PRODUCTS</w:t>
            </w:r>
          </w:p>
        </w:tc>
        <w:tc>
          <w:tcPr>
            <w:tcW w:w="354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878F86" w14:textId="77777777" w:rsidR="0002122D" w:rsidRDefault="0002122D" w:rsidP="0002122D">
            <w:pPr>
              <w:jc w:val="center"/>
              <w:rPr>
                <w:rFonts w:asciiTheme="minorHAnsi" w:hAnsiTheme="minorHAnsi" w:cstheme="minorHAnsi"/>
                <w:b/>
                <w:sz w:val="20"/>
              </w:rPr>
            </w:pPr>
            <w:r w:rsidRPr="002D295D">
              <w:rPr>
                <w:rFonts w:asciiTheme="minorHAnsi" w:hAnsiTheme="minorHAnsi" w:cstheme="minorHAnsi"/>
                <w:b/>
                <w:sz w:val="20"/>
              </w:rPr>
              <w:t>PROCEDIMIENTO DE EVALUACIÓN DE LA CONFORMIDAD /</w:t>
            </w:r>
          </w:p>
          <w:p w14:paraId="0E9A02B7" w14:textId="77777777" w:rsidR="0002122D" w:rsidRPr="00BC137C" w:rsidRDefault="0002122D" w:rsidP="0002122D">
            <w:pPr>
              <w:jc w:val="center"/>
              <w:rPr>
                <w:rFonts w:asciiTheme="minorHAnsi" w:hAnsiTheme="minorHAnsi" w:cs="Arial"/>
                <w:b/>
                <w:sz w:val="20"/>
              </w:rPr>
            </w:pPr>
            <w:r w:rsidRPr="006F27C5">
              <w:rPr>
                <w:rFonts w:asciiTheme="minorHAnsi" w:hAnsiTheme="minorHAnsi" w:cstheme="minorHAnsi"/>
                <w:b/>
                <w:i/>
                <w:iCs/>
                <w:sz w:val="18"/>
                <w:szCs w:val="18"/>
              </w:rPr>
              <w:t>CONFORMITY ASSESSMENT PROCEDURE</w:t>
            </w:r>
          </w:p>
        </w:tc>
        <w:tc>
          <w:tcPr>
            <w:tcW w:w="31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66E3D9" w14:textId="77777777" w:rsidR="0002122D" w:rsidRDefault="0002122D" w:rsidP="0002122D">
            <w:pPr>
              <w:jc w:val="center"/>
              <w:rPr>
                <w:rFonts w:asciiTheme="minorHAnsi" w:hAnsiTheme="minorHAnsi" w:cstheme="minorHAnsi"/>
                <w:b/>
                <w:sz w:val="20"/>
              </w:rPr>
            </w:pPr>
            <w:r w:rsidRPr="002D295D">
              <w:rPr>
                <w:rFonts w:asciiTheme="minorHAnsi" w:hAnsiTheme="minorHAnsi" w:cstheme="minorHAnsi"/>
                <w:b/>
                <w:sz w:val="20"/>
              </w:rPr>
              <w:t>REQUISITOS ESENCIALES O ESPECIFICACIONES TÉCNICAS ARMONIZADAS /</w:t>
            </w:r>
          </w:p>
          <w:p w14:paraId="173FCC9C" w14:textId="77777777" w:rsidR="0002122D" w:rsidRPr="00A622CA" w:rsidRDefault="0002122D" w:rsidP="0002122D">
            <w:pPr>
              <w:jc w:val="center"/>
              <w:rPr>
                <w:rFonts w:asciiTheme="minorHAnsi" w:hAnsiTheme="minorHAnsi" w:cs="Arial"/>
                <w:b/>
                <w:sz w:val="20"/>
                <w:lang w:val="en-GB"/>
              </w:rPr>
            </w:pPr>
            <w:r w:rsidRPr="006F27C5">
              <w:rPr>
                <w:rFonts w:asciiTheme="minorHAnsi" w:hAnsiTheme="minorHAnsi" w:cstheme="minorHAnsi"/>
                <w:b/>
                <w:i/>
                <w:iCs/>
                <w:sz w:val="18"/>
                <w:szCs w:val="18"/>
                <w:lang w:val="en-IE"/>
              </w:rPr>
              <w:t>ESSENTIAL REQUIREMENTS OR HARMONISED TECHNICAL SPECIFICATION</w:t>
            </w:r>
          </w:p>
        </w:tc>
      </w:tr>
      <w:tr w:rsidR="0002122D" w:rsidRPr="000D416A" w14:paraId="025CA810" w14:textId="77777777" w:rsidTr="0002122D">
        <w:trPr>
          <w:cantSplit/>
          <w:trHeight w:val="1102"/>
          <w:tblHeader/>
        </w:trPr>
        <w:tc>
          <w:tcPr>
            <w:tcW w:w="2902" w:type="dxa"/>
          </w:tcPr>
          <w:p w14:paraId="5FBF4026" w14:textId="2A77A896" w:rsidR="009D39FF" w:rsidRPr="00A626FF" w:rsidRDefault="0002122D" w:rsidP="00301EA7">
            <w:pPr>
              <w:tabs>
                <w:tab w:val="left" w:pos="3049"/>
              </w:tabs>
              <w:spacing w:before="120" w:after="120"/>
              <w:jc w:val="both"/>
              <w:rPr>
                <w:rFonts w:asciiTheme="minorHAnsi" w:hAnsiTheme="minorHAnsi" w:cstheme="minorHAnsi"/>
                <w:snapToGrid w:val="0"/>
                <w:sz w:val="20"/>
              </w:rPr>
            </w:pPr>
            <w:r w:rsidRPr="00A626FF">
              <w:rPr>
                <w:rFonts w:asciiTheme="minorHAnsi" w:hAnsiTheme="minorHAnsi" w:cstheme="minorHAnsi"/>
                <w:snapToGrid w:val="0"/>
                <w:sz w:val="20"/>
              </w:rPr>
              <w:t>Control de producción de los hormigones fabricados en central</w:t>
            </w:r>
            <w:r w:rsidR="00A626FF" w:rsidRPr="00A626FF">
              <w:rPr>
                <w:rFonts w:asciiTheme="minorHAnsi" w:hAnsiTheme="minorHAnsi" w:cstheme="minorHAnsi"/>
                <w:snapToGrid w:val="0"/>
                <w:sz w:val="20"/>
              </w:rPr>
              <w:t xml:space="preserve"> / </w:t>
            </w:r>
            <w:r w:rsidR="00A626FF" w:rsidRPr="00B71E7E">
              <w:rPr>
                <w:rFonts w:asciiTheme="minorHAnsi" w:hAnsiTheme="minorHAnsi" w:cstheme="minorHAnsi"/>
                <w:i/>
                <w:iCs/>
                <w:snapToGrid w:val="0"/>
                <w:sz w:val="18"/>
                <w:szCs w:val="18"/>
              </w:rPr>
              <w:t>P</w:t>
            </w:r>
            <w:r w:rsidR="009D39FF" w:rsidRPr="00B71E7E">
              <w:rPr>
                <w:rFonts w:asciiTheme="minorHAnsi" w:hAnsiTheme="minorHAnsi" w:cstheme="minorHAnsi"/>
                <w:i/>
                <w:iCs/>
                <w:snapToGrid w:val="0"/>
                <w:sz w:val="18"/>
                <w:szCs w:val="18"/>
              </w:rPr>
              <w:t>roduction control of ready-mix concrete</w:t>
            </w:r>
          </w:p>
        </w:tc>
        <w:tc>
          <w:tcPr>
            <w:tcW w:w="3544" w:type="dxa"/>
          </w:tcPr>
          <w:p w14:paraId="72F1758F" w14:textId="56CBBAFB" w:rsidR="009D39FF" w:rsidRPr="00A626FF" w:rsidRDefault="0002122D" w:rsidP="00A626FF">
            <w:pPr>
              <w:tabs>
                <w:tab w:val="left" w:pos="-720"/>
                <w:tab w:val="left" w:pos="210"/>
                <w:tab w:val="left" w:pos="1348"/>
                <w:tab w:val="left" w:pos="1648"/>
              </w:tabs>
              <w:suppressAutoHyphens/>
              <w:spacing w:before="120" w:after="120"/>
              <w:ind w:right="57"/>
              <w:jc w:val="both"/>
              <w:rPr>
                <w:rFonts w:asciiTheme="minorHAnsi" w:hAnsiTheme="minorHAnsi" w:cstheme="minorHAnsi"/>
                <w:bCs/>
                <w:i/>
                <w:iCs/>
                <w:sz w:val="18"/>
                <w:szCs w:val="18"/>
              </w:rPr>
            </w:pPr>
            <w:r w:rsidRPr="00A626FF">
              <w:rPr>
                <w:rFonts w:asciiTheme="minorHAnsi" w:hAnsiTheme="minorHAnsi" w:cstheme="minorHAnsi"/>
                <w:sz w:val="20"/>
              </w:rPr>
              <w:t>Procedimiento de certificación</w:t>
            </w:r>
            <w:r w:rsidR="00A626FF" w:rsidRPr="00A626FF">
              <w:rPr>
                <w:rFonts w:asciiTheme="minorHAnsi" w:hAnsiTheme="minorHAnsi" w:cstheme="minorHAnsi"/>
                <w:sz w:val="20"/>
              </w:rPr>
              <w:t xml:space="preserve"> / </w:t>
            </w:r>
            <w:r w:rsidR="009D39FF" w:rsidRPr="00A622CA">
              <w:rPr>
                <w:rFonts w:asciiTheme="minorHAnsi" w:hAnsiTheme="minorHAnsi" w:cstheme="minorHAnsi"/>
                <w:bCs/>
                <w:i/>
                <w:iCs/>
                <w:sz w:val="18"/>
                <w:szCs w:val="18"/>
              </w:rPr>
              <w:t>Certification procedure</w:t>
            </w:r>
          </w:p>
        </w:tc>
        <w:tc>
          <w:tcPr>
            <w:tcW w:w="3193" w:type="dxa"/>
          </w:tcPr>
          <w:p w14:paraId="5CB40CD1" w14:textId="1F83B97A" w:rsidR="0002122D" w:rsidRPr="00A626FF" w:rsidRDefault="0002122D" w:rsidP="00C6215A">
            <w:pPr>
              <w:spacing w:before="120" w:after="120"/>
              <w:jc w:val="both"/>
              <w:rPr>
                <w:rFonts w:asciiTheme="minorHAnsi" w:hAnsiTheme="minorHAnsi" w:cstheme="minorHAnsi"/>
                <w:i/>
                <w:iCs/>
                <w:sz w:val="20"/>
              </w:rPr>
            </w:pPr>
            <w:r w:rsidRPr="00A626FF">
              <w:rPr>
                <w:rFonts w:asciiTheme="minorHAnsi" w:hAnsiTheme="minorHAnsi" w:cstheme="minorHAnsi"/>
                <w:snapToGrid w:val="0"/>
                <w:sz w:val="20"/>
              </w:rPr>
              <w:t>R.D. 163/2019 de 22 de marzo, por el que se aprueba la Instrucción Técnica para la realización del control de producción de los hormigones fabricados en central</w:t>
            </w:r>
            <w:r w:rsidR="00E05330" w:rsidRPr="00A626FF">
              <w:rPr>
                <w:rFonts w:asciiTheme="minorHAnsi" w:hAnsiTheme="minorHAnsi" w:cstheme="minorHAnsi"/>
                <w:snapToGrid w:val="0"/>
                <w:sz w:val="20"/>
              </w:rPr>
              <w:t xml:space="preserve"> / </w:t>
            </w:r>
            <w:r w:rsidR="009D39FF" w:rsidRPr="00A626FF">
              <w:rPr>
                <w:rFonts w:asciiTheme="minorHAnsi" w:hAnsiTheme="minorHAnsi" w:cstheme="minorHAnsi"/>
                <w:i/>
                <w:iCs/>
                <w:sz w:val="18"/>
                <w:szCs w:val="18"/>
              </w:rPr>
              <w:t>R.</w:t>
            </w:r>
            <w:r w:rsidR="009D39FF" w:rsidRPr="00B71E7E">
              <w:rPr>
                <w:rFonts w:asciiTheme="minorHAnsi" w:hAnsiTheme="minorHAnsi" w:cstheme="minorHAnsi"/>
                <w:i/>
                <w:iCs/>
                <w:sz w:val="18"/>
                <w:szCs w:val="18"/>
              </w:rPr>
              <w:t>D. 163 /2019, March 22</w:t>
            </w:r>
            <w:r w:rsidR="009D39FF" w:rsidRPr="00B71E7E">
              <w:rPr>
                <w:rFonts w:asciiTheme="minorHAnsi" w:hAnsiTheme="minorHAnsi" w:cstheme="minorHAnsi"/>
                <w:i/>
                <w:iCs/>
                <w:sz w:val="18"/>
                <w:szCs w:val="18"/>
                <w:vertAlign w:val="superscript"/>
              </w:rPr>
              <w:t>th</w:t>
            </w:r>
            <w:r w:rsidR="009D39FF" w:rsidRPr="00B71E7E">
              <w:rPr>
                <w:rFonts w:asciiTheme="minorHAnsi" w:hAnsiTheme="minorHAnsi" w:cstheme="minorHAnsi"/>
                <w:i/>
                <w:iCs/>
                <w:sz w:val="18"/>
                <w:szCs w:val="18"/>
              </w:rPr>
              <w:t xml:space="preserve">, (Technical </w:t>
            </w:r>
            <w:r w:rsidR="009D39FF" w:rsidRPr="00B71E7E">
              <w:rPr>
                <w:rFonts w:asciiTheme="minorHAnsi" w:hAnsiTheme="minorHAnsi" w:cstheme="minorHAnsi"/>
                <w:i/>
                <w:iCs/>
                <w:snapToGrid w:val="0"/>
                <w:sz w:val="18"/>
                <w:szCs w:val="18"/>
              </w:rPr>
              <w:t>Instruction for production control of ready-mix concrete</w:t>
            </w:r>
            <w:r w:rsidR="009D39FF" w:rsidRPr="00A626FF">
              <w:rPr>
                <w:rFonts w:asciiTheme="minorHAnsi" w:hAnsiTheme="minorHAnsi" w:cstheme="minorHAnsi"/>
                <w:i/>
                <w:iCs/>
                <w:snapToGrid w:val="0"/>
                <w:sz w:val="18"/>
                <w:szCs w:val="18"/>
              </w:rPr>
              <w:t>)</w:t>
            </w:r>
          </w:p>
        </w:tc>
      </w:tr>
    </w:tbl>
    <w:p w14:paraId="3F94C657" w14:textId="2B3A73E6" w:rsidR="0002122D" w:rsidRDefault="0002122D" w:rsidP="00FA2413">
      <w:pPr>
        <w:rPr>
          <w:rFonts w:ascii="Calibri" w:hAnsi="Calibri"/>
          <w:b/>
          <w:bCs/>
          <w:sz w:val="20"/>
        </w:rPr>
      </w:pPr>
    </w:p>
    <w:p w14:paraId="5C30DBAE" w14:textId="77777777" w:rsidR="00D36F77" w:rsidRPr="00E442D3" w:rsidRDefault="00D36F77" w:rsidP="00D36F77">
      <w:pPr>
        <w:spacing w:before="120" w:after="120"/>
        <w:rPr>
          <w:rFonts w:ascii="Calibri" w:hAnsi="Calibri"/>
          <w:b/>
          <w:bCs/>
          <w:iCs/>
          <w:sz w:val="24"/>
          <w:szCs w:val="24"/>
        </w:rPr>
      </w:pPr>
      <w:r w:rsidRPr="00E442D3">
        <w:rPr>
          <w:rFonts w:ascii="Calibri" w:hAnsi="Calibri"/>
          <w:b/>
          <w:bCs/>
          <w:iCs/>
          <w:sz w:val="24"/>
          <w:szCs w:val="24"/>
        </w:rPr>
        <w:t xml:space="preserve">Requisitos adicionales/ </w:t>
      </w:r>
      <w:r w:rsidRPr="00E442D3">
        <w:rPr>
          <w:rFonts w:ascii="Calibri" w:hAnsi="Calibri"/>
          <w:b/>
          <w:bCs/>
          <w:i/>
          <w:szCs w:val="22"/>
        </w:rPr>
        <w:t>Additional Requirements</w:t>
      </w:r>
      <w:r w:rsidRPr="00E442D3">
        <w:rPr>
          <w:rFonts w:ascii="Calibri" w:hAnsi="Calibri"/>
          <w:b/>
          <w:bCs/>
          <w:iCs/>
          <w:sz w:val="24"/>
          <w:szCs w:val="24"/>
        </w:rPr>
        <w:t>:</w:t>
      </w:r>
    </w:p>
    <w:p w14:paraId="73C029D7" w14:textId="77777777" w:rsidR="00266818" w:rsidRDefault="00D36F77" w:rsidP="00D36F77">
      <w:pPr>
        <w:rPr>
          <w:rFonts w:ascii="Calibri" w:hAnsi="Calibri"/>
          <w:sz w:val="20"/>
        </w:rPr>
      </w:pPr>
      <w:hyperlink r:id="rId15">
        <w:r w:rsidRPr="322DDE3B">
          <w:rPr>
            <w:rFonts w:ascii="Calibri" w:hAnsi="Calibri"/>
            <w:sz w:val="20"/>
          </w:rPr>
          <w:t>Real Decreto 2531/1985 de 18 de diciembre</w:t>
        </w:r>
      </w:hyperlink>
    </w:p>
    <w:p w14:paraId="7FC957D1" w14:textId="77777777" w:rsidR="00266818" w:rsidRDefault="00266818" w:rsidP="00D36F77">
      <w:pPr>
        <w:rPr>
          <w:rFonts w:ascii="Calibri" w:hAnsi="Calibri"/>
          <w:b/>
          <w:bCs/>
          <w:sz w:val="20"/>
        </w:rPr>
      </w:pPr>
    </w:p>
    <w:tbl>
      <w:tblPr>
        <w:tblW w:w="95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88"/>
        <w:gridCol w:w="2553"/>
        <w:gridCol w:w="3829"/>
      </w:tblGrid>
      <w:tr w:rsidR="00266818" w:rsidRPr="00743F11" w14:paraId="00233C32" w14:textId="77777777" w:rsidTr="00F73108">
        <w:trPr>
          <w:cantSplit/>
          <w:tblHeader/>
        </w:trPr>
        <w:tc>
          <w:tcPr>
            <w:tcW w:w="318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441B54F" w14:textId="77777777" w:rsidR="00266818" w:rsidRPr="006560F0" w:rsidRDefault="00266818" w:rsidP="00F73108">
            <w:pPr>
              <w:jc w:val="center"/>
              <w:rPr>
                <w:rFonts w:asciiTheme="minorHAnsi" w:hAnsiTheme="minorHAnsi"/>
                <w:b/>
                <w:sz w:val="20"/>
              </w:rPr>
            </w:pPr>
            <w:r w:rsidRPr="006560F0">
              <w:rPr>
                <w:rFonts w:asciiTheme="minorHAnsi" w:hAnsiTheme="minorHAnsi"/>
                <w:b/>
                <w:sz w:val="20"/>
              </w:rPr>
              <w:t>PRODUCTOS, PROCESOS, SERVICIOS A CERTIFICAR</w:t>
            </w:r>
          </w:p>
          <w:p w14:paraId="07D555F8" w14:textId="77777777" w:rsidR="00266818" w:rsidRPr="006560F0" w:rsidRDefault="00266818" w:rsidP="00F73108">
            <w:pPr>
              <w:spacing w:line="252" w:lineRule="auto"/>
              <w:jc w:val="center"/>
              <w:rPr>
                <w:rFonts w:asciiTheme="minorHAnsi" w:hAnsiTheme="minorHAnsi" w:cstheme="minorHAnsi"/>
                <w:b/>
                <w:i/>
                <w:szCs w:val="22"/>
              </w:rPr>
            </w:pPr>
            <w:r w:rsidRPr="006560F0">
              <w:rPr>
                <w:rFonts w:asciiTheme="minorHAnsi" w:hAnsiTheme="minorHAnsi"/>
                <w:b/>
                <w:i/>
                <w:sz w:val="18"/>
                <w:szCs w:val="18"/>
              </w:rPr>
              <w:t>PRODUCTS/PROCESSES / SERVICES TO CERTIFY</w:t>
            </w:r>
          </w:p>
        </w:tc>
        <w:tc>
          <w:tcPr>
            <w:tcW w:w="255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E4FBC66" w14:textId="77777777" w:rsidR="00266818" w:rsidRPr="006560F0" w:rsidRDefault="00266818" w:rsidP="00F73108">
            <w:pPr>
              <w:jc w:val="center"/>
              <w:rPr>
                <w:rFonts w:asciiTheme="minorHAnsi" w:hAnsiTheme="minorHAnsi"/>
                <w:b/>
                <w:sz w:val="20"/>
              </w:rPr>
            </w:pPr>
            <w:r w:rsidRPr="006560F0">
              <w:rPr>
                <w:rFonts w:asciiTheme="minorHAnsi" w:hAnsiTheme="minorHAnsi"/>
                <w:b/>
                <w:sz w:val="20"/>
              </w:rPr>
              <w:t xml:space="preserve">ESQUEMA DE CERTIFICACIÓN </w:t>
            </w:r>
          </w:p>
          <w:p w14:paraId="73FB5C75" w14:textId="77777777" w:rsidR="00266818" w:rsidRPr="006560F0" w:rsidRDefault="00266818" w:rsidP="00F73108">
            <w:pPr>
              <w:spacing w:line="252" w:lineRule="auto"/>
              <w:jc w:val="center"/>
              <w:rPr>
                <w:rFonts w:asciiTheme="minorHAnsi" w:hAnsiTheme="minorHAnsi" w:cstheme="minorHAnsi"/>
                <w:b/>
                <w:i/>
                <w:szCs w:val="22"/>
              </w:rPr>
            </w:pPr>
            <w:r w:rsidRPr="006560F0">
              <w:rPr>
                <w:rFonts w:asciiTheme="minorHAnsi" w:hAnsiTheme="minorHAnsi"/>
                <w:b/>
                <w:i/>
                <w:iCs/>
                <w:sz w:val="18"/>
                <w:szCs w:val="18"/>
              </w:rPr>
              <w:t>CERTIFICATION SCHEME</w:t>
            </w:r>
          </w:p>
        </w:tc>
        <w:tc>
          <w:tcPr>
            <w:tcW w:w="382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D16F8AE" w14:textId="77777777" w:rsidR="00266818" w:rsidRPr="006560F0" w:rsidRDefault="00266818" w:rsidP="00F73108">
            <w:pPr>
              <w:jc w:val="center"/>
              <w:rPr>
                <w:rFonts w:asciiTheme="minorHAnsi" w:hAnsiTheme="minorHAnsi"/>
                <w:b/>
                <w:sz w:val="20"/>
              </w:rPr>
            </w:pPr>
            <w:r w:rsidRPr="006560F0">
              <w:rPr>
                <w:rFonts w:asciiTheme="minorHAnsi" w:hAnsiTheme="minorHAnsi"/>
                <w:b/>
                <w:sz w:val="20"/>
              </w:rPr>
              <w:t xml:space="preserve">ESPECIFICACIONES DE PRODUCTO * </w:t>
            </w:r>
          </w:p>
          <w:p w14:paraId="454EEE92" w14:textId="77777777" w:rsidR="00266818" w:rsidRPr="006560F0" w:rsidRDefault="00266818" w:rsidP="00F73108">
            <w:pPr>
              <w:spacing w:line="252" w:lineRule="auto"/>
              <w:jc w:val="center"/>
              <w:rPr>
                <w:rFonts w:asciiTheme="minorHAnsi" w:hAnsiTheme="minorHAnsi" w:cstheme="minorHAnsi"/>
                <w:b/>
                <w:i/>
                <w:szCs w:val="22"/>
              </w:rPr>
            </w:pPr>
            <w:r w:rsidRPr="006560F0">
              <w:rPr>
                <w:rFonts w:asciiTheme="minorHAnsi" w:hAnsiTheme="minorHAnsi"/>
                <w:b/>
                <w:i/>
                <w:iCs/>
                <w:sz w:val="18"/>
                <w:szCs w:val="18"/>
              </w:rPr>
              <w:t>PRODUCT SPECIFICATIONS</w:t>
            </w:r>
          </w:p>
        </w:tc>
      </w:tr>
      <w:tr w:rsidR="00266818" w:rsidRPr="00E442D3" w14:paraId="54F38006" w14:textId="77777777" w:rsidTr="00F73108">
        <w:trPr>
          <w:cantSplit/>
          <w:trHeight w:val="525"/>
        </w:trPr>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62C905E1" w14:textId="77777777" w:rsidR="00266818" w:rsidRPr="00E442D3" w:rsidRDefault="00266818" w:rsidP="00F73108">
            <w:pPr>
              <w:pStyle w:val="Ttulo2"/>
              <w:rPr>
                <w:rFonts w:asciiTheme="minorHAnsi" w:hAnsiTheme="minorHAnsi" w:cstheme="minorHAnsi"/>
                <w:i/>
                <w:noProof w:val="0"/>
                <w:snapToGrid w:val="0"/>
                <w:spacing w:val="-2"/>
                <w:sz w:val="18"/>
                <w:szCs w:val="18"/>
                <w:lang w:val="en-IE" w:eastAsia="en-US"/>
              </w:rPr>
            </w:pPr>
            <w:bookmarkStart w:id="72" w:name="_Toc144291211"/>
            <w:bookmarkStart w:id="73" w:name="_Toc161730505"/>
            <w:bookmarkStart w:id="74" w:name="_Toc228879141"/>
            <w:r w:rsidRPr="00E442D3">
              <w:rPr>
                <w:rFonts w:asciiTheme="minorHAnsi" w:hAnsiTheme="minorHAnsi" w:cstheme="minorHAnsi"/>
                <w:noProof w:val="0"/>
                <w:snapToGrid w:val="0"/>
                <w:lang w:val="en-IE" w:eastAsia="en-US"/>
              </w:rPr>
              <w:t>PRODUCTOS GALVANIZADOS EN CALIENTE</w:t>
            </w:r>
            <w:bookmarkEnd w:id="72"/>
            <w:bookmarkEnd w:id="73"/>
            <w:bookmarkEnd w:id="74"/>
          </w:p>
        </w:tc>
      </w:tr>
      <w:tr w:rsidR="00266818" w:rsidRPr="00E442D3" w14:paraId="0A581C8D" w14:textId="77777777" w:rsidTr="00F73108">
        <w:trPr>
          <w:cantSplit/>
          <w:trHeight w:val="1129"/>
        </w:trPr>
        <w:tc>
          <w:tcPr>
            <w:tcW w:w="3188" w:type="dxa"/>
            <w:tcBorders>
              <w:top w:val="single" w:sz="4" w:space="0" w:color="auto"/>
              <w:left w:val="single" w:sz="4" w:space="0" w:color="auto"/>
              <w:bottom w:val="single" w:sz="4" w:space="0" w:color="auto"/>
              <w:right w:val="single" w:sz="4" w:space="0" w:color="auto"/>
            </w:tcBorders>
            <w:hideMark/>
          </w:tcPr>
          <w:p w14:paraId="1C835500" w14:textId="77777777" w:rsidR="00266818" w:rsidRPr="00E442D3" w:rsidRDefault="00266818" w:rsidP="00F73108">
            <w:pPr>
              <w:spacing w:before="120" w:after="120" w:line="252" w:lineRule="auto"/>
              <w:rPr>
                <w:rFonts w:asciiTheme="minorHAnsi" w:hAnsiTheme="minorHAnsi" w:cstheme="minorHAnsi"/>
                <w:snapToGrid w:val="0"/>
                <w:sz w:val="20"/>
              </w:rPr>
            </w:pPr>
            <w:r w:rsidRPr="00E442D3">
              <w:rPr>
                <w:rFonts w:asciiTheme="minorHAnsi" w:hAnsiTheme="minorHAnsi" w:cstheme="minorHAnsi"/>
                <w:snapToGrid w:val="0"/>
              </w:rPr>
              <w:t>Recubrimiento de Productos Galvanizados en caliente excepto accesorios roscados de fundición maleable para tuberías</w:t>
            </w:r>
          </w:p>
        </w:tc>
        <w:tc>
          <w:tcPr>
            <w:tcW w:w="2553" w:type="dxa"/>
            <w:vMerge w:val="restart"/>
            <w:tcBorders>
              <w:top w:val="single" w:sz="4" w:space="0" w:color="auto"/>
              <w:left w:val="single" w:sz="4" w:space="0" w:color="auto"/>
              <w:bottom w:val="single" w:sz="4" w:space="0" w:color="auto"/>
              <w:right w:val="single" w:sz="4" w:space="0" w:color="auto"/>
            </w:tcBorders>
            <w:vAlign w:val="center"/>
            <w:hideMark/>
          </w:tcPr>
          <w:p w14:paraId="7560AD46" w14:textId="77777777" w:rsidR="00266818" w:rsidRPr="00E442D3" w:rsidRDefault="00266818" w:rsidP="00F73108">
            <w:pPr>
              <w:spacing w:line="252" w:lineRule="auto"/>
              <w:jc w:val="center"/>
              <w:rPr>
                <w:rFonts w:asciiTheme="minorHAnsi" w:hAnsiTheme="minorHAnsi" w:cstheme="minorHAnsi"/>
                <w:snapToGrid w:val="0"/>
              </w:rPr>
            </w:pPr>
            <w:r w:rsidRPr="00E442D3">
              <w:rPr>
                <w:rFonts w:asciiTheme="minorHAnsi" w:hAnsiTheme="minorHAnsi" w:cstheme="minorHAnsi"/>
                <w:sz w:val="20"/>
                <w:lang w:val="es-ES_tradnl"/>
              </w:rPr>
              <w:t>Procedimiento de certificación</w:t>
            </w:r>
            <w:r w:rsidRPr="00E442D3">
              <w:rPr>
                <w:rFonts w:asciiTheme="minorHAnsi" w:hAnsiTheme="minorHAnsi" w:cstheme="minorHAnsi"/>
                <w:sz w:val="20"/>
              </w:rPr>
              <w:t xml:space="preserve"> / </w:t>
            </w:r>
            <w:r w:rsidRPr="00E442D3">
              <w:rPr>
                <w:rFonts w:asciiTheme="minorHAnsi" w:hAnsiTheme="minorHAnsi" w:cstheme="minorHAnsi"/>
                <w:bCs/>
                <w:i/>
                <w:iCs/>
                <w:sz w:val="18"/>
                <w:szCs w:val="18"/>
              </w:rPr>
              <w:t>Certification procedure</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8E45330" w14:textId="77777777" w:rsidR="00266818" w:rsidRPr="00E442D3" w:rsidRDefault="00266818" w:rsidP="00F73108">
            <w:pPr>
              <w:spacing w:after="120" w:line="252" w:lineRule="auto"/>
              <w:rPr>
                <w:rFonts w:asciiTheme="minorHAnsi" w:hAnsiTheme="minorHAnsi" w:cstheme="minorHAnsi"/>
                <w:snapToGrid w:val="0"/>
              </w:rPr>
            </w:pPr>
            <w:r w:rsidRPr="00E442D3">
              <w:rPr>
                <w:rFonts w:asciiTheme="minorHAnsi" w:hAnsiTheme="minorHAnsi" w:cstheme="minorHAnsi"/>
                <w:snapToGrid w:val="0"/>
                <w:sz w:val="20"/>
                <w:szCs w:val="18"/>
              </w:rPr>
              <w:t>RD 2531/1985</w:t>
            </w:r>
          </w:p>
        </w:tc>
      </w:tr>
      <w:tr w:rsidR="00266818" w:rsidRPr="00E442D3" w14:paraId="489BFDAE" w14:textId="77777777" w:rsidTr="00F73108">
        <w:trPr>
          <w:cantSplit/>
          <w:trHeight w:val="1131"/>
        </w:trPr>
        <w:tc>
          <w:tcPr>
            <w:tcW w:w="3188" w:type="dxa"/>
            <w:tcBorders>
              <w:top w:val="single" w:sz="4" w:space="0" w:color="auto"/>
              <w:left w:val="single" w:sz="4" w:space="0" w:color="auto"/>
              <w:bottom w:val="single" w:sz="4" w:space="0" w:color="auto"/>
              <w:right w:val="single" w:sz="4" w:space="0" w:color="auto"/>
            </w:tcBorders>
            <w:hideMark/>
          </w:tcPr>
          <w:p w14:paraId="714C04F7" w14:textId="77777777" w:rsidR="00266818" w:rsidRPr="00E442D3" w:rsidRDefault="00266818" w:rsidP="00F73108">
            <w:pPr>
              <w:spacing w:before="120" w:line="252" w:lineRule="auto"/>
              <w:rPr>
                <w:rFonts w:asciiTheme="minorHAnsi" w:hAnsiTheme="minorHAnsi" w:cstheme="minorHAnsi"/>
                <w:snapToGrid w:val="0"/>
              </w:rPr>
            </w:pPr>
            <w:r w:rsidRPr="00E442D3">
              <w:rPr>
                <w:rFonts w:asciiTheme="minorHAnsi" w:hAnsiTheme="minorHAnsi" w:cstheme="minorHAnsi"/>
                <w:snapToGrid w:val="0"/>
              </w:rPr>
              <w:t>Galvanizado de accesorios roscados de fundición maleable para tuberías</w:t>
            </w: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0C677D55" w14:textId="77777777" w:rsidR="00266818" w:rsidRPr="006560F0" w:rsidRDefault="00266818" w:rsidP="00F73108">
            <w:pPr>
              <w:rPr>
                <w:rFonts w:asciiTheme="minorHAnsi" w:hAnsiTheme="minorHAnsi" w:cstheme="minorHAnsi"/>
                <w:snapToGrid w:val="0"/>
              </w:rPr>
            </w:pPr>
          </w:p>
        </w:tc>
        <w:tc>
          <w:tcPr>
            <w:tcW w:w="3829" w:type="dxa"/>
            <w:tcBorders>
              <w:top w:val="single" w:sz="4" w:space="0" w:color="auto"/>
              <w:left w:val="single" w:sz="4" w:space="0" w:color="auto"/>
              <w:bottom w:val="single" w:sz="4" w:space="0" w:color="auto"/>
              <w:right w:val="single" w:sz="4" w:space="0" w:color="auto"/>
            </w:tcBorders>
            <w:vAlign w:val="center"/>
            <w:hideMark/>
          </w:tcPr>
          <w:p w14:paraId="793FD442" w14:textId="77777777" w:rsidR="00266818" w:rsidRPr="006560F0" w:rsidRDefault="00266818" w:rsidP="00F73108">
            <w:pPr>
              <w:spacing w:before="120" w:line="252" w:lineRule="auto"/>
              <w:rPr>
                <w:rFonts w:asciiTheme="minorHAnsi" w:hAnsiTheme="minorHAnsi" w:cstheme="minorHAnsi"/>
                <w:strike/>
                <w:snapToGrid w:val="0"/>
                <w:sz w:val="20"/>
                <w:szCs w:val="18"/>
              </w:rPr>
            </w:pPr>
            <w:r w:rsidRPr="006560F0">
              <w:rPr>
                <w:rFonts w:asciiTheme="minorHAnsi" w:hAnsiTheme="minorHAnsi" w:cstheme="minorHAnsi"/>
                <w:sz w:val="20"/>
                <w:szCs w:val="18"/>
              </w:rPr>
              <w:t>Orden ministerial de 13 de enero de 1999</w:t>
            </w:r>
          </w:p>
          <w:p w14:paraId="20BED287" w14:textId="77777777" w:rsidR="00266818" w:rsidRPr="00D01CD0" w:rsidRDefault="00266818" w:rsidP="00F73108">
            <w:pPr>
              <w:spacing w:before="120" w:line="252" w:lineRule="auto"/>
              <w:rPr>
                <w:rFonts w:asciiTheme="minorHAnsi" w:hAnsiTheme="minorHAnsi" w:cstheme="minorHAnsi"/>
                <w:snapToGrid w:val="0"/>
                <w:sz w:val="20"/>
                <w:szCs w:val="18"/>
                <w:lang w:val="fr-FR"/>
              </w:rPr>
            </w:pPr>
            <w:r w:rsidRPr="00D01CD0">
              <w:rPr>
                <w:rFonts w:asciiTheme="minorHAnsi" w:hAnsiTheme="minorHAnsi" w:cstheme="minorHAnsi"/>
                <w:snapToGrid w:val="0"/>
                <w:sz w:val="20"/>
                <w:szCs w:val="18"/>
                <w:lang w:val="fr-FR"/>
              </w:rPr>
              <w:t xml:space="preserve">UNE-EN 10242:1995 </w:t>
            </w:r>
          </w:p>
          <w:p w14:paraId="539F43E8" w14:textId="77777777" w:rsidR="00266818" w:rsidRPr="00D01CD0" w:rsidRDefault="00266818" w:rsidP="00F73108">
            <w:pPr>
              <w:spacing w:line="252" w:lineRule="auto"/>
              <w:rPr>
                <w:rFonts w:asciiTheme="minorHAnsi" w:hAnsiTheme="minorHAnsi" w:cstheme="minorHAnsi"/>
                <w:snapToGrid w:val="0"/>
                <w:sz w:val="20"/>
                <w:szCs w:val="18"/>
                <w:lang w:val="fr-FR"/>
              </w:rPr>
            </w:pPr>
            <w:r w:rsidRPr="00D01CD0">
              <w:rPr>
                <w:rFonts w:asciiTheme="minorHAnsi" w:hAnsiTheme="minorHAnsi" w:cstheme="minorHAnsi"/>
                <w:snapToGrid w:val="0"/>
                <w:sz w:val="20"/>
                <w:szCs w:val="18"/>
                <w:lang w:val="fr-FR"/>
              </w:rPr>
              <w:t>UNE-EN 10242/A1:1999</w:t>
            </w:r>
          </w:p>
          <w:p w14:paraId="1FFD0455" w14:textId="77777777" w:rsidR="00266818" w:rsidRPr="00E442D3" w:rsidRDefault="00266818" w:rsidP="00F73108">
            <w:pPr>
              <w:spacing w:after="120" w:line="252" w:lineRule="auto"/>
              <w:rPr>
                <w:rFonts w:asciiTheme="minorHAnsi" w:hAnsiTheme="minorHAnsi" w:cstheme="minorHAnsi"/>
                <w:snapToGrid w:val="0"/>
                <w:sz w:val="20"/>
                <w:szCs w:val="18"/>
              </w:rPr>
            </w:pPr>
            <w:r w:rsidRPr="00E442D3">
              <w:rPr>
                <w:rFonts w:asciiTheme="minorHAnsi" w:hAnsiTheme="minorHAnsi" w:cstheme="minorHAnsi"/>
                <w:snapToGrid w:val="0"/>
                <w:sz w:val="20"/>
                <w:szCs w:val="18"/>
              </w:rPr>
              <w:t>UNE-EN 10242/A2:2004</w:t>
            </w:r>
          </w:p>
        </w:tc>
      </w:tr>
    </w:tbl>
    <w:p w14:paraId="7C7D0AD4" w14:textId="4E326E96" w:rsidR="007651B7" w:rsidRDefault="007651B7" w:rsidP="00D36F77">
      <w:pPr>
        <w:rPr>
          <w:rFonts w:ascii="Calibri" w:hAnsi="Calibri"/>
          <w:b/>
          <w:bCs/>
          <w:sz w:val="20"/>
        </w:rPr>
      </w:pPr>
      <w:r>
        <w:rPr>
          <w:rFonts w:ascii="Calibri" w:hAnsi="Calibri"/>
          <w:b/>
          <w:bCs/>
          <w:sz w:val="20"/>
        </w:rPr>
        <w:br w:type="page"/>
      </w:r>
    </w:p>
    <w:tbl>
      <w:tblPr>
        <w:tblW w:w="0" w:type="auto"/>
        <w:tblInd w:w="108" w:type="dxa"/>
        <w:tblLook w:val="00A0" w:firstRow="1" w:lastRow="0" w:firstColumn="1" w:lastColumn="0" w:noHBand="0" w:noVBand="0"/>
      </w:tblPr>
      <w:tblGrid>
        <w:gridCol w:w="9530"/>
      </w:tblGrid>
      <w:tr w:rsidR="00BD5F2F" w:rsidRPr="002B5B13" w14:paraId="70B7B127" w14:textId="77777777" w:rsidTr="00C70C86">
        <w:trPr>
          <w:trHeight w:val="359"/>
        </w:trPr>
        <w:tc>
          <w:tcPr>
            <w:tcW w:w="9530" w:type="dxa"/>
            <w:shd w:val="clear" w:color="auto" w:fill="DBE5F1"/>
            <w:vAlign w:val="center"/>
          </w:tcPr>
          <w:p w14:paraId="6013BFF3" w14:textId="2CD92CFF" w:rsidR="00BD5F2F" w:rsidRPr="002B5B13" w:rsidRDefault="00EB534A" w:rsidP="00AC5C25">
            <w:pPr>
              <w:pStyle w:val="Ttulo1"/>
              <w:widowControl w:val="0"/>
              <w:suppressAutoHyphens/>
              <w:ind w:hanging="108"/>
              <w:rPr>
                <w:rFonts w:asciiTheme="minorHAnsi" w:eastAsiaTheme="majorEastAsia" w:hAnsiTheme="minorHAnsi"/>
                <w:spacing w:val="-3"/>
                <w:szCs w:val="22"/>
                <w:lang w:val="es-ES_tradnl"/>
              </w:rPr>
            </w:pPr>
            <w:r>
              <w:rPr>
                <w:rFonts w:asciiTheme="minorHAnsi" w:hAnsiTheme="minorHAnsi"/>
                <w:sz w:val="20"/>
              </w:rPr>
              <w:lastRenderedPageBreak/>
              <w:br w:type="page"/>
            </w:r>
            <w:bookmarkStart w:id="75" w:name="_Toc506536990"/>
            <w:bookmarkStart w:id="76" w:name="_Toc506537980"/>
            <w:bookmarkStart w:id="77" w:name="_Toc506538223"/>
            <w:bookmarkStart w:id="78" w:name="_Toc506538234"/>
            <w:bookmarkStart w:id="79" w:name="_Toc228879142"/>
            <w:r w:rsidR="00BD5F2F" w:rsidRPr="002B5B13">
              <w:rPr>
                <w:rFonts w:asciiTheme="minorHAnsi" w:eastAsiaTheme="majorEastAsia" w:hAnsiTheme="minorHAnsi"/>
                <w:spacing w:val="-3"/>
                <w:szCs w:val="22"/>
                <w:lang w:val="es-ES_tradnl"/>
              </w:rPr>
              <w:t>PARTE I</w:t>
            </w:r>
            <w:r>
              <w:rPr>
                <w:rFonts w:asciiTheme="minorHAnsi" w:eastAsiaTheme="majorEastAsia" w:hAnsiTheme="minorHAnsi"/>
                <w:spacing w:val="-3"/>
                <w:szCs w:val="22"/>
                <w:lang w:val="es-ES_tradnl"/>
              </w:rPr>
              <w:t>I</w:t>
            </w:r>
            <w:r w:rsidR="00BD5F2F" w:rsidRPr="002B5B13">
              <w:rPr>
                <w:rFonts w:asciiTheme="minorHAnsi" w:eastAsiaTheme="majorEastAsia" w:hAnsiTheme="minorHAnsi"/>
                <w:spacing w:val="-3"/>
                <w:szCs w:val="22"/>
                <w:lang w:val="es-ES_tradnl"/>
              </w:rPr>
              <w:t>I</w:t>
            </w:r>
            <w:r w:rsidR="00D43FB8">
              <w:rPr>
                <w:rFonts w:asciiTheme="minorHAnsi" w:eastAsiaTheme="majorEastAsia" w:hAnsiTheme="minorHAnsi"/>
                <w:spacing w:val="-3"/>
                <w:szCs w:val="22"/>
                <w:lang w:val="es-ES_tradnl"/>
              </w:rPr>
              <w:t xml:space="preserve"> / </w:t>
            </w:r>
            <w:r w:rsidR="00D43FB8" w:rsidRPr="000D0157">
              <w:rPr>
                <w:rFonts w:asciiTheme="minorHAnsi" w:eastAsiaTheme="majorEastAsia" w:hAnsiTheme="minorHAnsi"/>
                <w:i/>
                <w:iCs/>
                <w:spacing w:val="-3"/>
                <w:sz w:val="22"/>
                <w:szCs w:val="22"/>
                <w:lang w:val="pt-PT"/>
              </w:rPr>
              <w:t>PART</w:t>
            </w:r>
            <w:r w:rsidR="00D43FB8">
              <w:rPr>
                <w:rFonts w:asciiTheme="minorHAnsi" w:eastAsiaTheme="majorEastAsia" w:hAnsiTheme="minorHAnsi"/>
                <w:i/>
                <w:iCs/>
                <w:spacing w:val="-3"/>
                <w:sz w:val="22"/>
                <w:szCs w:val="22"/>
                <w:lang w:val="pt-PT"/>
              </w:rPr>
              <w:t xml:space="preserve"> III</w:t>
            </w:r>
            <w:r w:rsidR="00BD5F2F" w:rsidRPr="002B5B13">
              <w:rPr>
                <w:rFonts w:asciiTheme="minorHAnsi" w:eastAsiaTheme="majorEastAsia" w:hAnsiTheme="minorHAnsi"/>
                <w:spacing w:val="-3"/>
                <w:szCs w:val="22"/>
                <w:lang w:val="es-ES_tradnl"/>
              </w:rPr>
              <w:t>: PRODUCTO</w:t>
            </w:r>
            <w:bookmarkEnd w:id="75"/>
            <w:bookmarkEnd w:id="76"/>
            <w:bookmarkEnd w:id="77"/>
            <w:bookmarkEnd w:id="78"/>
            <w:r w:rsidR="0085003D">
              <w:rPr>
                <w:rFonts w:asciiTheme="minorHAnsi" w:eastAsiaTheme="majorEastAsia" w:hAnsiTheme="minorHAnsi"/>
                <w:spacing w:val="-3"/>
                <w:szCs w:val="22"/>
                <w:lang w:val="es-ES_tradnl"/>
              </w:rPr>
              <w:t xml:space="preserve"> / </w:t>
            </w:r>
            <w:r w:rsidR="0085003D" w:rsidRPr="001D7B84">
              <w:rPr>
                <w:rFonts w:eastAsiaTheme="majorEastAsia"/>
                <w:i/>
                <w:spacing w:val="-3"/>
                <w:sz w:val="22"/>
                <w:szCs w:val="22"/>
                <w:lang w:val="es-ES_tradnl"/>
              </w:rPr>
              <w:t>PRODUCT</w:t>
            </w:r>
            <w:bookmarkEnd w:id="79"/>
          </w:p>
        </w:tc>
      </w:tr>
    </w:tbl>
    <w:p w14:paraId="52142A3D" w14:textId="024BC8FE" w:rsidR="00BD5F2F" w:rsidRDefault="00BD5F2F" w:rsidP="00704568">
      <w:pPr>
        <w:ind w:left="113"/>
        <w:rPr>
          <w:rFonts w:asciiTheme="minorHAnsi" w:hAnsiTheme="minorHAnsi"/>
          <w:b/>
          <w:sz w:val="20"/>
        </w:rPr>
      </w:pPr>
    </w:p>
    <w:p w14:paraId="0DEDEEB9" w14:textId="05FB9364" w:rsidR="00303814" w:rsidRPr="00774230" w:rsidRDefault="00303814" w:rsidP="00704568">
      <w:pPr>
        <w:spacing w:before="60"/>
        <w:ind w:left="113"/>
        <w:rPr>
          <w:rFonts w:asciiTheme="minorHAnsi" w:hAnsiTheme="minorHAnsi" w:cstheme="minorHAnsi"/>
          <w:b/>
          <w:bCs/>
          <w:i/>
          <w:iCs/>
          <w:szCs w:val="22"/>
        </w:rPr>
      </w:pPr>
      <w:r w:rsidRPr="00774230">
        <w:rPr>
          <w:rFonts w:ascii="Calibri" w:hAnsi="Calibri" w:cs="Arial"/>
          <w:b/>
          <w:sz w:val="24"/>
          <w:szCs w:val="24"/>
        </w:rPr>
        <w:t xml:space="preserve">Requisitos </w:t>
      </w:r>
      <w:r w:rsidRPr="0060200F">
        <w:rPr>
          <w:rFonts w:ascii="Calibri" w:hAnsi="Calibri" w:cs="Arial"/>
          <w:b/>
          <w:sz w:val="24"/>
          <w:szCs w:val="24"/>
        </w:rPr>
        <w:t>adicionales</w:t>
      </w:r>
      <w:r w:rsidRPr="0060200F">
        <w:rPr>
          <w:rFonts w:ascii="Calibri" w:hAnsi="Calibri" w:cs="Arial"/>
          <w:b/>
          <w:szCs w:val="22"/>
        </w:rPr>
        <w:t xml:space="preserve"> </w:t>
      </w:r>
      <w:hyperlink w:anchor="Requisitos" w:tooltip="Requisitos" w:history="1">
        <w:r w:rsidRPr="0060200F">
          <w:rPr>
            <w:rStyle w:val="Hipervnculo"/>
            <w:rFonts w:ascii="Calibri" w:hAnsi="Calibri" w:cs="Arial"/>
            <w:b/>
            <w:color w:val="auto"/>
            <w:sz w:val="24"/>
            <w:szCs w:val="24"/>
            <w:u w:val="none"/>
            <w:vertAlign w:val="superscript"/>
          </w:rPr>
          <w:t>(3)</w:t>
        </w:r>
      </w:hyperlink>
      <w:r w:rsidRPr="008A7D27">
        <w:rPr>
          <w:rStyle w:val="Hipervnculo"/>
          <w:rFonts w:ascii="Calibri" w:hAnsi="Calibri" w:cs="Arial"/>
          <w:b/>
          <w:color w:val="auto"/>
          <w:sz w:val="24"/>
          <w:szCs w:val="24"/>
          <w:u w:val="none"/>
        </w:rPr>
        <w:t>/</w:t>
      </w:r>
      <w:r w:rsidRPr="002A78B7">
        <w:rPr>
          <w:rStyle w:val="Hipervnculo"/>
          <w:rFonts w:ascii="Calibri" w:hAnsi="Calibri" w:cs="Arial"/>
          <w:b/>
          <w:color w:val="auto"/>
          <w:szCs w:val="22"/>
          <w:u w:val="none"/>
          <w:vertAlign w:val="superscript"/>
        </w:rPr>
        <w:t xml:space="preserve"> </w:t>
      </w:r>
      <w:r w:rsidRPr="00C013A8">
        <w:rPr>
          <w:rFonts w:asciiTheme="minorHAnsi" w:hAnsiTheme="minorHAnsi" w:cstheme="minorHAnsi"/>
          <w:b/>
          <w:bCs/>
          <w:i/>
          <w:iCs/>
          <w:szCs w:val="22"/>
          <w:lang w:val="en-GB"/>
        </w:rPr>
        <w:t>Additional Requirements</w:t>
      </w:r>
      <w:r w:rsidRPr="00774230">
        <w:rPr>
          <w:rFonts w:asciiTheme="minorHAnsi" w:hAnsiTheme="minorHAnsi" w:cstheme="minorHAnsi"/>
          <w:b/>
          <w:bCs/>
          <w:i/>
          <w:iCs/>
          <w:szCs w:val="22"/>
        </w:rPr>
        <w:t>:</w:t>
      </w:r>
    </w:p>
    <w:p w14:paraId="306A768A" w14:textId="65D7C463" w:rsidR="00303814" w:rsidRDefault="00303814" w:rsidP="00704568">
      <w:pPr>
        <w:ind w:left="113"/>
        <w:rPr>
          <w:rFonts w:asciiTheme="minorHAnsi" w:hAnsiTheme="minorHAnsi"/>
          <w:b/>
          <w:sz w:val="20"/>
        </w:rPr>
      </w:pPr>
    </w:p>
    <w:tbl>
      <w:tblPr>
        <w:tblW w:w="94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3119"/>
        <w:gridCol w:w="3403"/>
      </w:tblGrid>
      <w:tr w:rsidR="00303814" w:rsidRPr="00A626FF" w14:paraId="16ADC43D" w14:textId="77777777" w:rsidTr="00704568">
        <w:trPr>
          <w:cantSplit/>
          <w:tblHeader/>
        </w:trPr>
        <w:tc>
          <w:tcPr>
            <w:tcW w:w="2905" w:type="dxa"/>
            <w:tcBorders>
              <w:top w:val="single" w:sz="4" w:space="0" w:color="auto"/>
            </w:tcBorders>
            <w:shd w:val="clear" w:color="auto" w:fill="EAF1DD" w:themeFill="accent3" w:themeFillTint="33"/>
            <w:vAlign w:val="center"/>
          </w:tcPr>
          <w:p w14:paraId="128FB6A0" w14:textId="77777777" w:rsidR="00303814" w:rsidRPr="00C65C7D" w:rsidRDefault="00303814" w:rsidP="00FF2975">
            <w:pPr>
              <w:jc w:val="center"/>
              <w:rPr>
                <w:rFonts w:asciiTheme="minorHAnsi" w:hAnsiTheme="minorHAnsi"/>
                <w:b/>
                <w:sz w:val="20"/>
              </w:rPr>
            </w:pPr>
            <w:r w:rsidRPr="00C65C7D">
              <w:rPr>
                <w:rFonts w:asciiTheme="minorHAnsi" w:hAnsiTheme="minorHAnsi"/>
                <w:b/>
                <w:sz w:val="20"/>
              </w:rPr>
              <w:t>PRODUCTOS, PROCESOS, SERVICIOS A CERTIFICAR</w:t>
            </w:r>
          </w:p>
          <w:p w14:paraId="2E5DDA4A" w14:textId="77777777" w:rsidR="00303814" w:rsidRPr="00C65C7D" w:rsidRDefault="00303814" w:rsidP="00FF2975">
            <w:pPr>
              <w:jc w:val="center"/>
              <w:rPr>
                <w:rFonts w:asciiTheme="minorHAnsi" w:hAnsiTheme="minorHAnsi"/>
                <w:b/>
                <w:sz w:val="18"/>
                <w:szCs w:val="18"/>
              </w:rPr>
            </w:pPr>
            <w:r w:rsidRPr="00A622CA">
              <w:rPr>
                <w:rFonts w:asciiTheme="minorHAnsi" w:hAnsiTheme="minorHAnsi"/>
                <w:b/>
                <w:i/>
                <w:sz w:val="18"/>
                <w:szCs w:val="18"/>
              </w:rPr>
              <w:t>PRODUCTS/PROCESSES / SERVICES TO CERTIFY</w:t>
            </w:r>
          </w:p>
        </w:tc>
        <w:tc>
          <w:tcPr>
            <w:tcW w:w="3119" w:type="dxa"/>
            <w:tcBorders>
              <w:top w:val="single" w:sz="4" w:space="0" w:color="auto"/>
            </w:tcBorders>
            <w:shd w:val="clear" w:color="auto" w:fill="EAF1DD" w:themeFill="accent3" w:themeFillTint="33"/>
            <w:vAlign w:val="center"/>
          </w:tcPr>
          <w:p w14:paraId="618C0B44" w14:textId="77777777" w:rsidR="00303814" w:rsidRDefault="00303814" w:rsidP="00FF2975">
            <w:pPr>
              <w:jc w:val="center"/>
              <w:rPr>
                <w:rFonts w:asciiTheme="minorHAnsi" w:hAnsiTheme="minorHAnsi"/>
                <w:b/>
                <w:sz w:val="20"/>
              </w:rPr>
            </w:pPr>
            <w:r w:rsidRPr="00C65C7D">
              <w:rPr>
                <w:rFonts w:asciiTheme="minorHAnsi" w:hAnsiTheme="minorHAnsi"/>
                <w:b/>
                <w:sz w:val="20"/>
              </w:rPr>
              <w:t xml:space="preserve">ESQUEMA DE CERTIFICACIÓN </w:t>
            </w:r>
          </w:p>
          <w:p w14:paraId="54992D5B" w14:textId="77777777" w:rsidR="00303814" w:rsidRPr="00A626FF" w:rsidRDefault="00303814" w:rsidP="00FF2975">
            <w:pPr>
              <w:jc w:val="center"/>
              <w:rPr>
                <w:rFonts w:asciiTheme="minorHAnsi" w:hAnsiTheme="minorHAnsi"/>
                <w:b/>
                <w:i/>
                <w:iCs/>
                <w:sz w:val="18"/>
                <w:szCs w:val="18"/>
              </w:rPr>
            </w:pPr>
            <w:r w:rsidRPr="00A626FF">
              <w:rPr>
                <w:rFonts w:asciiTheme="minorHAnsi" w:hAnsiTheme="minorHAnsi"/>
                <w:b/>
                <w:i/>
                <w:iCs/>
                <w:sz w:val="18"/>
                <w:szCs w:val="18"/>
              </w:rPr>
              <w:t>CERTIFICATION SCHEME</w:t>
            </w:r>
          </w:p>
        </w:tc>
        <w:tc>
          <w:tcPr>
            <w:tcW w:w="3403" w:type="dxa"/>
            <w:tcBorders>
              <w:top w:val="single" w:sz="4" w:space="0" w:color="auto"/>
            </w:tcBorders>
            <w:shd w:val="clear" w:color="auto" w:fill="EAF1DD" w:themeFill="accent3" w:themeFillTint="33"/>
            <w:vAlign w:val="center"/>
          </w:tcPr>
          <w:p w14:paraId="136DED5A" w14:textId="77777777" w:rsidR="00303814" w:rsidRDefault="00303814" w:rsidP="00FF2975">
            <w:pPr>
              <w:jc w:val="center"/>
              <w:rPr>
                <w:rFonts w:asciiTheme="minorHAnsi" w:hAnsiTheme="minorHAnsi"/>
                <w:b/>
                <w:sz w:val="20"/>
              </w:rPr>
            </w:pPr>
            <w:r w:rsidRPr="00C65C7D">
              <w:rPr>
                <w:rFonts w:asciiTheme="minorHAnsi" w:hAnsiTheme="minorHAnsi"/>
                <w:b/>
                <w:sz w:val="20"/>
              </w:rPr>
              <w:t xml:space="preserve">ESPECIFICACIONES DE PRODUCTO * </w:t>
            </w:r>
          </w:p>
          <w:p w14:paraId="7B3761BF" w14:textId="77777777" w:rsidR="00303814" w:rsidRPr="00A626FF" w:rsidRDefault="00303814" w:rsidP="00FF2975">
            <w:pPr>
              <w:jc w:val="center"/>
              <w:rPr>
                <w:rFonts w:asciiTheme="minorHAnsi" w:hAnsiTheme="minorHAnsi"/>
                <w:b/>
                <w:i/>
                <w:iCs/>
                <w:sz w:val="18"/>
                <w:szCs w:val="18"/>
              </w:rPr>
            </w:pPr>
            <w:r w:rsidRPr="00A626FF">
              <w:rPr>
                <w:rFonts w:asciiTheme="minorHAnsi" w:hAnsiTheme="minorHAnsi"/>
                <w:b/>
                <w:i/>
                <w:iCs/>
                <w:sz w:val="18"/>
                <w:szCs w:val="18"/>
              </w:rPr>
              <w:t>PRODUCT SPECIFICATIONS</w:t>
            </w:r>
          </w:p>
        </w:tc>
      </w:tr>
      <w:tr w:rsidR="00303814" w:rsidRPr="00024B74" w14:paraId="087C8BB6" w14:textId="77777777" w:rsidTr="00704568">
        <w:trPr>
          <w:cantSplit/>
          <w:trHeight w:val="471"/>
        </w:trPr>
        <w:tc>
          <w:tcPr>
            <w:tcW w:w="9427" w:type="dxa"/>
            <w:gridSpan w:val="3"/>
            <w:vAlign w:val="center"/>
          </w:tcPr>
          <w:p w14:paraId="234E28B6" w14:textId="0AAD6066" w:rsidR="00303814" w:rsidRPr="00024B74" w:rsidRDefault="00303814" w:rsidP="00FF2975">
            <w:pPr>
              <w:pStyle w:val="Ttulo2"/>
            </w:pPr>
            <w:bookmarkStart w:id="80" w:name="_Toc228879143"/>
            <w:r w:rsidRPr="00024B74">
              <w:t>[</w:t>
            </w:r>
            <w:r>
              <w:rPr>
                <w:sz w:val="20"/>
              </w:rPr>
              <w:t xml:space="preserve">GRUPO DE PRODUCTO / </w:t>
            </w:r>
            <w:r w:rsidRPr="00CD4441">
              <w:rPr>
                <w:i/>
                <w:sz w:val="18"/>
                <w:szCs w:val="18"/>
              </w:rPr>
              <w:t>PRODUCT GROUP</w:t>
            </w:r>
            <w:r w:rsidRPr="00024B74">
              <w:t>]</w:t>
            </w:r>
            <w:bookmarkEnd w:id="80"/>
            <w:r w:rsidRPr="00024B74">
              <w:t xml:space="preserve"> </w:t>
            </w:r>
          </w:p>
        </w:tc>
      </w:tr>
      <w:tr w:rsidR="00303814" w:rsidRPr="00024B74" w14:paraId="63EFD69B" w14:textId="77777777" w:rsidTr="00704568">
        <w:trPr>
          <w:cantSplit/>
          <w:trHeight w:val="567"/>
        </w:trPr>
        <w:tc>
          <w:tcPr>
            <w:tcW w:w="2905" w:type="dxa"/>
            <w:vAlign w:val="center"/>
          </w:tcPr>
          <w:p w14:paraId="2D08846F" w14:textId="77777777" w:rsidR="00303814" w:rsidRPr="00024B74" w:rsidRDefault="00303814" w:rsidP="00FF2975">
            <w:pPr>
              <w:rPr>
                <w:rFonts w:asciiTheme="minorHAnsi" w:hAnsiTheme="minorHAnsi"/>
                <w:sz w:val="20"/>
              </w:rPr>
            </w:pPr>
          </w:p>
        </w:tc>
        <w:tc>
          <w:tcPr>
            <w:tcW w:w="3119" w:type="dxa"/>
            <w:vAlign w:val="center"/>
          </w:tcPr>
          <w:p w14:paraId="3ACD5C75" w14:textId="77777777" w:rsidR="00303814" w:rsidRPr="00024B74" w:rsidRDefault="00303814" w:rsidP="00FF2975">
            <w:pPr>
              <w:keepNext/>
              <w:outlineLvl w:val="1"/>
              <w:rPr>
                <w:rFonts w:asciiTheme="minorHAnsi" w:hAnsiTheme="minorHAnsi"/>
                <w:b/>
                <w:sz w:val="20"/>
                <w:lang w:val="es-ES_tradnl" w:eastAsia="x-none"/>
              </w:rPr>
            </w:pPr>
          </w:p>
        </w:tc>
        <w:tc>
          <w:tcPr>
            <w:tcW w:w="3403" w:type="dxa"/>
            <w:vAlign w:val="center"/>
          </w:tcPr>
          <w:p w14:paraId="7360CEF1" w14:textId="77777777" w:rsidR="00303814" w:rsidRPr="00024B74" w:rsidRDefault="00303814" w:rsidP="00FF2975">
            <w:pPr>
              <w:jc w:val="center"/>
              <w:rPr>
                <w:rFonts w:asciiTheme="minorHAnsi" w:hAnsiTheme="minorHAnsi"/>
                <w:b/>
                <w:sz w:val="20"/>
              </w:rPr>
            </w:pPr>
          </w:p>
        </w:tc>
      </w:tr>
      <w:tr w:rsidR="00303814" w:rsidRPr="00024B74" w14:paraId="271E6B20" w14:textId="77777777" w:rsidTr="00704568">
        <w:trPr>
          <w:cantSplit/>
          <w:trHeight w:val="567"/>
        </w:trPr>
        <w:tc>
          <w:tcPr>
            <w:tcW w:w="2905" w:type="dxa"/>
            <w:vAlign w:val="center"/>
          </w:tcPr>
          <w:p w14:paraId="0308D73F" w14:textId="77777777" w:rsidR="00303814" w:rsidRPr="00024B74" w:rsidRDefault="00303814" w:rsidP="00FF2975">
            <w:pPr>
              <w:rPr>
                <w:rFonts w:asciiTheme="minorHAnsi" w:hAnsiTheme="minorHAnsi"/>
                <w:sz w:val="20"/>
              </w:rPr>
            </w:pPr>
          </w:p>
        </w:tc>
        <w:tc>
          <w:tcPr>
            <w:tcW w:w="3119" w:type="dxa"/>
            <w:vAlign w:val="center"/>
          </w:tcPr>
          <w:p w14:paraId="053644B0" w14:textId="77777777" w:rsidR="00303814" w:rsidRPr="00024B74" w:rsidRDefault="00303814" w:rsidP="00FF2975">
            <w:pPr>
              <w:keepNext/>
              <w:outlineLvl w:val="1"/>
              <w:rPr>
                <w:rFonts w:asciiTheme="minorHAnsi" w:hAnsiTheme="minorHAnsi"/>
                <w:b/>
                <w:sz w:val="20"/>
                <w:lang w:val="es-ES_tradnl" w:eastAsia="x-none"/>
              </w:rPr>
            </w:pPr>
          </w:p>
        </w:tc>
        <w:tc>
          <w:tcPr>
            <w:tcW w:w="3403" w:type="dxa"/>
            <w:vAlign w:val="center"/>
          </w:tcPr>
          <w:p w14:paraId="0DF5BB48" w14:textId="77777777" w:rsidR="00303814" w:rsidRPr="00024B74" w:rsidRDefault="00303814" w:rsidP="00FF2975">
            <w:pPr>
              <w:jc w:val="center"/>
              <w:rPr>
                <w:rFonts w:asciiTheme="minorHAnsi" w:hAnsiTheme="minorHAnsi"/>
                <w:b/>
                <w:sz w:val="20"/>
              </w:rPr>
            </w:pPr>
          </w:p>
        </w:tc>
      </w:tr>
    </w:tbl>
    <w:p w14:paraId="21960021" w14:textId="77777777" w:rsidR="00303814" w:rsidRDefault="00303814" w:rsidP="00774230">
      <w:pPr>
        <w:rPr>
          <w:rFonts w:asciiTheme="minorHAnsi" w:hAnsiTheme="minorHAnsi"/>
          <w:b/>
          <w:sz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8F4A99" w:rsidRPr="00643E33" w14:paraId="41A3FBB4" w14:textId="77777777" w:rsidTr="00E12D21">
        <w:trPr>
          <w:cantSplit/>
          <w:trHeight w:val="3819"/>
        </w:trPr>
        <w:tc>
          <w:tcPr>
            <w:tcW w:w="9639" w:type="dxa"/>
          </w:tcPr>
          <w:p w14:paraId="1731D623" w14:textId="56D38DB8" w:rsidR="00ED1F5D" w:rsidRPr="00C3796C" w:rsidRDefault="00024B74" w:rsidP="00704568">
            <w:pPr>
              <w:spacing w:before="60" w:after="60"/>
              <w:ind w:left="170" w:right="113"/>
              <w:rPr>
                <w:rFonts w:ascii="Calibri" w:hAnsi="Calibri"/>
                <w:sz w:val="20"/>
                <w:lang w:val="es-ES_tradnl" w:eastAsia="es-ES"/>
              </w:rPr>
            </w:pPr>
            <w:r w:rsidRPr="00024B74">
              <w:rPr>
                <w:rFonts w:asciiTheme="minorHAnsi" w:hAnsiTheme="minorHAnsi"/>
                <w:b/>
                <w:szCs w:val="22"/>
              </w:rPr>
              <w:br w:type="page"/>
            </w:r>
            <w:r w:rsidR="00ED1F5D" w:rsidRPr="00C3796C">
              <w:rPr>
                <w:rFonts w:ascii="Calibri" w:hAnsi="Calibri"/>
                <w:sz w:val="20"/>
                <w:lang w:val="es-ES_tradnl" w:eastAsia="es-ES"/>
              </w:rPr>
              <w:t>Se indica cada una de las siguientes actividades de evaluación de la conformidad utilizadas para la certificación.</w:t>
            </w:r>
          </w:p>
          <w:p w14:paraId="6DF0B50F" w14:textId="77777777" w:rsidR="00ED1F5D" w:rsidRPr="00C3796C" w:rsidRDefault="00ED1F5D" w:rsidP="00704568">
            <w:pPr>
              <w:spacing w:before="60" w:after="60"/>
              <w:ind w:left="170" w:right="113"/>
              <w:rPr>
                <w:rFonts w:ascii="Calibri" w:hAnsi="Calibri"/>
                <w:i/>
                <w:sz w:val="18"/>
                <w:szCs w:val="18"/>
                <w:lang w:val="en-US" w:eastAsia="es-ES"/>
              </w:rPr>
            </w:pPr>
            <w:r w:rsidRPr="00C3796C">
              <w:rPr>
                <w:rFonts w:ascii="Calibri" w:hAnsi="Calibri"/>
                <w:i/>
                <w:sz w:val="18"/>
                <w:szCs w:val="18"/>
                <w:lang w:val="en-US" w:eastAsia="es-ES"/>
              </w:rPr>
              <w:t>Activities of the evaluation process:</w:t>
            </w:r>
          </w:p>
          <w:p w14:paraId="4352F351" w14:textId="77777777" w:rsidR="00ED1F5D" w:rsidRPr="00C3796C" w:rsidRDefault="00ED1F5D" w:rsidP="00704568">
            <w:pPr>
              <w:numPr>
                <w:ilvl w:val="0"/>
                <w:numId w:val="28"/>
              </w:numPr>
              <w:tabs>
                <w:tab w:val="left" w:pos="993"/>
              </w:tabs>
              <w:spacing w:before="60" w:after="60"/>
              <w:ind w:left="998" w:right="113"/>
              <w:jc w:val="both"/>
              <w:rPr>
                <w:rFonts w:ascii="Calibri" w:hAnsi="Calibri"/>
                <w:sz w:val="20"/>
                <w:lang w:val="es-ES_tradnl" w:eastAsia="es-ES"/>
              </w:rPr>
            </w:pPr>
            <w:r w:rsidRPr="00C3796C">
              <w:rPr>
                <w:rFonts w:ascii="Calibri" w:hAnsi="Calibri"/>
                <w:b/>
                <w:sz w:val="20"/>
                <w:lang w:val="es-ES_tradnl" w:eastAsia="es-ES"/>
              </w:rPr>
              <w:t>Auditoría S.C</w:t>
            </w:r>
            <w:r w:rsidRPr="00C3796C">
              <w:rPr>
                <w:rFonts w:ascii="Calibri" w:hAnsi="Calibri"/>
                <w:sz w:val="20"/>
                <w:lang w:val="es-ES_tradnl" w:eastAsia="es-ES"/>
              </w:rPr>
              <w:t>.: Si se realiza una auditoría del sistema de control de producción del fabricante o del Sistema de Calidad aunque la auditoría no abarque un sistema completo ISO 9001.</w:t>
            </w:r>
          </w:p>
          <w:p w14:paraId="604D319B" w14:textId="77777777" w:rsidR="00ED1F5D" w:rsidRPr="00C3796C" w:rsidRDefault="00ED1F5D" w:rsidP="00704568">
            <w:pPr>
              <w:tabs>
                <w:tab w:val="left" w:pos="993"/>
              </w:tabs>
              <w:spacing w:before="60" w:after="60"/>
              <w:ind w:left="998" w:right="113"/>
              <w:jc w:val="both"/>
              <w:rPr>
                <w:rFonts w:ascii="Calibri" w:hAnsi="Calibri"/>
                <w:b/>
                <w:bCs/>
                <w:sz w:val="20"/>
                <w:lang w:val="en-US" w:eastAsia="es-ES"/>
              </w:rPr>
            </w:pPr>
            <w:r w:rsidRPr="00C013A8">
              <w:rPr>
                <w:rFonts w:ascii="Calibri" w:hAnsi="Calibri"/>
                <w:b/>
                <w:bCs/>
                <w:i/>
                <w:sz w:val="18"/>
                <w:szCs w:val="18"/>
                <w:lang w:val="en-GB" w:eastAsia="es-ES"/>
              </w:rPr>
              <w:t>Assessment of the suplier´s quality system</w:t>
            </w:r>
            <w:r w:rsidRPr="00C3796C">
              <w:rPr>
                <w:rFonts w:ascii="Calibri" w:hAnsi="Calibri"/>
                <w:b/>
                <w:bCs/>
                <w:i/>
                <w:sz w:val="18"/>
                <w:szCs w:val="18"/>
                <w:lang w:val="en-US" w:eastAsia="es-ES"/>
              </w:rPr>
              <w:t>.</w:t>
            </w:r>
          </w:p>
          <w:p w14:paraId="0C74F695" w14:textId="77777777" w:rsidR="00ED1F5D" w:rsidRPr="00C3796C" w:rsidRDefault="00ED1F5D" w:rsidP="00704568">
            <w:pPr>
              <w:numPr>
                <w:ilvl w:val="0"/>
                <w:numId w:val="28"/>
              </w:numPr>
              <w:tabs>
                <w:tab w:val="left" w:pos="993"/>
              </w:tabs>
              <w:spacing w:before="60" w:after="60"/>
              <w:ind w:left="998" w:right="113"/>
              <w:jc w:val="both"/>
              <w:rPr>
                <w:rFonts w:ascii="Calibri" w:hAnsi="Calibri"/>
                <w:sz w:val="20"/>
                <w:lang w:val="es-ES_tradnl" w:eastAsia="es-ES"/>
              </w:rPr>
            </w:pPr>
            <w:r w:rsidRPr="00C3796C">
              <w:rPr>
                <w:rFonts w:ascii="Calibri" w:hAnsi="Calibri"/>
                <w:b/>
                <w:sz w:val="20"/>
                <w:lang w:val="es-ES_tradnl" w:eastAsia="es-ES"/>
              </w:rPr>
              <w:t xml:space="preserve">Inspección del proceso productivo / producto: </w:t>
            </w:r>
            <w:r w:rsidRPr="00C3796C">
              <w:rPr>
                <w:rFonts w:ascii="Calibri" w:hAnsi="Calibri"/>
                <w:sz w:val="20"/>
                <w:lang w:val="es-ES_tradnl" w:eastAsia="es-ES"/>
              </w:rPr>
              <w:t>En general implica la presencia o realización de alguna de las actividades de control realizadas además de la inspección del producto acabado o semielaborado, y la evaluación del correcto resultado de los controles. En el caso de servicios, se inspecciona la prestación del servicio.</w:t>
            </w:r>
          </w:p>
          <w:p w14:paraId="7E245B7C" w14:textId="77777777" w:rsidR="00ED1F5D" w:rsidRPr="00C3796C" w:rsidRDefault="00ED1F5D" w:rsidP="00704568">
            <w:pPr>
              <w:tabs>
                <w:tab w:val="left" w:pos="993"/>
              </w:tabs>
              <w:spacing w:before="60" w:after="60"/>
              <w:ind w:left="998" w:right="113"/>
              <w:jc w:val="both"/>
              <w:rPr>
                <w:rFonts w:ascii="Calibri" w:hAnsi="Calibri"/>
                <w:b/>
                <w:bCs/>
                <w:sz w:val="20"/>
                <w:lang w:val="en-US" w:eastAsia="es-ES"/>
              </w:rPr>
            </w:pPr>
            <w:r w:rsidRPr="00C3796C">
              <w:rPr>
                <w:rFonts w:ascii="Calibri" w:hAnsi="Calibri"/>
                <w:b/>
                <w:bCs/>
                <w:i/>
                <w:sz w:val="18"/>
                <w:szCs w:val="18"/>
                <w:lang w:val="en-US" w:eastAsia="es-ES"/>
              </w:rPr>
              <w:t>Inspection of production and product.</w:t>
            </w:r>
          </w:p>
          <w:p w14:paraId="53D6AE70" w14:textId="77777777" w:rsidR="00ED1F5D" w:rsidRPr="00C3796C" w:rsidRDefault="00ED1F5D" w:rsidP="00704568">
            <w:pPr>
              <w:numPr>
                <w:ilvl w:val="0"/>
                <w:numId w:val="28"/>
              </w:numPr>
              <w:tabs>
                <w:tab w:val="left" w:pos="993"/>
              </w:tabs>
              <w:spacing w:before="60" w:after="60"/>
              <w:ind w:left="998" w:right="113"/>
              <w:jc w:val="both"/>
              <w:rPr>
                <w:rFonts w:ascii="Calibri" w:hAnsi="Calibri"/>
                <w:sz w:val="20"/>
                <w:lang w:val="es-ES_tradnl" w:eastAsia="es-ES"/>
              </w:rPr>
            </w:pPr>
            <w:r w:rsidRPr="00C3796C">
              <w:rPr>
                <w:rFonts w:ascii="Calibri" w:hAnsi="Calibri"/>
                <w:b/>
                <w:sz w:val="20"/>
                <w:lang w:val="es-ES_tradnl" w:eastAsia="es-ES"/>
              </w:rPr>
              <w:t xml:space="preserve">Ensayos sobre muestras tomadas en producción: </w:t>
            </w:r>
            <w:r w:rsidRPr="00C3796C">
              <w:rPr>
                <w:rFonts w:ascii="Calibri" w:hAnsi="Calibri"/>
                <w:sz w:val="20"/>
                <w:lang w:val="es-ES_tradnl" w:eastAsia="es-ES"/>
              </w:rPr>
              <w:t>Se realiza una toma de muestras en las instalaciones del solicitante de productos determinados que son enviados a ensayar.</w:t>
            </w:r>
          </w:p>
          <w:p w14:paraId="6DEEEB68" w14:textId="77777777" w:rsidR="00ED1F5D" w:rsidRPr="00C3796C" w:rsidRDefault="00ED1F5D" w:rsidP="00704568">
            <w:pPr>
              <w:tabs>
                <w:tab w:val="left" w:pos="993"/>
              </w:tabs>
              <w:spacing w:before="60" w:after="60"/>
              <w:ind w:left="998" w:right="113"/>
              <w:jc w:val="both"/>
              <w:rPr>
                <w:rFonts w:ascii="Calibri" w:hAnsi="Calibri"/>
                <w:b/>
                <w:bCs/>
                <w:sz w:val="20"/>
                <w:lang w:val="en-US" w:eastAsia="es-ES"/>
              </w:rPr>
            </w:pPr>
            <w:r w:rsidRPr="00C3796C">
              <w:rPr>
                <w:rFonts w:ascii="Calibri" w:hAnsi="Calibri"/>
                <w:b/>
                <w:bCs/>
                <w:i/>
                <w:sz w:val="18"/>
                <w:szCs w:val="18"/>
                <w:lang w:val="en-US" w:eastAsia="es-ES"/>
              </w:rPr>
              <w:t>Product evaluation by testing in production sample.</w:t>
            </w:r>
          </w:p>
          <w:p w14:paraId="01C9E421" w14:textId="77777777" w:rsidR="00ED1F5D" w:rsidRPr="00C3796C" w:rsidRDefault="00ED1F5D" w:rsidP="00704568">
            <w:pPr>
              <w:numPr>
                <w:ilvl w:val="0"/>
                <w:numId w:val="28"/>
              </w:numPr>
              <w:tabs>
                <w:tab w:val="left" w:pos="993"/>
              </w:tabs>
              <w:spacing w:before="60" w:after="60"/>
              <w:ind w:left="998" w:right="113"/>
              <w:jc w:val="both"/>
              <w:rPr>
                <w:rFonts w:ascii="Calibri" w:hAnsi="Calibri"/>
                <w:sz w:val="20"/>
                <w:lang w:val="es-ES_tradnl" w:eastAsia="es-ES"/>
              </w:rPr>
            </w:pPr>
            <w:r w:rsidRPr="00C3796C">
              <w:rPr>
                <w:rFonts w:ascii="Calibri" w:hAnsi="Calibri"/>
                <w:b/>
                <w:sz w:val="20"/>
                <w:lang w:val="es-ES_tradnl" w:eastAsia="es-ES"/>
              </w:rPr>
              <w:t xml:space="preserve">Ensayos sobre muestras tomadas en mercado: </w:t>
            </w:r>
            <w:r w:rsidRPr="00C3796C">
              <w:rPr>
                <w:rFonts w:ascii="Calibri" w:hAnsi="Calibri"/>
                <w:sz w:val="20"/>
                <w:lang w:val="es-ES_tradnl" w:eastAsia="es-ES"/>
              </w:rPr>
              <w:t>Se realiza una toma de muestras en el mercado de productos ya comercializados.</w:t>
            </w:r>
          </w:p>
          <w:p w14:paraId="39417678" w14:textId="77777777" w:rsidR="00ED1F5D" w:rsidRPr="00C3796C" w:rsidRDefault="00ED1F5D" w:rsidP="00704568">
            <w:pPr>
              <w:tabs>
                <w:tab w:val="left" w:pos="923"/>
                <w:tab w:val="left" w:pos="993"/>
              </w:tabs>
              <w:spacing w:before="60" w:after="60"/>
              <w:ind w:left="998" w:right="113"/>
              <w:jc w:val="both"/>
              <w:rPr>
                <w:rFonts w:ascii="Calibri" w:hAnsi="Calibri"/>
                <w:b/>
                <w:bCs/>
                <w:sz w:val="20"/>
                <w:lang w:val="en-US" w:eastAsia="es-ES"/>
              </w:rPr>
            </w:pPr>
            <w:r w:rsidRPr="00C3796C">
              <w:rPr>
                <w:rFonts w:ascii="Calibri" w:hAnsi="Calibri"/>
                <w:b/>
                <w:bCs/>
                <w:i/>
                <w:sz w:val="18"/>
                <w:szCs w:val="18"/>
                <w:lang w:val="en-US" w:eastAsia="es-ES"/>
              </w:rPr>
              <w:t>Tests of samples taken from the market.</w:t>
            </w:r>
          </w:p>
          <w:p w14:paraId="1F6AA114" w14:textId="77777777" w:rsidR="00ED1F5D" w:rsidRDefault="00ED1F5D" w:rsidP="00704568">
            <w:pPr>
              <w:spacing w:before="60" w:after="60"/>
              <w:ind w:left="170" w:right="113"/>
              <w:jc w:val="both"/>
              <w:rPr>
                <w:rFonts w:ascii="Calibri" w:hAnsi="Calibri"/>
                <w:sz w:val="20"/>
                <w:lang w:val="es-ES_tradnl" w:eastAsia="es-ES"/>
              </w:rPr>
            </w:pPr>
            <w:r w:rsidRPr="00C3796C">
              <w:rPr>
                <w:rFonts w:ascii="Calibri" w:hAnsi="Calibri"/>
                <w:b/>
                <w:bCs/>
                <w:sz w:val="20"/>
                <w:lang w:eastAsia="es-ES"/>
              </w:rPr>
              <w:t xml:space="preserve">* </w:t>
            </w:r>
            <w:r w:rsidRPr="00C3796C">
              <w:rPr>
                <w:rFonts w:ascii="Calibri" w:hAnsi="Calibri"/>
                <w:sz w:val="20"/>
                <w:lang w:val="es-ES_tradnl" w:eastAsia="es-ES"/>
              </w:rPr>
              <w:t>Los documentos que se incluyen en esta columna, se tienen en cuenta únicamente en cuanto a las especificaciones del producto, proceso o servicio a certificar</w:t>
            </w:r>
            <w:r>
              <w:rPr>
                <w:rFonts w:ascii="Calibri" w:hAnsi="Calibri"/>
                <w:sz w:val="20"/>
                <w:lang w:val="es-ES_tradnl" w:eastAsia="es-ES"/>
              </w:rPr>
              <w:t>.</w:t>
            </w:r>
          </w:p>
          <w:p w14:paraId="401D5DCB" w14:textId="0D82706A" w:rsidR="005266F7" w:rsidRPr="00303814" w:rsidRDefault="00ED1F5D" w:rsidP="00704568">
            <w:pPr>
              <w:spacing w:before="60" w:after="60"/>
              <w:ind w:left="170" w:right="113"/>
              <w:jc w:val="both"/>
              <w:rPr>
                <w:rFonts w:ascii="Calibri" w:hAnsi="Calibri"/>
                <w:i/>
                <w:iCs/>
                <w:sz w:val="16"/>
                <w:lang w:val="en-GB" w:eastAsia="es-ES"/>
              </w:rPr>
            </w:pPr>
            <w:r w:rsidRPr="00FC361F">
              <w:rPr>
                <w:rFonts w:ascii="Calibri" w:hAnsi="Calibri"/>
                <w:i/>
                <w:sz w:val="18"/>
                <w:lang w:val="en-GB" w:eastAsia="es-ES"/>
              </w:rPr>
              <w:t>* Documents included in this column need to be considered only regarding specifications of products, processes or service to be certified.</w:t>
            </w:r>
          </w:p>
        </w:tc>
      </w:tr>
    </w:tbl>
    <w:p w14:paraId="03E7932F" w14:textId="77777777" w:rsidR="00593758" w:rsidRPr="00ED1F5D" w:rsidRDefault="00593758" w:rsidP="00C0239E">
      <w:pPr>
        <w:ind w:left="-142" w:firstLine="142"/>
        <w:jc w:val="center"/>
        <w:rPr>
          <w:rFonts w:asciiTheme="minorHAnsi" w:hAnsiTheme="minorHAnsi"/>
          <w:b/>
          <w:bCs/>
          <w:sz w:val="20"/>
          <w:lang w:val="en-US"/>
        </w:rPr>
      </w:pPr>
    </w:p>
    <w:p w14:paraId="62097EB4" w14:textId="177A738F" w:rsidR="00CD335C" w:rsidRDefault="00CD335C" w:rsidP="00CD335C">
      <w:pPr>
        <w:ind w:left="-142" w:firstLine="142"/>
        <w:jc w:val="center"/>
        <w:rPr>
          <w:rFonts w:asciiTheme="minorHAnsi" w:hAnsiTheme="minorHAnsi"/>
          <w:sz w:val="20"/>
        </w:rPr>
      </w:pPr>
      <w:r w:rsidRPr="00324FF0">
        <w:rPr>
          <w:rFonts w:asciiTheme="minorHAnsi" w:hAnsiTheme="minorHAnsi"/>
          <w:b/>
          <w:bCs/>
          <w:sz w:val="20"/>
        </w:rPr>
        <w:t>Emplazamientos d</w:t>
      </w:r>
      <w:r>
        <w:rPr>
          <w:rFonts w:asciiTheme="minorHAnsi" w:hAnsiTheme="minorHAnsi"/>
          <w:b/>
          <w:bCs/>
          <w:sz w:val="20"/>
        </w:rPr>
        <w:t xml:space="preserve">esde los que </w:t>
      </w:r>
      <w:r w:rsidRPr="00324FF0">
        <w:rPr>
          <w:rFonts w:asciiTheme="minorHAnsi" w:hAnsiTheme="minorHAnsi"/>
          <w:b/>
          <w:bCs/>
          <w:sz w:val="20"/>
        </w:rPr>
        <w:t>se llevan a cabo las actividades cubiertas por esta acreditación</w:t>
      </w:r>
      <w:r w:rsidRPr="00E904DA">
        <w:rPr>
          <w:rFonts w:asciiTheme="minorHAnsi" w:hAnsiTheme="minorHAnsi"/>
          <w:b/>
          <w:bCs/>
          <w:sz w:val="20"/>
        </w:rPr>
        <w:t>:</w:t>
      </w:r>
      <w:r w:rsidRPr="008A7D27">
        <w:rPr>
          <w:rFonts w:asciiTheme="minorHAnsi" w:hAnsiTheme="minorHAnsi"/>
          <w:b/>
          <w:bCs/>
          <w:sz w:val="20"/>
        </w:rPr>
        <w:t xml:space="preserve"> </w:t>
      </w:r>
      <w:hyperlink w:anchor="Emplazamientos" w:tooltip="Emplazamientos" w:history="1">
        <w:r w:rsidRPr="000673ED">
          <w:rPr>
            <w:rStyle w:val="Hipervnculo"/>
            <w:rFonts w:asciiTheme="minorHAnsi" w:hAnsiTheme="minorHAnsi"/>
            <w:b/>
            <w:bCs/>
            <w:sz w:val="20"/>
            <w:u w:val="none"/>
            <w:vertAlign w:val="superscript"/>
          </w:rPr>
          <w:t>(4)</w:t>
        </w:r>
      </w:hyperlink>
    </w:p>
    <w:p w14:paraId="214EAE23" w14:textId="77777777" w:rsidR="00CD335C" w:rsidRPr="009E4DB4" w:rsidRDefault="00CD335C" w:rsidP="00CD335C">
      <w:pPr>
        <w:ind w:left="-142" w:firstLine="142"/>
        <w:jc w:val="center"/>
        <w:rPr>
          <w:rFonts w:ascii="Calibri" w:hAnsi="Calibri"/>
          <w:b/>
          <w:bCs/>
          <w:sz w:val="20"/>
          <w:lang w:val="en-US"/>
        </w:rPr>
      </w:pPr>
      <w:r w:rsidRPr="009E4DB4">
        <w:rPr>
          <w:rFonts w:ascii="Calibri" w:hAnsi="Calibri"/>
          <w:b/>
          <w:bCs/>
          <w:i/>
          <w:sz w:val="18"/>
          <w:szCs w:val="18"/>
          <w:lang w:val="en-US"/>
        </w:rPr>
        <w:t xml:space="preserve">Sites </w:t>
      </w:r>
      <w:r>
        <w:rPr>
          <w:rFonts w:ascii="Calibri" w:hAnsi="Calibri"/>
          <w:b/>
          <w:bCs/>
          <w:i/>
          <w:sz w:val="18"/>
          <w:szCs w:val="18"/>
          <w:lang w:val="en-US"/>
        </w:rPr>
        <w:t xml:space="preserve">from </w:t>
      </w:r>
      <w:r w:rsidRPr="009E4DB4">
        <w:rPr>
          <w:rFonts w:ascii="Calibri" w:hAnsi="Calibri"/>
          <w:b/>
          <w:bCs/>
          <w:i/>
          <w:sz w:val="18"/>
          <w:szCs w:val="18"/>
          <w:lang w:val="en-US"/>
        </w:rPr>
        <w:t>where the activities covered by this accreditation are performed</w:t>
      </w:r>
      <w:r w:rsidRPr="009E4DB4">
        <w:rPr>
          <w:rFonts w:ascii="Calibri" w:hAnsi="Calibri"/>
          <w:b/>
          <w:bCs/>
          <w:sz w:val="20"/>
          <w:lang w:val="en-US"/>
        </w:rPr>
        <w:t xml:space="preserve">: </w:t>
      </w:r>
    </w:p>
    <w:p w14:paraId="627B3A06" w14:textId="77777777" w:rsidR="00CD335C" w:rsidRPr="00C02936" w:rsidRDefault="00CD335C" w:rsidP="00CD335C">
      <w:pPr>
        <w:ind w:left="-142" w:firstLine="142"/>
        <w:jc w:val="center"/>
        <w:rPr>
          <w:rFonts w:asciiTheme="minorHAnsi" w:hAnsiTheme="minorHAnsi"/>
          <w:iCs/>
          <w:sz w:val="20"/>
          <w:lang w:val="en-US"/>
        </w:rPr>
      </w:pPr>
    </w:p>
    <w:tbl>
      <w:tblPr>
        <w:tblW w:w="728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640"/>
        <w:gridCol w:w="3641"/>
      </w:tblGrid>
      <w:tr w:rsidR="00CD335C" w:rsidRPr="00324FF0" w14:paraId="0C445A2E" w14:textId="77777777" w:rsidTr="00AF5EC3">
        <w:trPr>
          <w:trHeight w:val="315"/>
          <w:jc w:val="center"/>
        </w:trPr>
        <w:tc>
          <w:tcPr>
            <w:tcW w:w="3640" w:type="dxa"/>
            <w:tcBorders>
              <w:top w:val="dotted" w:sz="4" w:space="0" w:color="auto"/>
              <w:left w:val="dotted" w:sz="4" w:space="0" w:color="auto"/>
              <w:bottom w:val="dotted" w:sz="4" w:space="0" w:color="auto"/>
              <w:right w:val="dotted" w:sz="4" w:space="0" w:color="auto"/>
            </w:tcBorders>
            <w:vAlign w:val="center"/>
          </w:tcPr>
          <w:p w14:paraId="2C6DD2B2" w14:textId="32178995" w:rsidR="00CD335C" w:rsidRPr="00C715F4" w:rsidRDefault="00CD335C" w:rsidP="00AF5EC3">
            <w:pPr>
              <w:jc w:val="center"/>
              <w:rPr>
                <w:rFonts w:ascii="Calibri" w:hAnsi="Calibri" w:cs="Arial"/>
                <w:b/>
                <w:bCs/>
                <w:sz w:val="20"/>
                <w:lang w:val="pt-PT"/>
              </w:rPr>
            </w:pPr>
            <w:r w:rsidRPr="00C715F4">
              <w:rPr>
                <w:rFonts w:ascii="Calibri" w:hAnsi="Calibri" w:cs="Arial"/>
                <w:b/>
                <w:bCs/>
                <w:sz w:val="20"/>
                <w:lang w:val="pt-PT"/>
              </w:rPr>
              <w:t>COMUNIDAD AUTÓNOMA</w:t>
            </w:r>
            <w:r w:rsidR="00C715F4" w:rsidRPr="00C715F4">
              <w:rPr>
                <w:rFonts w:ascii="Calibri" w:hAnsi="Calibri" w:cs="Arial"/>
                <w:b/>
                <w:bCs/>
                <w:sz w:val="20"/>
                <w:lang w:val="pt-PT"/>
              </w:rPr>
              <w:t xml:space="preserve"> / PAI</w:t>
            </w:r>
            <w:r w:rsidR="00C715F4">
              <w:rPr>
                <w:rFonts w:ascii="Calibri" w:hAnsi="Calibri" w:cs="Arial"/>
                <w:b/>
                <w:bCs/>
                <w:sz w:val="20"/>
                <w:lang w:val="pt-PT"/>
              </w:rPr>
              <w:t>S</w:t>
            </w:r>
          </w:p>
          <w:p w14:paraId="0C38BA54" w14:textId="7E25B883" w:rsidR="00CD335C" w:rsidRPr="00C715F4" w:rsidRDefault="00CD335C" w:rsidP="00AF5EC3">
            <w:pPr>
              <w:tabs>
                <w:tab w:val="left" w:pos="2835"/>
                <w:tab w:val="center" w:pos="4252"/>
                <w:tab w:val="right" w:pos="8504"/>
              </w:tabs>
              <w:ind w:left="-27"/>
              <w:jc w:val="center"/>
              <w:rPr>
                <w:rFonts w:asciiTheme="minorHAnsi" w:hAnsiTheme="minorHAnsi" w:cs="Calibri"/>
                <w:sz w:val="20"/>
                <w:lang w:val="pt-PT"/>
              </w:rPr>
            </w:pPr>
            <w:r w:rsidRPr="00C715F4">
              <w:rPr>
                <w:rFonts w:ascii="Calibri" w:hAnsi="Calibri" w:cs="Arial"/>
                <w:b/>
                <w:bCs/>
                <w:i/>
                <w:sz w:val="18"/>
                <w:szCs w:val="18"/>
                <w:lang w:val="pt-PT"/>
              </w:rPr>
              <w:t>AUTONOMOUS COMMUNITY</w:t>
            </w:r>
            <w:r w:rsidR="00C715F4">
              <w:rPr>
                <w:rFonts w:ascii="Calibri" w:hAnsi="Calibri" w:cs="Arial"/>
                <w:b/>
                <w:bCs/>
                <w:i/>
                <w:sz w:val="18"/>
                <w:szCs w:val="18"/>
                <w:lang w:val="pt-PT"/>
              </w:rPr>
              <w:t xml:space="preserve"> / COUNTRY</w:t>
            </w:r>
          </w:p>
        </w:tc>
        <w:tc>
          <w:tcPr>
            <w:tcW w:w="3641" w:type="dxa"/>
            <w:tcBorders>
              <w:top w:val="dotted" w:sz="4" w:space="0" w:color="auto"/>
              <w:left w:val="dotted" w:sz="4" w:space="0" w:color="auto"/>
              <w:bottom w:val="dotted" w:sz="4" w:space="0" w:color="auto"/>
              <w:right w:val="dotted" w:sz="4" w:space="0" w:color="auto"/>
            </w:tcBorders>
            <w:vAlign w:val="center"/>
          </w:tcPr>
          <w:p w14:paraId="7750DCD0" w14:textId="77777777" w:rsidR="00CD335C" w:rsidRPr="00F75BEE" w:rsidRDefault="00CD335C" w:rsidP="00AF5EC3">
            <w:pPr>
              <w:jc w:val="center"/>
              <w:rPr>
                <w:rFonts w:ascii="Calibri" w:hAnsi="Calibri" w:cs="Arial"/>
                <w:b/>
                <w:bCs/>
                <w:sz w:val="20"/>
              </w:rPr>
            </w:pPr>
            <w:r w:rsidRPr="00F75BEE">
              <w:rPr>
                <w:rFonts w:ascii="Calibri" w:hAnsi="Calibri" w:cs="Arial"/>
                <w:b/>
                <w:bCs/>
                <w:sz w:val="20"/>
              </w:rPr>
              <w:t>PROVINCIA – MUNICIPIO</w:t>
            </w:r>
          </w:p>
          <w:p w14:paraId="74340F85" w14:textId="77777777" w:rsidR="00CD335C" w:rsidRPr="00324FF0" w:rsidRDefault="00CD335C" w:rsidP="00AF5EC3">
            <w:pPr>
              <w:tabs>
                <w:tab w:val="left" w:pos="708"/>
                <w:tab w:val="center" w:pos="4252"/>
                <w:tab w:val="right" w:pos="8504"/>
              </w:tabs>
              <w:jc w:val="center"/>
              <w:rPr>
                <w:rFonts w:asciiTheme="minorHAnsi" w:hAnsiTheme="minorHAnsi" w:cs="Calibri"/>
                <w:sz w:val="20"/>
              </w:rPr>
            </w:pPr>
            <w:r w:rsidRPr="00F75BEE">
              <w:rPr>
                <w:rFonts w:ascii="Calibri" w:hAnsi="Calibri" w:cs="Arial"/>
                <w:b/>
                <w:bCs/>
                <w:i/>
                <w:sz w:val="18"/>
                <w:szCs w:val="18"/>
                <w:lang w:val="en-GB"/>
              </w:rPr>
              <w:t>PROVINCE- MUNICIPALITY</w:t>
            </w:r>
          </w:p>
        </w:tc>
      </w:tr>
      <w:tr w:rsidR="00CD335C" w:rsidRPr="00324FF0" w14:paraId="4761C138" w14:textId="77777777" w:rsidTr="00AF5EC3">
        <w:trPr>
          <w:trHeight w:val="315"/>
          <w:jc w:val="center"/>
        </w:trPr>
        <w:tc>
          <w:tcPr>
            <w:tcW w:w="3640" w:type="dxa"/>
            <w:tcBorders>
              <w:top w:val="dotted" w:sz="4" w:space="0" w:color="auto"/>
              <w:left w:val="dotted" w:sz="4" w:space="0" w:color="auto"/>
              <w:bottom w:val="dotted" w:sz="4" w:space="0" w:color="auto"/>
              <w:right w:val="dotted" w:sz="4" w:space="0" w:color="auto"/>
            </w:tcBorders>
            <w:vAlign w:val="center"/>
          </w:tcPr>
          <w:p w14:paraId="354449BD" w14:textId="65CFD5B0" w:rsidR="00CD335C" w:rsidRPr="00324FF0" w:rsidRDefault="00CD335C" w:rsidP="00AF5EC3">
            <w:pPr>
              <w:tabs>
                <w:tab w:val="left" w:pos="2835"/>
                <w:tab w:val="center" w:pos="4252"/>
                <w:tab w:val="right" w:pos="8504"/>
              </w:tabs>
              <w:ind w:left="209"/>
              <w:rPr>
                <w:rFonts w:asciiTheme="minorHAnsi" w:hAnsiTheme="minorHAnsi" w:cs="Calibri"/>
                <w:sz w:val="20"/>
              </w:rPr>
            </w:pPr>
          </w:p>
        </w:tc>
        <w:tc>
          <w:tcPr>
            <w:tcW w:w="3641" w:type="dxa"/>
            <w:tcBorders>
              <w:top w:val="dotted" w:sz="4" w:space="0" w:color="auto"/>
              <w:left w:val="dotted" w:sz="4" w:space="0" w:color="auto"/>
              <w:bottom w:val="dotted" w:sz="4" w:space="0" w:color="auto"/>
              <w:right w:val="dotted" w:sz="4" w:space="0" w:color="auto"/>
            </w:tcBorders>
            <w:vAlign w:val="center"/>
          </w:tcPr>
          <w:p w14:paraId="17CDA5E3" w14:textId="331C7561" w:rsidR="00CD335C" w:rsidRPr="00324FF0" w:rsidRDefault="00CD335C" w:rsidP="00AF5EC3">
            <w:pPr>
              <w:tabs>
                <w:tab w:val="left" w:pos="708"/>
                <w:tab w:val="center" w:pos="4252"/>
                <w:tab w:val="right" w:pos="8504"/>
              </w:tabs>
              <w:ind w:left="109"/>
              <w:rPr>
                <w:rFonts w:asciiTheme="minorHAnsi" w:hAnsiTheme="minorHAnsi" w:cs="Calibri"/>
                <w:sz w:val="20"/>
              </w:rPr>
            </w:pPr>
          </w:p>
        </w:tc>
      </w:tr>
      <w:tr w:rsidR="00CD335C" w:rsidRPr="00324FF0" w14:paraId="3E4A5201" w14:textId="77777777" w:rsidTr="00AF5EC3">
        <w:trPr>
          <w:trHeight w:val="315"/>
          <w:jc w:val="center"/>
        </w:trPr>
        <w:tc>
          <w:tcPr>
            <w:tcW w:w="3640" w:type="dxa"/>
            <w:tcBorders>
              <w:top w:val="dotted" w:sz="4" w:space="0" w:color="auto"/>
              <w:left w:val="dotted" w:sz="4" w:space="0" w:color="auto"/>
              <w:bottom w:val="dotted" w:sz="4" w:space="0" w:color="auto"/>
              <w:right w:val="dotted" w:sz="4" w:space="0" w:color="auto"/>
            </w:tcBorders>
            <w:vAlign w:val="center"/>
          </w:tcPr>
          <w:p w14:paraId="0C3E4D53" w14:textId="1B8DF992" w:rsidR="00CD335C" w:rsidRPr="00324FF0" w:rsidRDefault="00CD335C" w:rsidP="00AF5EC3">
            <w:pPr>
              <w:tabs>
                <w:tab w:val="left" w:pos="2835"/>
                <w:tab w:val="center" w:pos="4252"/>
                <w:tab w:val="right" w:pos="8504"/>
              </w:tabs>
              <w:ind w:left="209"/>
              <w:rPr>
                <w:rFonts w:asciiTheme="minorHAnsi" w:hAnsiTheme="minorHAnsi" w:cs="Calibri"/>
                <w:sz w:val="20"/>
              </w:rPr>
            </w:pPr>
          </w:p>
        </w:tc>
        <w:tc>
          <w:tcPr>
            <w:tcW w:w="3641" w:type="dxa"/>
            <w:tcBorders>
              <w:top w:val="dotted" w:sz="4" w:space="0" w:color="auto"/>
              <w:left w:val="dotted" w:sz="4" w:space="0" w:color="auto"/>
              <w:bottom w:val="dotted" w:sz="4" w:space="0" w:color="auto"/>
              <w:right w:val="dotted" w:sz="4" w:space="0" w:color="auto"/>
            </w:tcBorders>
            <w:vAlign w:val="center"/>
          </w:tcPr>
          <w:p w14:paraId="4D2923AC" w14:textId="7145BDC4" w:rsidR="00CD335C" w:rsidRPr="00324FF0" w:rsidRDefault="00CD335C" w:rsidP="00AF5EC3">
            <w:pPr>
              <w:tabs>
                <w:tab w:val="left" w:pos="708"/>
                <w:tab w:val="center" w:pos="4252"/>
                <w:tab w:val="right" w:pos="8504"/>
              </w:tabs>
              <w:ind w:left="109"/>
              <w:rPr>
                <w:rFonts w:asciiTheme="minorHAnsi" w:hAnsiTheme="minorHAnsi" w:cs="Calibri"/>
                <w:sz w:val="20"/>
              </w:rPr>
            </w:pPr>
          </w:p>
        </w:tc>
      </w:tr>
      <w:tr w:rsidR="00CD335C" w:rsidRPr="00324FF0" w14:paraId="3A23F751" w14:textId="77777777" w:rsidTr="00AF5EC3">
        <w:trPr>
          <w:trHeight w:val="315"/>
          <w:jc w:val="center"/>
        </w:trPr>
        <w:tc>
          <w:tcPr>
            <w:tcW w:w="3640" w:type="dxa"/>
            <w:tcBorders>
              <w:top w:val="dotted" w:sz="4" w:space="0" w:color="auto"/>
              <w:left w:val="dotted" w:sz="4" w:space="0" w:color="auto"/>
              <w:bottom w:val="dotted" w:sz="4" w:space="0" w:color="auto"/>
              <w:right w:val="dotted" w:sz="4" w:space="0" w:color="auto"/>
            </w:tcBorders>
            <w:vAlign w:val="center"/>
          </w:tcPr>
          <w:p w14:paraId="543F352E" w14:textId="77777777" w:rsidR="00CD335C" w:rsidRPr="00324FF0" w:rsidRDefault="00CD335C" w:rsidP="00AF5EC3">
            <w:pPr>
              <w:tabs>
                <w:tab w:val="left" w:pos="2835"/>
                <w:tab w:val="center" w:pos="4252"/>
                <w:tab w:val="right" w:pos="8504"/>
              </w:tabs>
              <w:ind w:left="209"/>
              <w:rPr>
                <w:rFonts w:asciiTheme="minorHAnsi" w:hAnsiTheme="minorHAnsi" w:cs="Calibri"/>
                <w:sz w:val="20"/>
              </w:rPr>
            </w:pPr>
          </w:p>
        </w:tc>
        <w:tc>
          <w:tcPr>
            <w:tcW w:w="3641" w:type="dxa"/>
            <w:tcBorders>
              <w:top w:val="dotted" w:sz="4" w:space="0" w:color="auto"/>
              <w:left w:val="dotted" w:sz="4" w:space="0" w:color="auto"/>
              <w:bottom w:val="dotted" w:sz="4" w:space="0" w:color="auto"/>
              <w:right w:val="dotted" w:sz="4" w:space="0" w:color="auto"/>
            </w:tcBorders>
            <w:vAlign w:val="center"/>
          </w:tcPr>
          <w:p w14:paraId="17E7FEBB" w14:textId="77777777" w:rsidR="00CD335C" w:rsidRPr="00324FF0" w:rsidRDefault="00CD335C" w:rsidP="00AF5EC3">
            <w:pPr>
              <w:tabs>
                <w:tab w:val="left" w:pos="708"/>
                <w:tab w:val="center" w:pos="4252"/>
                <w:tab w:val="right" w:pos="8504"/>
              </w:tabs>
              <w:ind w:left="109"/>
              <w:rPr>
                <w:rFonts w:asciiTheme="minorHAnsi" w:hAnsiTheme="minorHAnsi" w:cs="Calibri"/>
                <w:sz w:val="20"/>
              </w:rPr>
            </w:pPr>
          </w:p>
        </w:tc>
      </w:tr>
      <w:tr w:rsidR="00CD335C" w:rsidRPr="00324FF0" w14:paraId="151889D4" w14:textId="77777777" w:rsidTr="00AF5EC3">
        <w:trPr>
          <w:trHeight w:val="315"/>
          <w:jc w:val="center"/>
        </w:trPr>
        <w:tc>
          <w:tcPr>
            <w:tcW w:w="3640" w:type="dxa"/>
            <w:tcBorders>
              <w:top w:val="dotted" w:sz="4" w:space="0" w:color="auto"/>
              <w:left w:val="dotted" w:sz="4" w:space="0" w:color="auto"/>
              <w:bottom w:val="dotted" w:sz="4" w:space="0" w:color="auto"/>
              <w:right w:val="dotted" w:sz="4" w:space="0" w:color="auto"/>
            </w:tcBorders>
            <w:vAlign w:val="center"/>
          </w:tcPr>
          <w:p w14:paraId="4438C602" w14:textId="57B2E80C" w:rsidR="00CD335C" w:rsidRPr="00324FF0" w:rsidRDefault="00CD335C" w:rsidP="00AF5EC3">
            <w:pPr>
              <w:tabs>
                <w:tab w:val="left" w:pos="2835"/>
                <w:tab w:val="center" w:pos="4252"/>
                <w:tab w:val="right" w:pos="8504"/>
              </w:tabs>
              <w:ind w:left="209"/>
              <w:rPr>
                <w:rFonts w:asciiTheme="minorHAnsi" w:hAnsiTheme="minorHAnsi" w:cs="Calibri"/>
                <w:sz w:val="20"/>
              </w:rPr>
            </w:pPr>
          </w:p>
        </w:tc>
        <w:tc>
          <w:tcPr>
            <w:tcW w:w="3641" w:type="dxa"/>
            <w:tcBorders>
              <w:top w:val="dotted" w:sz="4" w:space="0" w:color="auto"/>
              <w:left w:val="dotted" w:sz="4" w:space="0" w:color="auto"/>
              <w:bottom w:val="dotted" w:sz="4" w:space="0" w:color="auto"/>
              <w:right w:val="dotted" w:sz="4" w:space="0" w:color="auto"/>
            </w:tcBorders>
            <w:vAlign w:val="center"/>
          </w:tcPr>
          <w:p w14:paraId="511105CE" w14:textId="30AC2923" w:rsidR="00CD335C" w:rsidRPr="00324FF0" w:rsidRDefault="00CD335C" w:rsidP="00AF5EC3">
            <w:pPr>
              <w:tabs>
                <w:tab w:val="left" w:pos="708"/>
                <w:tab w:val="center" w:pos="4252"/>
                <w:tab w:val="right" w:pos="8504"/>
              </w:tabs>
              <w:ind w:left="109"/>
              <w:rPr>
                <w:rFonts w:asciiTheme="minorHAnsi" w:hAnsiTheme="minorHAnsi" w:cs="Calibri"/>
                <w:sz w:val="20"/>
              </w:rPr>
            </w:pPr>
          </w:p>
        </w:tc>
      </w:tr>
    </w:tbl>
    <w:p w14:paraId="72867A3C" w14:textId="77777777" w:rsidR="008F69BA" w:rsidRDefault="008F69BA" w:rsidP="00C0239E">
      <w:pPr>
        <w:ind w:left="-142" w:firstLine="142"/>
        <w:jc w:val="center"/>
        <w:rPr>
          <w:rFonts w:asciiTheme="minorHAnsi" w:hAnsiTheme="minorHAnsi"/>
          <w:b/>
          <w:bCs/>
          <w:sz w:val="20"/>
        </w:rPr>
      </w:pPr>
    </w:p>
    <w:sectPr w:rsidR="008F69BA" w:rsidSect="00643E33">
      <w:headerReference w:type="even" r:id="rId16"/>
      <w:headerReference w:type="default" r:id="rId17"/>
      <w:footerReference w:type="default" r:id="rId18"/>
      <w:headerReference w:type="first" r:id="rId19"/>
      <w:pgSz w:w="11906" w:h="16838" w:code="9"/>
      <w:pgMar w:top="1702" w:right="1134" w:bottom="1531" w:left="1134" w:header="72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81866" w14:textId="77777777" w:rsidR="0027783C" w:rsidRDefault="0027783C">
      <w:r>
        <w:separator/>
      </w:r>
    </w:p>
    <w:p w14:paraId="7DACF8C9" w14:textId="77777777" w:rsidR="0027783C" w:rsidRDefault="0027783C"/>
  </w:endnote>
  <w:endnote w:type="continuationSeparator" w:id="0">
    <w:p w14:paraId="49C745DD" w14:textId="77777777" w:rsidR="0027783C" w:rsidRDefault="0027783C">
      <w:r>
        <w:continuationSeparator/>
      </w:r>
    </w:p>
    <w:p w14:paraId="7CD01EB3" w14:textId="77777777" w:rsidR="0027783C" w:rsidRDefault="0027783C"/>
  </w:endnote>
  <w:endnote w:type="continuationNotice" w:id="1">
    <w:p w14:paraId="69FF77A8" w14:textId="77777777" w:rsidR="0027783C" w:rsidRDefault="0027783C"/>
    <w:p w14:paraId="089E635E" w14:textId="77777777" w:rsidR="0027783C" w:rsidRDefault="002778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AD3F" w14:textId="16FF2ACB" w:rsidR="00C5053A" w:rsidRPr="008360CC" w:rsidRDefault="0009005D" w:rsidP="0009005D">
    <w:pPr>
      <w:pStyle w:val="Piedepgina"/>
      <w:rPr>
        <w:rFonts w:asciiTheme="minorHAnsi" w:hAnsiTheme="minorHAnsi"/>
        <w:sz w:val="18"/>
        <w:szCs w:val="18"/>
      </w:rPr>
    </w:pPr>
    <w:r w:rsidRPr="008360CC">
      <w:rPr>
        <w:rFonts w:asciiTheme="minorHAnsi" w:hAnsiTheme="minorHAnsi"/>
        <w:sz w:val="18"/>
        <w:szCs w:val="18"/>
      </w:rPr>
      <w:t>AS</w:t>
    </w:r>
    <w:r w:rsidR="00333E65" w:rsidRPr="008360CC">
      <w:rPr>
        <w:rFonts w:asciiTheme="minorHAnsi" w:hAnsiTheme="minorHAnsi"/>
        <w:sz w:val="18"/>
        <w:szCs w:val="18"/>
      </w:rPr>
      <w:t>-</w:t>
    </w:r>
    <w:r w:rsidRPr="008360CC">
      <w:rPr>
        <w:rFonts w:asciiTheme="minorHAnsi" w:hAnsiTheme="minorHAnsi"/>
        <w:sz w:val="18"/>
        <w:szCs w:val="18"/>
      </w:rPr>
      <w:t xml:space="preserve">CPR Producto </w:t>
    </w:r>
    <w:r w:rsidR="00333E65" w:rsidRPr="008360CC">
      <w:rPr>
        <w:rFonts w:asciiTheme="minorHAnsi" w:hAnsiTheme="minorHAnsi"/>
        <w:sz w:val="18"/>
        <w:szCs w:val="18"/>
      </w:rPr>
      <w:t>I</w:t>
    </w:r>
    <w:r w:rsidRPr="008360CC">
      <w:rPr>
        <w:rFonts w:asciiTheme="minorHAnsi" w:hAnsiTheme="minorHAnsi"/>
        <w:sz w:val="18"/>
        <w:szCs w:val="18"/>
      </w:rPr>
      <w:t xml:space="preserve">ndustrial Rev. </w:t>
    </w:r>
    <w:r w:rsidR="0095463D">
      <w:rPr>
        <w:rFonts w:asciiTheme="minorHAnsi" w:hAnsiTheme="minorHAnsi"/>
        <w:sz w:val="18"/>
        <w:szCs w:val="18"/>
      </w:rPr>
      <w:t>9</w:t>
    </w:r>
  </w:p>
  <w:p w14:paraId="4724D9A5" w14:textId="2BD54F42" w:rsidR="00A375FE" w:rsidRPr="003F2C3C" w:rsidRDefault="0095463D" w:rsidP="00C5053A">
    <w:pPr>
      <w:pStyle w:val="Piedepgina"/>
      <w:tabs>
        <w:tab w:val="clear" w:pos="4252"/>
        <w:tab w:val="clear" w:pos="8504"/>
        <w:tab w:val="right" w:pos="8931"/>
      </w:tabs>
      <w:rPr>
        <w:rFonts w:asciiTheme="minorHAnsi" w:hAnsiTheme="minorHAnsi"/>
        <w:sz w:val="20"/>
      </w:rPr>
    </w:pPr>
    <w:r>
      <w:rPr>
        <w:rFonts w:asciiTheme="minorHAnsi" w:hAnsiTheme="minorHAnsi"/>
        <w:sz w:val="18"/>
        <w:szCs w:val="18"/>
      </w:rPr>
      <w:t xml:space="preserve"> Junio 2026</w:t>
    </w:r>
    <w:r w:rsidR="00C5053A">
      <w:rPr>
        <w:rFonts w:asciiTheme="minorHAnsi" w:hAnsiTheme="minorHAnsi"/>
        <w:sz w:val="20"/>
      </w:rPr>
      <w:tab/>
    </w:r>
    <w:sdt>
      <w:sdtPr>
        <w:rPr>
          <w:rFonts w:asciiTheme="minorHAnsi" w:hAnsiTheme="minorHAnsi"/>
          <w:sz w:val="20"/>
        </w:rPr>
        <w:id w:val="1765492328"/>
        <w:docPartObj>
          <w:docPartGallery w:val="Page Numbers (Bottom of Page)"/>
          <w:docPartUnique/>
        </w:docPartObj>
      </w:sdtPr>
      <w:sdtEndPr/>
      <w:sdtContent>
        <w:r w:rsidR="00C5053A" w:rsidRPr="001B0B07">
          <w:rPr>
            <w:rFonts w:asciiTheme="minorHAnsi" w:hAnsiTheme="minorHAnsi"/>
            <w:sz w:val="18"/>
            <w:szCs w:val="18"/>
          </w:rPr>
          <w:t xml:space="preserve">Página </w:t>
        </w:r>
        <w:r w:rsidR="00C5053A" w:rsidRPr="001B0B07">
          <w:rPr>
            <w:rFonts w:asciiTheme="minorHAnsi" w:hAnsiTheme="minorHAnsi"/>
            <w:b/>
            <w:bCs/>
            <w:sz w:val="18"/>
            <w:szCs w:val="18"/>
          </w:rPr>
          <w:fldChar w:fldCharType="begin"/>
        </w:r>
        <w:r w:rsidR="00C5053A" w:rsidRPr="001B0B07">
          <w:rPr>
            <w:rFonts w:asciiTheme="minorHAnsi" w:hAnsiTheme="minorHAnsi"/>
            <w:b/>
            <w:bCs/>
            <w:sz w:val="18"/>
            <w:szCs w:val="18"/>
          </w:rPr>
          <w:instrText>PAGE  \* Arabic  \* MERGEFORMAT</w:instrText>
        </w:r>
        <w:r w:rsidR="00C5053A" w:rsidRPr="001B0B07">
          <w:rPr>
            <w:rFonts w:asciiTheme="minorHAnsi" w:hAnsiTheme="minorHAnsi"/>
            <w:b/>
            <w:bCs/>
            <w:sz w:val="18"/>
            <w:szCs w:val="18"/>
          </w:rPr>
          <w:fldChar w:fldCharType="separate"/>
        </w:r>
        <w:r w:rsidR="00C5053A">
          <w:rPr>
            <w:rFonts w:asciiTheme="minorHAnsi" w:hAnsiTheme="minorHAnsi"/>
            <w:b/>
            <w:bCs/>
            <w:sz w:val="18"/>
            <w:szCs w:val="18"/>
          </w:rPr>
          <w:t>3</w:t>
        </w:r>
        <w:r w:rsidR="00C5053A" w:rsidRPr="001B0B07">
          <w:rPr>
            <w:rFonts w:asciiTheme="minorHAnsi" w:hAnsiTheme="minorHAnsi"/>
            <w:b/>
            <w:bCs/>
            <w:sz w:val="18"/>
            <w:szCs w:val="18"/>
          </w:rPr>
          <w:fldChar w:fldCharType="end"/>
        </w:r>
        <w:r w:rsidR="00C5053A" w:rsidRPr="001B0B07">
          <w:rPr>
            <w:rFonts w:asciiTheme="minorHAnsi" w:hAnsiTheme="minorHAnsi"/>
            <w:sz w:val="18"/>
            <w:szCs w:val="18"/>
          </w:rPr>
          <w:t xml:space="preserve"> de </w:t>
        </w:r>
        <w:r w:rsidR="008576C2">
          <w:rPr>
            <w:rFonts w:asciiTheme="minorHAnsi" w:hAnsiTheme="minorHAnsi"/>
            <w:b/>
            <w:bCs/>
            <w:sz w:val="18"/>
            <w:szCs w:val="18"/>
          </w:rPr>
          <w:fldChar w:fldCharType="begin"/>
        </w:r>
        <w:r w:rsidR="008576C2">
          <w:rPr>
            <w:rFonts w:asciiTheme="minorHAnsi" w:hAnsiTheme="minorHAnsi"/>
            <w:b/>
            <w:bCs/>
            <w:sz w:val="18"/>
            <w:szCs w:val="18"/>
          </w:rPr>
          <w:instrText xml:space="preserve"> SECTIONPAGES  </w:instrText>
        </w:r>
        <w:r w:rsidR="008576C2">
          <w:rPr>
            <w:rFonts w:asciiTheme="minorHAnsi" w:hAnsiTheme="minorHAnsi"/>
            <w:b/>
            <w:bCs/>
            <w:sz w:val="18"/>
            <w:szCs w:val="18"/>
          </w:rPr>
          <w:fldChar w:fldCharType="separate"/>
        </w:r>
        <w:r w:rsidR="00431F79">
          <w:rPr>
            <w:rFonts w:asciiTheme="minorHAnsi" w:hAnsiTheme="minorHAnsi"/>
            <w:b/>
            <w:bCs/>
            <w:noProof/>
            <w:sz w:val="18"/>
            <w:szCs w:val="18"/>
          </w:rPr>
          <w:t>3</w:t>
        </w:r>
        <w:r w:rsidR="008576C2">
          <w:rPr>
            <w:rFonts w:asciiTheme="minorHAnsi" w:hAnsiTheme="minorHAnsi"/>
            <w:b/>
            <w:bCs/>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8A55" w14:textId="79F2F4F6" w:rsidR="00465746" w:rsidRPr="007E66E6" w:rsidRDefault="00465746" w:rsidP="00465746">
    <w:pPr>
      <w:pStyle w:val="Piedepgina"/>
      <w:spacing w:before="120"/>
      <w:ind w:left="57"/>
      <w:rPr>
        <w:rFonts w:ascii="Calibri" w:hAnsi="Calibri"/>
        <w:sz w:val="18"/>
        <w:szCs w:val="18"/>
        <w:lang w:val="en-US"/>
      </w:rPr>
    </w:pPr>
    <w:r w:rsidRPr="007E66E6">
      <w:rPr>
        <w:rFonts w:ascii="Calibri" w:hAnsi="Calibri"/>
        <w:sz w:val="18"/>
        <w:szCs w:val="18"/>
        <w:lang w:val="en-US"/>
      </w:rPr>
      <w:t>AS-CPR Producto Industrial</w:t>
    </w:r>
    <w:r w:rsidR="00BB2FD9" w:rsidRPr="007E66E6">
      <w:rPr>
        <w:rFonts w:ascii="Calibri" w:hAnsi="Calibri"/>
        <w:sz w:val="18"/>
        <w:szCs w:val="18"/>
        <w:lang w:val="en-US"/>
      </w:rPr>
      <w:t>/</w:t>
    </w:r>
    <w:r w:rsidR="00BB2FD9" w:rsidRPr="007E66E6">
      <w:rPr>
        <w:sz w:val="18"/>
        <w:szCs w:val="18"/>
        <w:lang w:val="en-US"/>
      </w:rPr>
      <w:t xml:space="preserve"> </w:t>
    </w:r>
    <w:r w:rsidR="00BB2FD9" w:rsidRPr="008360CC">
      <w:rPr>
        <w:rFonts w:ascii="Calibri" w:hAnsi="Calibri"/>
        <w:i/>
        <w:iCs/>
        <w:sz w:val="18"/>
        <w:szCs w:val="18"/>
        <w:lang w:val="en-GB"/>
      </w:rPr>
      <w:t>Product Certification</w:t>
    </w:r>
    <w:r w:rsidRPr="007E66E6">
      <w:rPr>
        <w:rFonts w:ascii="Calibri" w:hAnsi="Calibri"/>
        <w:sz w:val="18"/>
        <w:szCs w:val="18"/>
        <w:lang w:val="en-US"/>
      </w:rPr>
      <w:t xml:space="preserve"> Rev. </w:t>
    </w:r>
    <w:r w:rsidR="0095463D">
      <w:rPr>
        <w:rFonts w:ascii="Calibri" w:hAnsi="Calibri"/>
        <w:sz w:val="18"/>
        <w:szCs w:val="18"/>
        <w:lang w:val="en-US"/>
      </w:rPr>
      <w:t>9</w:t>
    </w:r>
  </w:p>
  <w:p w14:paraId="4AD46DC1" w14:textId="44812B54" w:rsidR="00BC68B9" w:rsidRPr="007E66E6" w:rsidRDefault="0095463D" w:rsidP="00465746">
    <w:pPr>
      <w:pStyle w:val="Piedepgina"/>
      <w:tabs>
        <w:tab w:val="clear" w:pos="4252"/>
        <w:tab w:val="clear" w:pos="8504"/>
        <w:tab w:val="right" w:pos="9638"/>
      </w:tabs>
      <w:ind w:left="57"/>
      <w:rPr>
        <w:rFonts w:ascii="Calibri" w:hAnsi="Calibri"/>
        <w:sz w:val="20"/>
        <w:lang w:val="en-US"/>
      </w:rPr>
    </w:pPr>
    <w:r>
      <w:rPr>
        <w:rFonts w:ascii="Calibri" w:hAnsi="Calibri"/>
        <w:sz w:val="18"/>
        <w:szCs w:val="18"/>
        <w:lang w:val="en-US"/>
      </w:rPr>
      <w:t>Junio</w:t>
    </w:r>
    <w:r w:rsidRPr="007E66E6">
      <w:rPr>
        <w:rFonts w:ascii="Calibri" w:hAnsi="Calibri"/>
        <w:sz w:val="18"/>
        <w:szCs w:val="18"/>
        <w:lang w:val="en-US"/>
      </w:rPr>
      <w:t xml:space="preserve"> </w:t>
    </w:r>
    <w:r w:rsidR="00465746" w:rsidRPr="007E66E6">
      <w:rPr>
        <w:rFonts w:ascii="Calibri" w:hAnsi="Calibri"/>
        <w:sz w:val="18"/>
        <w:szCs w:val="18"/>
        <w:lang w:val="en-US"/>
      </w:rPr>
      <w:t>202</w:t>
    </w:r>
    <w:r>
      <w:rPr>
        <w:rFonts w:ascii="Calibri" w:hAnsi="Calibri"/>
        <w:sz w:val="18"/>
        <w:szCs w:val="18"/>
        <w:lang w:val="en-US"/>
      </w:rPr>
      <w:t>6</w:t>
    </w:r>
    <w:r w:rsidR="00BC68B9" w:rsidRPr="007E66E6">
      <w:rPr>
        <w:rFonts w:ascii="Calibri" w:hAnsi="Calibri"/>
        <w:sz w:val="20"/>
        <w:lang w:val="en-US"/>
      </w:rPr>
      <w:tab/>
    </w:r>
    <w:r w:rsidR="00BC68B9" w:rsidRPr="007E66E6">
      <w:rPr>
        <w:rFonts w:asciiTheme="minorHAnsi" w:hAnsiTheme="minorHAnsi"/>
        <w:sz w:val="18"/>
        <w:szCs w:val="18"/>
        <w:lang w:val="en-US"/>
      </w:rPr>
      <w:t>P</w:t>
    </w:r>
    <w:r w:rsidR="004271E4" w:rsidRPr="007E66E6">
      <w:rPr>
        <w:rFonts w:asciiTheme="minorHAnsi" w:hAnsiTheme="minorHAnsi"/>
        <w:sz w:val="18"/>
        <w:szCs w:val="18"/>
        <w:lang w:val="en-US"/>
      </w:rPr>
      <w:t>ag./</w:t>
    </w:r>
    <w:r w:rsidR="004271E4" w:rsidRPr="007E66E6">
      <w:rPr>
        <w:rFonts w:asciiTheme="minorHAnsi" w:hAnsiTheme="minorHAnsi"/>
        <w:i/>
        <w:iCs/>
        <w:sz w:val="16"/>
        <w:szCs w:val="16"/>
        <w:lang w:val="en-US"/>
      </w:rPr>
      <w:t>Page</w:t>
    </w:r>
    <w:r w:rsidR="00BC68B9" w:rsidRPr="007E66E6">
      <w:rPr>
        <w:rFonts w:asciiTheme="minorHAnsi" w:hAnsiTheme="minorHAnsi"/>
        <w:sz w:val="18"/>
        <w:szCs w:val="18"/>
        <w:lang w:val="en-US"/>
      </w:rPr>
      <w:t xml:space="preserve"> </w:t>
    </w:r>
    <w:r w:rsidR="00BC68B9" w:rsidRPr="001B0B07">
      <w:rPr>
        <w:rFonts w:asciiTheme="minorHAnsi" w:hAnsiTheme="minorHAnsi"/>
        <w:b/>
        <w:bCs/>
        <w:sz w:val="18"/>
        <w:szCs w:val="18"/>
      </w:rPr>
      <w:fldChar w:fldCharType="begin"/>
    </w:r>
    <w:r w:rsidR="00BC68B9" w:rsidRPr="007E66E6">
      <w:rPr>
        <w:rFonts w:asciiTheme="minorHAnsi" w:hAnsiTheme="minorHAnsi"/>
        <w:b/>
        <w:bCs/>
        <w:sz w:val="18"/>
        <w:szCs w:val="18"/>
        <w:lang w:val="en-US"/>
      </w:rPr>
      <w:instrText>PAGE  \* Arabic  \* MERGEFORMAT</w:instrText>
    </w:r>
    <w:r w:rsidR="00BC68B9" w:rsidRPr="001B0B07">
      <w:rPr>
        <w:rFonts w:asciiTheme="minorHAnsi" w:hAnsiTheme="minorHAnsi"/>
        <w:b/>
        <w:bCs/>
        <w:sz w:val="18"/>
        <w:szCs w:val="18"/>
      </w:rPr>
      <w:fldChar w:fldCharType="separate"/>
    </w:r>
    <w:r w:rsidR="00BC68B9" w:rsidRPr="007E66E6">
      <w:rPr>
        <w:rFonts w:asciiTheme="minorHAnsi" w:hAnsiTheme="minorHAnsi"/>
        <w:b/>
        <w:bCs/>
        <w:sz w:val="18"/>
        <w:szCs w:val="18"/>
        <w:lang w:val="en-US"/>
      </w:rPr>
      <w:t>3</w:t>
    </w:r>
    <w:r w:rsidR="00BC68B9" w:rsidRPr="001B0B07">
      <w:rPr>
        <w:rFonts w:asciiTheme="minorHAnsi" w:hAnsiTheme="minorHAnsi"/>
        <w:b/>
        <w:bCs/>
        <w:sz w:val="18"/>
        <w:szCs w:val="18"/>
      </w:rPr>
      <w:fldChar w:fldCharType="end"/>
    </w:r>
    <w:r w:rsidR="00BC68B9" w:rsidRPr="007E66E6">
      <w:rPr>
        <w:rFonts w:asciiTheme="minorHAnsi" w:hAnsiTheme="minorHAnsi"/>
        <w:sz w:val="18"/>
        <w:szCs w:val="18"/>
        <w:lang w:val="en-US"/>
      </w:rPr>
      <w:t xml:space="preserve"> de</w:t>
    </w:r>
    <w:r w:rsidR="004271E4" w:rsidRPr="007E66E6">
      <w:rPr>
        <w:rFonts w:asciiTheme="minorHAnsi" w:hAnsiTheme="minorHAnsi"/>
        <w:sz w:val="18"/>
        <w:szCs w:val="18"/>
        <w:lang w:val="en-US"/>
      </w:rPr>
      <w:t>/</w:t>
    </w:r>
    <w:r w:rsidR="004271E4" w:rsidRPr="007E66E6">
      <w:rPr>
        <w:rFonts w:asciiTheme="minorHAnsi" w:hAnsiTheme="minorHAnsi"/>
        <w:i/>
        <w:iCs/>
        <w:sz w:val="16"/>
        <w:szCs w:val="16"/>
        <w:lang w:val="en-US"/>
      </w:rPr>
      <w:t>of</w:t>
    </w:r>
    <w:r w:rsidR="00BC68B9" w:rsidRPr="007E66E6">
      <w:rPr>
        <w:rFonts w:asciiTheme="minorHAnsi" w:hAnsiTheme="minorHAnsi"/>
        <w:sz w:val="18"/>
        <w:szCs w:val="18"/>
        <w:lang w:val="en-US"/>
      </w:rPr>
      <w:t xml:space="preserve"> </w:t>
    </w:r>
    <w:r w:rsidR="006B458B">
      <w:rPr>
        <w:rFonts w:asciiTheme="minorHAnsi" w:hAnsiTheme="minorHAnsi"/>
        <w:b/>
        <w:bCs/>
        <w:sz w:val="18"/>
        <w:szCs w:val="18"/>
      </w:rPr>
      <w:fldChar w:fldCharType="begin"/>
    </w:r>
    <w:r w:rsidR="006B458B" w:rsidRPr="007E66E6">
      <w:rPr>
        <w:rFonts w:asciiTheme="minorHAnsi" w:hAnsiTheme="minorHAnsi"/>
        <w:b/>
        <w:bCs/>
        <w:sz w:val="18"/>
        <w:szCs w:val="18"/>
        <w:lang w:val="en-US"/>
      </w:rPr>
      <w:instrText xml:space="preserve"> SECTIONPAGES </w:instrText>
    </w:r>
    <w:r w:rsidR="006B458B">
      <w:rPr>
        <w:rFonts w:asciiTheme="minorHAnsi" w:hAnsiTheme="minorHAnsi"/>
        <w:b/>
        <w:bCs/>
        <w:sz w:val="18"/>
        <w:szCs w:val="18"/>
      </w:rPr>
      <w:fldChar w:fldCharType="separate"/>
    </w:r>
    <w:r w:rsidR="00431F79">
      <w:rPr>
        <w:rFonts w:asciiTheme="minorHAnsi" w:hAnsiTheme="minorHAnsi"/>
        <w:b/>
        <w:bCs/>
        <w:noProof/>
        <w:sz w:val="18"/>
        <w:szCs w:val="18"/>
        <w:lang w:val="en-US"/>
      </w:rPr>
      <w:t>23</w:t>
    </w:r>
    <w:r w:rsidR="006B458B">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4899E" w14:textId="77777777" w:rsidR="0027783C" w:rsidRDefault="0027783C">
      <w:r>
        <w:separator/>
      </w:r>
    </w:p>
    <w:p w14:paraId="2A906484" w14:textId="77777777" w:rsidR="0027783C" w:rsidRDefault="0027783C"/>
  </w:footnote>
  <w:footnote w:type="continuationSeparator" w:id="0">
    <w:p w14:paraId="6D0D5636" w14:textId="77777777" w:rsidR="0027783C" w:rsidRDefault="0027783C">
      <w:r>
        <w:continuationSeparator/>
      </w:r>
    </w:p>
    <w:p w14:paraId="33B14C61" w14:textId="77777777" w:rsidR="0027783C" w:rsidRDefault="0027783C"/>
  </w:footnote>
  <w:footnote w:type="continuationNotice" w:id="1">
    <w:p w14:paraId="3530667D" w14:textId="77777777" w:rsidR="0027783C" w:rsidRDefault="0027783C"/>
    <w:p w14:paraId="1CD89C35" w14:textId="77777777" w:rsidR="0027783C" w:rsidRDefault="002778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2FB5" w14:textId="426AC157" w:rsidR="001A2D24" w:rsidRDefault="0027783C">
    <w:pPr>
      <w:pStyle w:val="Encabezado"/>
    </w:pPr>
    <w:r>
      <w:rPr>
        <w:noProof/>
      </w:rPr>
      <w:pict w14:anchorId="28904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974626" o:spid="_x0000_s1026" type="#_x0000_t136" style="position:absolute;margin-left:0;margin-top:0;width:577.5pt;height:101.9pt;rotation:315;z-index:-251655168;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6C4D" w14:textId="39EFE74C" w:rsidR="001A2D24" w:rsidRDefault="0027783C">
    <w:pPr>
      <w:pStyle w:val="Encabezado"/>
    </w:pPr>
    <w:r>
      <w:rPr>
        <w:noProof/>
      </w:rPr>
      <w:pict w14:anchorId="7C3FE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974627" o:spid="_x0000_s1027" type="#_x0000_t136" style="position:absolute;margin-left:0;margin-top:0;width:577.5pt;height:101.9pt;rotation:315;z-index:-251653120;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9031" w14:textId="2FD13528" w:rsidR="001A2D24" w:rsidRDefault="0027783C">
    <w:pPr>
      <w:pStyle w:val="Encabezado"/>
    </w:pPr>
    <w:r>
      <w:rPr>
        <w:noProof/>
      </w:rPr>
      <w:pict w14:anchorId="584D7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974625" o:spid="_x0000_s1025" type="#_x0000_t136" style="position:absolute;margin-left:0;margin-top:0;width:577.5pt;height:101.9pt;rotation:315;z-index:-251657216;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383F" w14:textId="69FC7087" w:rsidR="001A2D24" w:rsidRDefault="0027783C">
    <w:pPr>
      <w:pStyle w:val="Encabezado"/>
    </w:pPr>
    <w:r>
      <w:rPr>
        <w:noProof/>
      </w:rPr>
      <w:pict w14:anchorId="41F834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974629" o:spid="_x0000_s1029" type="#_x0000_t136" style="position:absolute;margin-left:0;margin-top:0;width:577.5pt;height:101.9pt;rotation:315;z-index:-251649024;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96B4" w14:textId="397F1754" w:rsidR="0025218E" w:rsidRPr="00671A2E" w:rsidRDefault="0027783C" w:rsidP="00671A2E">
    <w:pPr>
      <w:pStyle w:val="Encabezado"/>
      <w:tabs>
        <w:tab w:val="clear" w:pos="8504"/>
      </w:tabs>
      <w:ind w:right="-1"/>
      <w:jc w:val="right"/>
      <w:rPr>
        <w:rFonts w:asciiTheme="minorHAnsi" w:hAnsiTheme="minorHAnsi" w:cstheme="minorHAnsi"/>
        <w:b/>
        <w:sz w:val="22"/>
        <w:szCs w:val="22"/>
      </w:rPr>
    </w:pPr>
    <w:r>
      <w:rPr>
        <w:noProof/>
      </w:rPr>
      <w:pict w14:anchorId="32491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974630" o:spid="_x0000_s1030" type="#_x0000_t136" style="position:absolute;left:0;text-align:left;margin-left:0;margin-top:0;width:577.5pt;height:101.9pt;rotation:315;z-index:-251646976;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r w:rsidR="0025218E" w:rsidRPr="00671A2E">
      <w:rPr>
        <w:rFonts w:asciiTheme="minorHAnsi" w:hAnsiTheme="minorHAnsi" w:cstheme="minorHAnsi"/>
        <w:b/>
        <w:sz w:val="22"/>
        <w:szCs w:val="22"/>
      </w:rPr>
      <w:t>Alcance de acreditación solicitado</w:t>
    </w:r>
  </w:p>
  <w:p w14:paraId="3B623EA6" w14:textId="77777777" w:rsidR="0025218E" w:rsidRPr="00671A2E" w:rsidRDefault="0025218E" w:rsidP="00671A2E">
    <w:pPr>
      <w:pStyle w:val="Encabezado"/>
      <w:tabs>
        <w:tab w:val="clear" w:pos="8504"/>
      </w:tabs>
      <w:ind w:right="-1"/>
      <w:jc w:val="right"/>
      <w:rPr>
        <w:rFonts w:asciiTheme="minorHAnsi" w:hAnsiTheme="minorHAnsi" w:cstheme="minorHAnsi"/>
        <w:b/>
        <w:sz w:val="20"/>
        <w:lang w:val="en-US"/>
      </w:rPr>
    </w:pPr>
    <w:r w:rsidRPr="00671A2E">
      <w:rPr>
        <w:rFonts w:asciiTheme="minorHAnsi" w:hAnsiTheme="minorHAnsi" w:cstheme="minorHAnsi"/>
        <w:i/>
        <w:sz w:val="20"/>
        <w:lang w:val="en-US"/>
      </w:rPr>
      <w:t xml:space="preserve">Requested Schedule of Accreditation </w:t>
    </w:r>
  </w:p>
  <w:p w14:paraId="430A362E" w14:textId="77777777" w:rsidR="0025218E" w:rsidRPr="00671A2E" w:rsidRDefault="0025218E" w:rsidP="00671A2E">
    <w:pPr>
      <w:pStyle w:val="Encabezado"/>
      <w:tabs>
        <w:tab w:val="clear" w:pos="8504"/>
      </w:tabs>
      <w:ind w:right="-1"/>
      <w:jc w:val="right"/>
      <w:rPr>
        <w:rFonts w:asciiTheme="minorHAnsi" w:hAnsiTheme="minorHAnsi" w:cstheme="minorHAnsi"/>
        <w:sz w:val="22"/>
        <w:szCs w:val="22"/>
        <w:lang w:val="en-US"/>
      </w:rPr>
    </w:pPr>
    <w:r w:rsidRPr="00671A2E">
      <w:rPr>
        <w:rFonts w:asciiTheme="minorHAnsi" w:hAnsiTheme="minorHAnsi" w:cstheme="minorHAnsi"/>
        <w:b/>
        <w:sz w:val="22"/>
        <w:szCs w:val="22"/>
        <w:lang w:val="en-US"/>
      </w:rPr>
      <w:t xml:space="preserve">Fecha / </w:t>
    </w:r>
    <w:r w:rsidRPr="00671A2E">
      <w:rPr>
        <w:rFonts w:asciiTheme="minorHAnsi" w:hAnsiTheme="minorHAnsi" w:cstheme="minorHAnsi"/>
        <w:b/>
        <w:i/>
        <w:iCs/>
        <w:sz w:val="20"/>
        <w:lang w:val="en-US"/>
      </w:rPr>
      <w:t>Date</w:t>
    </w:r>
    <w:r w:rsidRPr="00671A2E">
      <w:rPr>
        <w:rFonts w:asciiTheme="minorHAnsi" w:hAnsiTheme="minorHAnsi" w:cstheme="minorHAnsi"/>
        <w:b/>
        <w:sz w:val="22"/>
        <w:szCs w:val="22"/>
        <w:lang w:val="en-US"/>
      </w:rPr>
      <w:t xml:space="preserve"> </w:t>
    </w:r>
    <w:hyperlink w:anchor="Fecha" w:tooltip="Fecha" w:history="1">
      <w:r w:rsidRPr="00671A2E">
        <w:rPr>
          <w:rStyle w:val="Hipervnculo"/>
          <w:rFonts w:asciiTheme="minorHAnsi" w:hAnsiTheme="minorHAnsi" w:cstheme="minorHAnsi"/>
          <w:sz w:val="22"/>
          <w:szCs w:val="22"/>
          <w:u w:val="none"/>
          <w:vertAlign w:val="superscript"/>
          <w:lang w:val="en-US"/>
        </w:rPr>
        <w:t>(1)</w:t>
      </w:r>
    </w:hyperlink>
    <w:r w:rsidRPr="00671A2E">
      <w:rPr>
        <w:rFonts w:asciiTheme="minorHAnsi" w:hAnsiTheme="minorHAnsi" w:cstheme="minorHAnsi"/>
        <w:b/>
        <w:sz w:val="22"/>
        <w:szCs w:val="22"/>
        <w:lang w:val="en-US"/>
      </w:rPr>
      <w:t xml:space="preserve"> ____/____/____</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368D" w14:textId="4562D5D2" w:rsidR="001A2D24" w:rsidRDefault="0027783C">
    <w:pPr>
      <w:pStyle w:val="Encabezado"/>
    </w:pPr>
    <w:r>
      <w:rPr>
        <w:noProof/>
      </w:rPr>
      <w:pict w14:anchorId="00A49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974628" o:spid="_x0000_s1028" type="#_x0000_t136" style="position:absolute;margin-left:0;margin-top:0;width:577.5pt;height:101.9pt;rotation:315;z-index:-251651072;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32D2"/>
    <w:multiLevelType w:val="hybridMultilevel"/>
    <w:tmpl w:val="D3BA36D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81448B"/>
    <w:multiLevelType w:val="hybridMultilevel"/>
    <w:tmpl w:val="7266543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7B73DE"/>
    <w:multiLevelType w:val="hybridMultilevel"/>
    <w:tmpl w:val="D41A670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14598"/>
    <w:multiLevelType w:val="hybridMultilevel"/>
    <w:tmpl w:val="12325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4759EC"/>
    <w:multiLevelType w:val="hybridMultilevel"/>
    <w:tmpl w:val="F9D297E8"/>
    <w:lvl w:ilvl="0" w:tplc="0C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6964E0"/>
    <w:multiLevelType w:val="hybridMultilevel"/>
    <w:tmpl w:val="F21829BA"/>
    <w:lvl w:ilvl="0" w:tplc="FFFFFFFF">
      <w:start w:val="1"/>
      <w:numFmt w:val="upperRoman"/>
      <w:lvlText w:val="%1-"/>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1C2A7D"/>
    <w:multiLevelType w:val="hybridMultilevel"/>
    <w:tmpl w:val="3B68724C"/>
    <w:lvl w:ilvl="0" w:tplc="17EABA9A">
      <w:start w:val="2"/>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37D3299"/>
    <w:multiLevelType w:val="hybridMultilevel"/>
    <w:tmpl w:val="95EC26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3F22772"/>
    <w:multiLevelType w:val="hybridMultilevel"/>
    <w:tmpl w:val="3AD43128"/>
    <w:lvl w:ilvl="0" w:tplc="0C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121235"/>
    <w:multiLevelType w:val="hybridMultilevel"/>
    <w:tmpl w:val="715AF7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31CD3FC8"/>
    <w:multiLevelType w:val="hybridMultilevel"/>
    <w:tmpl w:val="13D4FBBE"/>
    <w:lvl w:ilvl="0" w:tplc="D74634E6">
      <w:start w:val="1"/>
      <w:numFmt w:val="bullet"/>
      <w:lvlText w:val="-"/>
      <w:lvlJc w:val="left"/>
      <w:pPr>
        <w:ind w:left="796" w:hanging="360"/>
      </w:pPr>
      <w:rPr>
        <w:rFonts w:ascii="Abadi" w:hAnsi="Abadi" w:hint="default"/>
      </w:rPr>
    </w:lvl>
    <w:lvl w:ilvl="1" w:tplc="0C0A0003" w:tentative="1">
      <w:start w:val="1"/>
      <w:numFmt w:val="bullet"/>
      <w:lvlText w:val="o"/>
      <w:lvlJc w:val="left"/>
      <w:pPr>
        <w:ind w:left="1516" w:hanging="360"/>
      </w:pPr>
      <w:rPr>
        <w:rFonts w:ascii="Courier New" w:hAnsi="Courier New" w:cs="Courier New" w:hint="default"/>
      </w:rPr>
    </w:lvl>
    <w:lvl w:ilvl="2" w:tplc="0C0A0005" w:tentative="1">
      <w:start w:val="1"/>
      <w:numFmt w:val="bullet"/>
      <w:lvlText w:val=""/>
      <w:lvlJc w:val="left"/>
      <w:pPr>
        <w:ind w:left="2236" w:hanging="360"/>
      </w:pPr>
      <w:rPr>
        <w:rFonts w:ascii="Wingdings" w:hAnsi="Wingdings" w:hint="default"/>
      </w:rPr>
    </w:lvl>
    <w:lvl w:ilvl="3" w:tplc="0C0A0001" w:tentative="1">
      <w:start w:val="1"/>
      <w:numFmt w:val="bullet"/>
      <w:lvlText w:val=""/>
      <w:lvlJc w:val="left"/>
      <w:pPr>
        <w:ind w:left="2956" w:hanging="360"/>
      </w:pPr>
      <w:rPr>
        <w:rFonts w:ascii="Symbol" w:hAnsi="Symbol" w:hint="default"/>
      </w:rPr>
    </w:lvl>
    <w:lvl w:ilvl="4" w:tplc="0C0A0003" w:tentative="1">
      <w:start w:val="1"/>
      <w:numFmt w:val="bullet"/>
      <w:lvlText w:val="o"/>
      <w:lvlJc w:val="left"/>
      <w:pPr>
        <w:ind w:left="3676" w:hanging="360"/>
      </w:pPr>
      <w:rPr>
        <w:rFonts w:ascii="Courier New" w:hAnsi="Courier New" w:cs="Courier New" w:hint="default"/>
      </w:rPr>
    </w:lvl>
    <w:lvl w:ilvl="5" w:tplc="0C0A0005" w:tentative="1">
      <w:start w:val="1"/>
      <w:numFmt w:val="bullet"/>
      <w:lvlText w:val=""/>
      <w:lvlJc w:val="left"/>
      <w:pPr>
        <w:ind w:left="4396" w:hanging="360"/>
      </w:pPr>
      <w:rPr>
        <w:rFonts w:ascii="Wingdings" w:hAnsi="Wingdings" w:hint="default"/>
      </w:rPr>
    </w:lvl>
    <w:lvl w:ilvl="6" w:tplc="0C0A0001" w:tentative="1">
      <w:start w:val="1"/>
      <w:numFmt w:val="bullet"/>
      <w:lvlText w:val=""/>
      <w:lvlJc w:val="left"/>
      <w:pPr>
        <w:ind w:left="5116" w:hanging="360"/>
      </w:pPr>
      <w:rPr>
        <w:rFonts w:ascii="Symbol" w:hAnsi="Symbol" w:hint="default"/>
      </w:rPr>
    </w:lvl>
    <w:lvl w:ilvl="7" w:tplc="0C0A0003" w:tentative="1">
      <w:start w:val="1"/>
      <w:numFmt w:val="bullet"/>
      <w:lvlText w:val="o"/>
      <w:lvlJc w:val="left"/>
      <w:pPr>
        <w:ind w:left="5836" w:hanging="360"/>
      </w:pPr>
      <w:rPr>
        <w:rFonts w:ascii="Courier New" w:hAnsi="Courier New" w:cs="Courier New" w:hint="default"/>
      </w:rPr>
    </w:lvl>
    <w:lvl w:ilvl="8" w:tplc="0C0A0005" w:tentative="1">
      <w:start w:val="1"/>
      <w:numFmt w:val="bullet"/>
      <w:lvlText w:val=""/>
      <w:lvlJc w:val="left"/>
      <w:pPr>
        <w:ind w:left="6556" w:hanging="360"/>
      </w:pPr>
      <w:rPr>
        <w:rFonts w:ascii="Wingdings" w:hAnsi="Wingdings" w:hint="default"/>
      </w:rPr>
    </w:lvl>
  </w:abstractNum>
  <w:abstractNum w:abstractNumId="11" w15:restartNumberingAfterBreak="0">
    <w:nsid w:val="36046451"/>
    <w:multiLevelType w:val="hybridMultilevel"/>
    <w:tmpl w:val="1D048BB0"/>
    <w:lvl w:ilvl="0" w:tplc="D74634E6">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67154C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125C83"/>
    <w:multiLevelType w:val="hybridMultilevel"/>
    <w:tmpl w:val="9ACCFEE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A090FD0"/>
    <w:multiLevelType w:val="hybridMultilevel"/>
    <w:tmpl w:val="F87E9E32"/>
    <w:lvl w:ilvl="0" w:tplc="2C8431B2">
      <w:start w:val="1"/>
      <w:numFmt w:val="decimal"/>
      <w:lvlText w:val="%1)"/>
      <w:lvlJc w:val="left"/>
      <w:pPr>
        <w:ind w:left="1000" w:hanging="360"/>
      </w:pPr>
      <w:rPr>
        <w:rFonts w:hint="default"/>
        <w:b/>
      </w:rPr>
    </w:lvl>
    <w:lvl w:ilvl="1" w:tplc="0C0A0019" w:tentative="1">
      <w:start w:val="1"/>
      <w:numFmt w:val="lowerLetter"/>
      <w:lvlText w:val="%2."/>
      <w:lvlJc w:val="left"/>
      <w:pPr>
        <w:ind w:left="1720" w:hanging="360"/>
      </w:pPr>
    </w:lvl>
    <w:lvl w:ilvl="2" w:tplc="0C0A001B" w:tentative="1">
      <w:start w:val="1"/>
      <w:numFmt w:val="lowerRoman"/>
      <w:lvlText w:val="%3."/>
      <w:lvlJc w:val="right"/>
      <w:pPr>
        <w:ind w:left="2440" w:hanging="180"/>
      </w:pPr>
    </w:lvl>
    <w:lvl w:ilvl="3" w:tplc="0C0A000F" w:tentative="1">
      <w:start w:val="1"/>
      <w:numFmt w:val="decimal"/>
      <w:lvlText w:val="%4."/>
      <w:lvlJc w:val="left"/>
      <w:pPr>
        <w:ind w:left="3160" w:hanging="360"/>
      </w:pPr>
    </w:lvl>
    <w:lvl w:ilvl="4" w:tplc="0C0A0019" w:tentative="1">
      <w:start w:val="1"/>
      <w:numFmt w:val="lowerLetter"/>
      <w:lvlText w:val="%5."/>
      <w:lvlJc w:val="left"/>
      <w:pPr>
        <w:ind w:left="3880" w:hanging="360"/>
      </w:pPr>
    </w:lvl>
    <w:lvl w:ilvl="5" w:tplc="0C0A001B" w:tentative="1">
      <w:start w:val="1"/>
      <w:numFmt w:val="lowerRoman"/>
      <w:lvlText w:val="%6."/>
      <w:lvlJc w:val="right"/>
      <w:pPr>
        <w:ind w:left="4600" w:hanging="180"/>
      </w:pPr>
    </w:lvl>
    <w:lvl w:ilvl="6" w:tplc="0C0A000F" w:tentative="1">
      <w:start w:val="1"/>
      <w:numFmt w:val="decimal"/>
      <w:lvlText w:val="%7."/>
      <w:lvlJc w:val="left"/>
      <w:pPr>
        <w:ind w:left="5320" w:hanging="360"/>
      </w:pPr>
    </w:lvl>
    <w:lvl w:ilvl="7" w:tplc="0C0A0019" w:tentative="1">
      <w:start w:val="1"/>
      <w:numFmt w:val="lowerLetter"/>
      <w:lvlText w:val="%8."/>
      <w:lvlJc w:val="left"/>
      <w:pPr>
        <w:ind w:left="6040" w:hanging="360"/>
      </w:pPr>
    </w:lvl>
    <w:lvl w:ilvl="8" w:tplc="0C0A001B" w:tentative="1">
      <w:start w:val="1"/>
      <w:numFmt w:val="lowerRoman"/>
      <w:lvlText w:val="%9."/>
      <w:lvlJc w:val="right"/>
      <w:pPr>
        <w:ind w:left="6760" w:hanging="180"/>
      </w:pPr>
    </w:lvl>
  </w:abstractNum>
  <w:abstractNum w:abstractNumId="15" w15:restartNumberingAfterBreak="0">
    <w:nsid w:val="4BA418C0"/>
    <w:multiLevelType w:val="hybridMultilevel"/>
    <w:tmpl w:val="89586E5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4C6B6C99"/>
    <w:multiLevelType w:val="hybridMultilevel"/>
    <w:tmpl w:val="0742BD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20F6016"/>
    <w:multiLevelType w:val="hybridMultilevel"/>
    <w:tmpl w:val="E37A70E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5776FF8"/>
    <w:multiLevelType w:val="hybridMultilevel"/>
    <w:tmpl w:val="8DD2449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CAC0240"/>
    <w:multiLevelType w:val="hybridMultilevel"/>
    <w:tmpl w:val="F7840E4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3EF05F5"/>
    <w:multiLevelType w:val="hybridMultilevel"/>
    <w:tmpl w:val="C2A82658"/>
    <w:lvl w:ilvl="0" w:tplc="0C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70C1645"/>
    <w:multiLevelType w:val="hybridMultilevel"/>
    <w:tmpl w:val="2084A8D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9C152B9"/>
    <w:multiLevelType w:val="hybridMultilevel"/>
    <w:tmpl w:val="92C2958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730F52ED"/>
    <w:multiLevelType w:val="hybridMultilevel"/>
    <w:tmpl w:val="3334C486"/>
    <w:lvl w:ilvl="0" w:tplc="D74634E6">
      <w:start w:val="1"/>
      <w:numFmt w:val="bullet"/>
      <w:lvlText w:val="-"/>
      <w:lvlJc w:val="left"/>
      <w:pPr>
        <w:ind w:left="3053" w:hanging="360"/>
      </w:pPr>
      <w:rPr>
        <w:rFonts w:ascii="Abadi" w:hAnsi="Aba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46814DA"/>
    <w:multiLevelType w:val="hybridMultilevel"/>
    <w:tmpl w:val="311692C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9673D02"/>
    <w:multiLevelType w:val="hybridMultilevel"/>
    <w:tmpl w:val="65062E56"/>
    <w:lvl w:ilvl="0" w:tplc="641853E6">
      <w:start w:val="1"/>
      <w:numFmt w:val="bullet"/>
      <w:lvlText w:val="-"/>
      <w:lvlJc w:val="left"/>
      <w:pPr>
        <w:ind w:left="905" w:hanging="360"/>
      </w:pPr>
      <w:rPr>
        <w:rFonts w:ascii="Calibri" w:hAnsi="Calibri" w:hint="default"/>
      </w:rPr>
    </w:lvl>
    <w:lvl w:ilvl="1" w:tplc="0C0A0003" w:tentative="1">
      <w:start w:val="1"/>
      <w:numFmt w:val="bullet"/>
      <w:lvlText w:val="o"/>
      <w:lvlJc w:val="left"/>
      <w:pPr>
        <w:ind w:left="1625" w:hanging="360"/>
      </w:pPr>
      <w:rPr>
        <w:rFonts w:ascii="Courier New" w:hAnsi="Courier New" w:cs="Courier New" w:hint="default"/>
      </w:rPr>
    </w:lvl>
    <w:lvl w:ilvl="2" w:tplc="0C0A0005" w:tentative="1">
      <w:start w:val="1"/>
      <w:numFmt w:val="bullet"/>
      <w:lvlText w:val=""/>
      <w:lvlJc w:val="left"/>
      <w:pPr>
        <w:ind w:left="2345" w:hanging="360"/>
      </w:pPr>
      <w:rPr>
        <w:rFonts w:ascii="Wingdings" w:hAnsi="Wingdings" w:hint="default"/>
      </w:rPr>
    </w:lvl>
    <w:lvl w:ilvl="3" w:tplc="0C0A0001" w:tentative="1">
      <w:start w:val="1"/>
      <w:numFmt w:val="bullet"/>
      <w:lvlText w:val=""/>
      <w:lvlJc w:val="left"/>
      <w:pPr>
        <w:ind w:left="3065" w:hanging="360"/>
      </w:pPr>
      <w:rPr>
        <w:rFonts w:ascii="Symbol" w:hAnsi="Symbol" w:hint="default"/>
      </w:rPr>
    </w:lvl>
    <w:lvl w:ilvl="4" w:tplc="0C0A0003" w:tentative="1">
      <w:start w:val="1"/>
      <w:numFmt w:val="bullet"/>
      <w:lvlText w:val="o"/>
      <w:lvlJc w:val="left"/>
      <w:pPr>
        <w:ind w:left="3785" w:hanging="360"/>
      </w:pPr>
      <w:rPr>
        <w:rFonts w:ascii="Courier New" w:hAnsi="Courier New" w:cs="Courier New" w:hint="default"/>
      </w:rPr>
    </w:lvl>
    <w:lvl w:ilvl="5" w:tplc="0C0A0005" w:tentative="1">
      <w:start w:val="1"/>
      <w:numFmt w:val="bullet"/>
      <w:lvlText w:val=""/>
      <w:lvlJc w:val="left"/>
      <w:pPr>
        <w:ind w:left="4505" w:hanging="360"/>
      </w:pPr>
      <w:rPr>
        <w:rFonts w:ascii="Wingdings" w:hAnsi="Wingdings" w:hint="default"/>
      </w:rPr>
    </w:lvl>
    <w:lvl w:ilvl="6" w:tplc="0C0A0001" w:tentative="1">
      <w:start w:val="1"/>
      <w:numFmt w:val="bullet"/>
      <w:lvlText w:val=""/>
      <w:lvlJc w:val="left"/>
      <w:pPr>
        <w:ind w:left="5225" w:hanging="360"/>
      </w:pPr>
      <w:rPr>
        <w:rFonts w:ascii="Symbol" w:hAnsi="Symbol" w:hint="default"/>
      </w:rPr>
    </w:lvl>
    <w:lvl w:ilvl="7" w:tplc="0C0A0003" w:tentative="1">
      <w:start w:val="1"/>
      <w:numFmt w:val="bullet"/>
      <w:lvlText w:val="o"/>
      <w:lvlJc w:val="left"/>
      <w:pPr>
        <w:ind w:left="5945" w:hanging="360"/>
      </w:pPr>
      <w:rPr>
        <w:rFonts w:ascii="Courier New" w:hAnsi="Courier New" w:cs="Courier New" w:hint="default"/>
      </w:rPr>
    </w:lvl>
    <w:lvl w:ilvl="8" w:tplc="0C0A0005" w:tentative="1">
      <w:start w:val="1"/>
      <w:numFmt w:val="bullet"/>
      <w:lvlText w:val=""/>
      <w:lvlJc w:val="left"/>
      <w:pPr>
        <w:ind w:left="6665" w:hanging="360"/>
      </w:pPr>
      <w:rPr>
        <w:rFonts w:ascii="Wingdings" w:hAnsi="Wingdings" w:hint="default"/>
      </w:rPr>
    </w:lvl>
  </w:abstractNum>
  <w:abstractNum w:abstractNumId="26" w15:restartNumberingAfterBreak="0">
    <w:nsid w:val="7C7F6962"/>
    <w:multiLevelType w:val="hybridMultilevel"/>
    <w:tmpl w:val="38B83BB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43577464">
    <w:abstractNumId w:val="2"/>
  </w:num>
  <w:num w:numId="2" w16cid:durableId="744768820">
    <w:abstractNumId w:val="0"/>
  </w:num>
  <w:num w:numId="3" w16cid:durableId="680081559">
    <w:abstractNumId w:val="6"/>
  </w:num>
  <w:num w:numId="4" w16cid:durableId="263809168">
    <w:abstractNumId w:val="23"/>
  </w:num>
  <w:num w:numId="5" w16cid:durableId="1285892952">
    <w:abstractNumId w:val="5"/>
  </w:num>
  <w:num w:numId="6" w16cid:durableId="1714305545">
    <w:abstractNumId w:val="15"/>
  </w:num>
  <w:num w:numId="7" w16cid:durableId="309943463">
    <w:abstractNumId w:val="12"/>
  </w:num>
  <w:num w:numId="8" w16cid:durableId="636451865">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57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747994058">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4" w:hanging="579"/>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505676451">
    <w:abstractNumId w:val="21"/>
  </w:num>
  <w:num w:numId="11" w16cid:durableId="1918711617">
    <w:abstractNumId w:val="26"/>
  </w:num>
  <w:num w:numId="12" w16cid:durableId="1881162254">
    <w:abstractNumId w:val="13"/>
  </w:num>
  <w:num w:numId="13" w16cid:durableId="60103540">
    <w:abstractNumId w:val="18"/>
  </w:num>
  <w:num w:numId="14" w16cid:durableId="156579739">
    <w:abstractNumId w:val="24"/>
  </w:num>
  <w:num w:numId="15" w16cid:durableId="1601062146">
    <w:abstractNumId w:val="3"/>
  </w:num>
  <w:num w:numId="16" w16cid:durableId="170032749">
    <w:abstractNumId w:val="19"/>
  </w:num>
  <w:num w:numId="17" w16cid:durableId="1759595738">
    <w:abstractNumId w:val="8"/>
  </w:num>
  <w:num w:numId="18" w16cid:durableId="1183132486">
    <w:abstractNumId w:val="20"/>
  </w:num>
  <w:num w:numId="19" w16cid:durableId="1764297972">
    <w:abstractNumId w:val="7"/>
  </w:num>
  <w:num w:numId="20" w16cid:durableId="1186098760">
    <w:abstractNumId w:val="11"/>
  </w:num>
  <w:num w:numId="21" w16cid:durableId="112870600">
    <w:abstractNumId w:val="4"/>
  </w:num>
  <w:num w:numId="22" w16cid:durableId="1544518095">
    <w:abstractNumId w:val="17"/>
  </w:num>
  <w:num w:numId="23" w16cid:durableId="2128351856">
    <w:abstractNumId w:val="1"/>
  </w:num>
  <w:num w:numId="24" w16cid:durableId="76439393">
    <w:abstractNumId w:val="16"/>
  </w:num>
  <w:num w:numId="25" w16cid:durableId="1769812701">
    <w:abstractNumId w:val="25"/>
  </w:num>
  <w:num w:numId="26" w16cid:durableId="114177364">
    <w:abstractNumId w:val="10"/>
  </w:num>
  <w:num w:numId="27" w16cid:durableId="863634508">
    <w:abstractNumId w:val="9"/>
  </w:num>
  <w:num w:numId="28" w16cid:durableId="158692791">
    <w:abstractNumId w:val="14"/>
  </w:num>
  <w:num w:numId="29" w16cid:durableId="1650983781">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2F3"/>
    <w:rsid w:val="00000729"/>
    <w:rsid w:val="00001558"/>
    <w:rsid w:val="00001BBD"/>
    <w:rsid w:val="00001C4C"/>
    <w:rsid w:val="00006CCB"/>
    <w:rsid w:val="000078D3"/>
    <w:rsid w:val="00012BDC"/>
    <w:rsid w:val="00013926"/>
    <w:rsid w:val="00015942"/>
    <w:rsid w:val="00015BDE"/>
    <w:rsid w:val="00016E79"/>
    <w:rsid w:val="0001719A"/>
    <w:rsid w:val="0001795D"/>
    <w:rsid w:val="00020F44"/>
    <w:rsid w:val="0002122D"/>
    <w:rsid w:val="00021C01"/>
    <w:rsid w:val="00023AF7"/>
    <w:rsid w:val="0002457A"/>
    <w:rsid w:val="00024B74"/>
    <w:rsid w:val="000266E6"/>
    <w:rsid w:val="00026EF0"/>
    <w:rsid w:val="0003096D"/>
    <w:rsid w:val="00031450"/>
    <w:rsid w:val="000344B5"/>
    <w:rsid w:val="000361EE"/>
    <w:rsid w:val="00037D2A"/>
    <w:rsid w:val="0004154D"/>
    <w:rsid w:val="000431AB"/>
    <w:rsid w:val="000437EF"/>
    <w:rsid w:val="00043D25"/>
    <w:rsid w:val="00045E65"/>
    <w:rsid w:val="000465A6"/>
    <w:rsid w:val="000467AA"/>
    <w:rsid w:val="00047B82"/>
    <w:rsid w:val="00052AD3"/>
    <w:rsid w:val="00052E84"/>
    <w:rsid w:val="00053126"/>
    <w:rsid w:val="00055FF9"/>
    <w:rsid w:val="00062208"/>
    <w:rsid w:val="00063726"/>
    <w:rsid w:val="00064ED7"/>
    <w:rsid w:val="000673ED"/>
    <w:rsid w:val="00071984"/>
    <w:rsid w:val="000733FE"/>
    <w:rsid w:val="00074837"/>
    <w:rsid w:val="00076925"/>
    <w:rsid w:val="00077699"/>
    <w:rsid w:val="0008230C"/>
    <w:rsid w:val="00083C4D"/>
    <w:rsid w:val="00084052"/>
    <w:rsid w:val="00084B46"/>
    <w:rsid w:val="00086C0A"/>
    <w:rsid w:val="0009005D"/>
    <w:rsid w:val="00091FE9"/>
    <w:rsid w:val="00092DF6"/>
    <w:rsid w:val="00094E07"/>
    <w:rsid w:val="00097937"/>
    <w:rsid w:val="00097B22"/>
    <w:rsid w:val="000A02A5"/>
    <w:rsid w:val="000A2C67"/>
    <w:rsid w:val="000A36E1"/>
    <w:rsid w:val="000A4116"/>
    <w:rsid w:val="000A7966"/>
    <w:rsid w:val="000B0EE1"/>
    <w:rsid w:val="000B1922"/>
    <w:rsid w:val="000B61E0"/>
    <w:rsid w:val="000B67E0"/>
    <w:rsid w:val="000B6D2E"/>
    <w:rsid w:val="000C0013"/>
    <w:rsid w:val="000C02F7"/>
    <w:rsid w:val="000C1DC8"/>
    <w:rsid w:val="000C1F32"/>
    <w:rsid w:val="000C499B"/>
    <w:rsid w:val="000C5003"/>
    <w:rsid w:val="000C51EB"/>
    <w:rsid w:val="000C63C9"/>
    <w:rsid w:val="000C6CC8"/>
    <w:rsid w:val="000D0157"/>
    <w:rsid w:val="000D081F"/>
    <w:rsid w:val="000D3EB0"/>
    <w:rsid w:val="000D4BE7"/>
    <w:rsid w:val="000D5B4B"/>
    <w:rsid w:val="000D6068"/>
    <w:rsid w:val="000E0165"/>
    <w:rsid w:val="000E1E17"/>
    <w:rsid w:val="000E5270"/>
    <w:rsid w:val="000E628E"/>
    <w:rsid w:val="000E6C13"/>
    <w:rsid w:val="000F021F"/>
    <w:rsid w:val="000F4720"/>
    <w:rsid w:val="000F4A8D"/>
    <w:rsid w:val="000F4F05"/>
    <w:rsid w:val="0010049C"/>
    <w:rsid w:val="00101E90"/>
    <w:rsid w:val="00102767"/>
    <w:rsid w:val="00103A50"/>
    <w:rsid w:val="00105AAA"/>
    <w:rsid w:val="00107827"/>
    <w:rsid w:val="00110549"/>
    <w:rsid w:val="001112BF"/>
    <w:rsid w:val="001151D3"/>
    <w:rsid w:val="00115C77"/>
    <w:rsid w:val="00115D83"/>
    <w:rsid w:val="001162F2"/>
    <w:rsid w:val="001171E3"/>
    <w:rsid w:val="00117388"/>
    <w:rsid w:val="0012031A"/>
    <w:rsid w:val="00122EF4"/>
    <w:rsid w:val="00124889"/>
    <w:rsid w:val="00127D72"/>
    <w:rsid w:val="00134532"/>
    <w:rsid w:val="001359F5"/>
    <w:rsid w:val="00146576"/>
    <w:rsid w:val="00154475"/>
    <w:rsid w:val="0015559A"/>
    <w:rsid w:val="00160024"/>
    <w:rsid w:val="00165529"/>
    <w:rsid w:val="00167369"/>
    <w:rsid w:val="00171EE6"/>
    <w:rsid w:val="001721D5"/>
    <w:rsid w:val="00174CB8"/>
    <w:rsid w:val="00175FF6"/>
    <w:rsid w:val="00182263"/>
    <w:rsid w:val="0018247A"/>
    <w:rsid w:val="001841A5"/>
    <w:rsid w:val="001865A9"/>
    <w:rsid w:val="0018753C"/>
    <w:rsid w:val="00190C6F"/>
    <w:rsid w:val="0019261C"/>
    <w:rsid w:val="00192EA5"/>
    <w:rsid w:val="001966E1"/>
    <w:rsid w:val="00196AFE"/>
    <w:rsid w:val="001A1401"/>
    <w:rsid w:val="001A29B7"/>
    <w:rsid w:val="001A2D24"/>
    <w:rsid w:val="001A37FF"/>
    <w:rsid w:val="001A4407"/>
    <w:rsid w:val="001A77B9"/>
    <w:rsid w:val="001B0F5B"/>
    <w:rsid w:val="001B1E80"/>
    <w:rsid w:val="001B3640"/>
    <w:rsid w:val="001B6786"/>
    <w:rsid w:val="001B7815"/>
    <w:rsid w:val="001C05E0"/>
    <w:rsid w:val="001C7E8B"/>
    <w:rsid w:val="001D1198"/>
    <w:rsid w:val="001D1515"/>
    <w:rsid w:val="001D3D72"/>
    <w:rsid w:val="001D416F"/>
    <w:rsid w:val="001D41C7"/>
    <w:rsid w:val="001D5FFB"/>
    <w:rsid w:val="001D7C0C"/>
    <w:rsid w:val="001E3266"/>
    <w:rsid w:val="001E6F65"/>
    <w:rsid w:val="001E7E5C"/>
    <w:rsid w:val="001F1561"/>
    <w:rsid w:val="001F1EB4"/>
    <w:rsid w:val="001F27B7"/>
    <w:rsid w:val="002009DC"/>
    <w:rsid w:val="00203B4B"/>
    <w:rsid w:val="00205AA0"/>
    <w:rsid w:val="0020700C"/>
    <w:rsid w:val="002100AF"/>
    <w:rsid w:val="002103C7"/>
    <w:rsid w:val="00210B45"/>
    <w:rsid w:val="002113E5"/>
    <w:rsid w:val="00212E3E"/>
    <w:rsid w:val="00213BC9"/>
    <w:rsid w:val="0021411E"/>
    <w:rsid w:val="00214DC4"/>
    <w:rsid w:val="00216D0D"/>
    <w:rsid w:val="00216E8E"/>
    <w:rsid w:val="002206C4"/>
    <w:rsid w:val="002244D0"/>
    <w:rsid w:val="00231059"/>
    <w:rsid w:val="0023554A"/>
    <w:rsid w:val="00235F38"/>
    <w:rsid w:val="00235F77"/>
    <w:rsid w:val="002366C6"/>
    <w:rsid w:val="002374B4"/>
    <w:rsid w:val="002433D4"/>
    <w:rsid w:val="002461FC"/>
    <w:rsid w:val="002464B2"/>
    <w:rsid w:val="00247C3C"/>
    <w:rsid w:val="00250939"/>
    <w:rsid w:val="00250FBA"/>
    <w:rsid w:val="0025218E"/>
    <w:rsid w:val="00253B40"/>
    <w:rsid w:val="00255668"/>
    <w:rsid w:val="002567DA"/>
    <w:rsid w:val="00257E5A"/>
    <w:rsid w:val="00260ADF"/>
    <w:rsid w:val="00260C1B"/>
    <w:rsid w:val="00265258"/>
    <w:rsid w:val="00266818"/>
    <w:rsid w:val="002713FB"/>
    <w:rsid w:val="00271703"/>
    <w:rsid w:val="002749F0"/>
    <w:rsid w:val="00275C8B"/>
    <w:rsid w:val="00276B41"/>
    <w:rsid w:val="002777F6"/>
    <w:rsid w:val="0027783C"/>
    <w:rsid w:val="00281278"/>
    <w:rsid w:val="0028201D"/>
    <w:rsid w:val="00284111"/>
    <w:rsid w:val="00287648"/>
    <w:rsid w:val="00291449"/>
    <w:rsid w:val="00291A02"/>
    <w:rsid w:val="00293782"/>
    <w:rsid w:val="00294E6C"/>
    <w:rsid w:val="002962ED"/>
    <w:rsid w:val="002A3685"/>
    <w:rsid w:val="002A5A2D"/>
    <w:rsid w:val="002A680A"/>
    <w:rsid w:val="002A7577"/>
    <w:rsid w:val="002A78B7"/>
    <w:rsid w:val="002B11B1"/>
    <w:rsid w:val="002B176B"/>
    <w:rsid w:val="002B1A2F"/>
    <w:rsid w:val="002B2622"/>
    <w:rsid w:val="002B3A43"/>
    <w:rsid w:val="002B5B13"/>
    <w:rsid w:val="002B5C41"/>
    <w:rsid w:val="002C0595"/>
    <w:rsid w:val="002C122C"/>
    <w:rsid w:val="002C6274"/>
    <w:rsid w:val="002C74A7"/>
    <w:rsid w:val="002C7F07"/>
    <w:rsid w:val="002D0215"/>
    <w:rsid w:val="002D0DD3"/>
    <w:rsid w:val="002D1BC4"/>
    <w:rsid w:val="002D290A"/>
    <w:rsid w:val="002D4223"/>
    <w:rsid w:val="002D4676"/>
    <w:rsid w:val="002D6620"/>
    <w:rsid w:val="002E3975"/>
    <w:rsid w:val="002F0412"/>
    <w:rsid w:val="002F058D"/>
    <w:rsid w:val="002F0E60"/>
    <w:rsid w:val="002F150C"/>
    <w:rsid w:val="002F46E3"/>
    <w:rsid w:val="002F76FE"/>
    <w:rsid w:val="002F7B1A"/>
    <w:rsid w:val="00301EA7"/>
    <w:rsid w:val="00303814"/>
    <w:rsid w:val="003064C3"/>
    <w:rsid w:val="00306F93"/>
    <w:rsid w:val="0030720A"/>
    <w:rsid w:val="00311F4B"/>
    <w:rsid w:val="00313F54"/>
    <w:rsid w:val="0031473C"/>
    <w:rsid w:val="00314982"/>
    <w:rsid w:val="00315EC0"/>
    <w:rsid w:val="00317495"/>
    <w:rsid w:val="00320731"/>
    <w:rsid w:val="00324EA0"/>
    <w:rsid w:val="003302E1"/>
    <w:rsid w:val="00330FEE"/>
    <w:rsid w:val="00333E65"/>
    <w:rsid w:val="003357CB"/>
    <w:rsid w:val="00341419"/>
    <w:rsid w:val="0034184B"/>
    <w:rsid w:val="00342ABA"/>
    <w:rsid w:val="003433C5"/>
    <w:rsid w:val="0034760C"/>
    <w:rsid w:val="003508B2"/>
    <w:rsid w:val="00351699"/>
    <w:rsid w:val="00354604"/>
    <w:rsid w:val="00354846"/>
    <w:rsid w:val="00356544"/>
    <w:rsid w:val="00357C29"/>
    <w:rsid w:val="003603ED"/>
    <w:rsid w:val="0036112E"/>
    <w:rsid w:val="00362ABA"/>
    <w:rsid w:val="003647F4"/>
    <w:rsid w:val="00365267"/>
    <w:rsid w:val="0036655D"/>
    <w:rsid w:val="00366AEB"/>
    <w:rsid w:val="0037306E"/>
    <w:rsid w:val="00376B7E"/>
    <w:rsid w:val="003827E1"/>
    <w:rsid w:val="00382ADE"/>
    <w:rsid w:val="00383DCA"/>
    <w:rsid w:val="00385157"/>
    <w:rsid w:val="00385A1C"/>
    <w:rsid w:val="0039165A"/>
    <w:rsid w:val="00393377"/>
    <w:rsid w:val="00396BC4"/>
    <w:rsid w:val="003A058F"/>
    <w:rsid w:val="003A0789"/>
    <w:rsid w:val="003A5F4A"/>
    <w:rsid w:val="003A7EC6"/>
    <w:rsid w:val="003B0CF0"/>
    <w:rsid w:val="003B1D1B"/>
    <w:rsid w:val="003B4B89"/>
    <w:rsid w:val="003C3D52"/>
    <w:rsid w:val="003C475A"/>
    <w:rsid w:val="003C5126"/>
    <w:rsid w:val="003C63A3"/>
    <w:rsid w:val="003D1FF6"/>
    <w:rsid w:val="003D342A"/>
    <w:rsid w:val="003D345B"/>
    <w:rsid w:val="003D4A8D"/>
    <w:rsid w:val="003D5332"/>
    <w:rsid w:val="003D6B6A"/>
    <w:rsid w:val="003D76ED"/>
    <w:rsid w:val="003E26BA"/>
    <w:rsid w:val="003E3FE9"/>
    <w:rsid w:val="003E463A"/>
    <w:rsid w:val="003E4E36"/>
    <w:rsid w:val="003F11EF"/>
    <w:rsid w:val="003F2C3C"/>
    <w:rsid w:val="003F3A27"/>
    <w:rsid w:val="003F4138"/>
    <w:rsid w:val="004050DD"/>
    <w:rsid w:val="0040781A"/>
    <w:rsid w:val="00407BEA"/>
    <w:rsid w:val="00410845"/>
    <w:rsid w:val="00410D95"/>
    <w:rsid w:val="00411C5E"/>
    <w:rsid w:val="00413640"/>
    <w:rsid w:val="004147F9"/>
    <w:rsid w:val="00414974"/>
    <w:rsid w:val="00415D59"/>
    <w:rsid w:val="004217F7"/>
    <w:rsid w:val="0042296A"/>
    <w:rsid w:val="004271E4"/>
    <w:rsid w:val="00430670"/>
    <w:rsid w:val="00430B30"/>
    <w:rsid w:val="00431F79"/>
    <w:rsid w:val="00431FEF"/>
    <w:rsid w:val="0043343B"/>
    <w:rsid w:val="00441886"/>
    <w:rsid w:val="00442C47"/>
    <w:rsid w:val="00443C8F"/>
    <w:rsid w:val="00450384"/>
    <w:rsid w:val="0045108B"/>
    <w:rsid w:val="004511D1"/>
    <w:rsid w:val="00451E71"/>
    <w:rsid w:val="0045264F"/>
    <w:rsid w:val="00453139"/>
    <w:rsid w:val="00453540"/>
    <w:rsid w:val="00454B87"/>
    <w:rsid w:val="004570BD"/>
    <w:rsid w:val="0046325C"/>
    <w:rsid w:val="00465746"/>
    <w:rsid w:val="00465E3C"/>
    <w:rsid w:val="00466CF5"/>
    <w:rsid w:val="00467BC0"/>
    <w:rsid w:val="00470982"/>
    <w:rsid w:val="004716CD"/>
    <w:rsid w:val="00482A8F"/>
    <w:rsid w:val="0048352E"/>
    <w:rsid w:val="004871EF"/>
    <w:rsid w:val="004874E9"/>
    <w:rsid w:val="004874FD"/>
    <w:rsid w:val="00490E13"/>
    <w:rsid w:val="00490EDD"/>
    <w:rsid w:val="004911AD"/>
    <w:rsid w:val="004934FB"/>
    <w:rsid w:val="004954CC"/>
    <w:rsid w:val="00496F65"/>
    <w:rsid w:val="004A084C"/>
    <w:rsid w:val="004A5209"/>
    <w:rsid w:val="004A58A8"/>
    <w:rsid w:val="004A6161"/>
    <w:rsid w:val="004B5798"/>
    <w:rsid w:val="004B7677"/>
    <w:rsid w:val="004B76C0"/>
    <w:rsid w:val="004B7A4F"/>
    <w:rsid w:val="004C0952"/>
    <w:rsid w:val="004C1261"/>
    <w:rsid w:val="004C1B6C"/>
    <w:rsid w:val="004C3C0F"/>
    <w:rsid w:val="004C4EE3"/>
    <w:rsid w:val="004C5C3B"/>
    <w:rsid w:val="004C5F27"/>
    <w:rsid w:val="004C6A02"/>
    <w:rsid w:val="004D0580"/>
    <w:rsid w:val="004D2A8C"/>
    <w:rsid w:val="004D3F96"/>
    <w:rsid w:val="004D4262"/>
    <w:rsid w:val="004D620D"/>
    <w:rsid w:val="004D6EBB"/>
    <w:rsid w:val="004D76A3"/>
    <w:rsid w:val="004D7C8A"/>
    <w:rsid w:val="004D7EFC"/>
    <w:rsid w:val="004E1A95"/>
    <w:rsid w:val="004E26A8"/>
    <w:rsid w:val="004E28EC"/>
    <w:rsid w:val="004E4172"/>
    <w:rsid w:val="004E7578"/>
    <w:rsid w:val="004F18B6"/>
    <w:rsid w:val="004F21EE"/>
    <w:rsid w:val="004F2C70"/>
    <w:rsid w:val="004F45D7"/>
    <w:rsid w:val="004F7153"/>
    <w:rsid w:val="004F7EE9"/>
    <w:rsid w:val="0050012C"/>
    <w:rsid w:val="0050104F"/>
    <w:rsid w:val="0050368D"/>
    <w:rsid w:val="00505D10"/>
    <w:rsid w:val="005068E0"/>
    <w:rsid w:val="00506F0E"/>
    <w:rsid w:val="005078C4"/>
    <w:rsid w:val="005105E6"/>
    <w:rsid w:val="005108E0"/>
    <w:rsid w:val="005139CC"/>
    <w:rsid w:val="00514356"/>
    <w:rsid w:val="00514EC8"/>
    <w:rsid w:val="005266F7"/>
    <w:rsid w:val="00526704"/>
    <w:rsid w:val="00531030"/>
    <w:rsid w:val="00531608"/>
    <w:rsid w:val="0053314A"/>
    <w:rsid w:val="0053412C"/>
    <w:rsid w:val="00534669"/>
    <w:rsid w:val="00540F2C"/>
    <w:rsid w:val="00541C16"/>
    <w:rsid w:val="00541C45"/>
    <w:rsid w:val="00543C73"/>
    <w:rsid w:val="00545596"/>
    <w:rsid w:val="005514BD"/>
    <w:rsid w:val="00552588"/>
    <w:rsid w:val="00552EF1"/>
    <w:rsid w:val="0055308E"/>
    <w:rsid w:val="00560AB3"/>
    <w:rsid w:val="00561BA3"/>
    <w:rsid w:val="0056314E"/>
    <w:rsid w:val="00566837"/>
    <w:rsid w:val="00567E28"/>
    <w:rsid w:val="0056B7E4"/>
    <w:rsid w:val="00570B29"/>
    <w:rsid w:val="00571357"/>
    <w:rsid w:val="005755A1"/>
    <w:rsid w:val="00581D64"/>
    <w:rsid w:val="00581ECC"/>
    <w:rsid w:val="00582590"/>
    <w:rsid w:val="00584FFD"/>
    <w:rsid w:val="00585166"/>
    <w:rsid w:val="00585887"/>
    <w:rsid w:val="00586445"/>
    <w:rsid w:val="00586C49"/>
    <w:rsid w:val="00590F3E"/>
    <w:rsid w:val="005911ED"/>
    <w:rsid w:val="00593758"/>
    <w:rsid w:val="00593B6C"/>
    <w:rsid w:val="00594EFC"/>
    <w:rsid w:val="00594FA7"/>
    <w:rsid w:val="00595073"/>
    <w:rsid w:val="0059582E"/>
    <w:rsid w:val="0059638E"/>
    <w:rsid w:val="00597B26"/>
    <w:rsid w:val="005A0B35"/>
    <w:rsid w:val="005A1B61"/>
    <w:rsid w:val="005A22AE"/>
    <w:rsid w:val="005A3F79"/>
    <w:rsid w:val="005A52DD"/>
    <w:rsid w:val="005A617A"/>
    <w:rsid w:val="005A68D9"/>
    <w:rsid w:val="005B105B"/>
    <w:rsid w:val="005B16DD"/>
    <w:rsid w:val="005C1599"/>
    <w:rsid w:val="005C2AA3"/>
    <w:rsid w:val="005C3D99"/>
    <w:rsid w:val="005D1068"/>
    <w:rsid w:val="005D18CC"/>
    <w:rsid w:val="005D1E85"/>
    <w:rsid w:val="005E0902"/>
    <w:rsid w:val="005E17EA"/>
    <w:rsid w:val="005E28B4"/>
    <w:rsid w:val="005E3CDD"/>
    <w:rsid w:val="005E3F0A"/>
    <w:rsid w:val="005E44CF"/>
    <w:rsid w:val="005E517C"/>
    <w:rsid w:val="005E6EEC"/>
    <w:rsid w:val="005F088D"/>
    <w:rsid w:val="005F16DD"/>
    <w:rsid w:val="005F39F8"/>
    <w:rsid w:val="005F3F72"/>
    <w:rsid w:val="005F4B10"/>
    <w:rsid w:val="005F6D8D"/>
    <w:rsid w:val="0060022A"/>
    <w:rsid w:val="006005EF"/>
    <w:rsid w:val="0060150A"/>
    <w:rsid w:val="0060200F"/>
    <w:rsid w:val="00602E54"/>
    <w:rsid w:val="00604913"/>
    <w:rsid w:val="00606774"/>
    <w:rsid w:val="00607FDD"/>
    <w:rsid w:val="00611B18"/>
    <w:rsid w:val="00613010"/>
    <w:rsid w:val="00613068"/>
    <w:rsid w:val="006139F7"/>
    <w:rsid w:val="00623111"/>
    <w:rsid w:val="00623337"/>
    <w:rsid w:val="006239AE"/>
    <w:rsid w:val="00630378"/>
    <w:rsid w:val="0063381F"/>
    <w:rsid w:val="00636D3D"/>
    <w:rsid w:val="00640B79"/>
    <w:rsid w:val="00643E33"/>
    <w:rsid w:val="00645BDE"/>
    <w:rsid w:val="00647AC6"/>
    <w:rsid w:val="00652320"/>
    <w:rsid w:val="00652ED8"/>
    <w:rsid w:val="00653C3F"/>
    <w:rsid w:val="0065520A"/>
    <w:rsid w:val="00657758"/>
    <w:rsid w:val="00657D4F"/>
    <w:rsid w:val="0066054A"/>
    <w:rsid w:val="006626F2"/>
    <w:rsid w:val="0066293C"/>
    <w:rsid w:val="00663BA4"/>
    <w:rsid w:val="0066529A"/>
    <w:rsid w:val="00666D3F"/>
    <w:rsid w:val="00670508"/>
    <w:rsid w:val="00670784"/>
    <w:rsid w:val="00670EDC"/>
    <w:rsid w:val="006710B6"/>
    <w:rsid w:val="00671A2E"/>
    <w:rsid w:val="00674330"/>
    <w:rsid w:val="00675F31"/>
    <w:rsid w:val="00676041"/>
    <w:rsid w:val="00676524"/>
    <w:rsid w:val="00677B32"/>
    <w:rsid w:val="006822EA"/>
    <w:rsid w:val="00686FF2"/>
    <w:rsid w:val="006926B2"/>
    <w:rsid w:val="006932A0"/>
    <w:rsid w:val="006937AA"/>
    <w:rsid w:val="00694340"/>
    <w:rsid w:val="00694BD1"/>
    <w:rsid w:val="006965CE"/>
    <w:rsid w:val="006A1157"/>
    <w:rsid w:val="006A2E8B"/>
    <w:rsid w:val="006A611E"/>
    <w:rsid w:val="006A6855"/>
    <w:rsid w:val="006B1665"/>
    <w:rsid w:val="006B2423"/>
    <w:rsid w:val="006B458B"/>
    <w:rsid w:val="006C17E1"/>
    <w:rsid w:val="006C49AC"/>
    <w:rsid w:val="006C5057"/>
    <w:rsid w:val="006C7A8F"/>
    <w:rsid w:val="006D1F6E"/>
    <w:rsid w:val="006D2024"/>
    <w:rsid w:val="006D2F71"/>
    <w:rsid w:val="006E0D95"/>
    <w:rsid w:val="006E1E2B"/>
    <w:rsid w:val="006E2C7E"/>
    <w:rsid w:val="006E2F17"/>
    <w:rsid w:val="006E3361"/>
    <w:rsid w:val="006E34E2"/>
    <w:rsid w:val="006E3823"/>
    <w:rsid w:val="006E5286"/>
    <w:rsid w:val="006E71DF"/>
    <w:rsid w:val="006E7A38"/>
    <w:rsid w:val="006E7E41"/>
    <w:rsid w:val="006F0804"/>
    <w:rsid w:val="006F1342"/>
    <w:rsid w:val="006F2283"/>
    <w:rsid w:val="006F27C5"/>
    <w:rsid w:val="006F2C82"/>
    <w:rsid w:val="006F2F92"/>
    <w:rsid w:val="006F394C"/>
    <w:rsid w:val="006F43B5"/>
    <w:rsid w:val="006F485B"/>
    <w:rsid w:val="006F52C2"/>
    <w:rsid w:val="006F697A"/>
    <w:rsid w:val="00701B7D"/>
    <w:rsid w:val="007022C8"/>
    <w:rsid w:val="00702790"/>
    <w:rsid w:val="00702FA9"/>
    <w:rsid w:val="00704568"/>
    <w:rsid w:val="007048C8"/>
    <w:rsid w:val="00704CB0"/>
    <w:rsid w:val="00705313"/>
    <w:rsid w:val="0070568A"/>
    <w:rsid w:val="00706792"/>
    <w:rsid w:val="00706B60"/>
    <w:rsid w:val="007076DE"/>
    <w:rsid w:val="00713C01"/>
    <w:rsid w:val="00717448"/>
    <w:rsid w:val="0071746A"/>
    <w:rsid w:val="00720FF6"/>
    <w:rsid w:val="007218FE"/>
    <w:rsid w:val="00722517"/>
    <w:rsid w:val="0072451A"/>
    <w:rsid w:val="00724629"/>
    <w:rsid w:val="0072576F"/>
    <w:rsid w:val="00730548"/>
    <w:rsid w:val="007356C7"/>
    <w:rsid w:val="00735E39"/>
    <w:rsid w:val="007432A5"/>
    <w:rsid w:val="007446E7"/>
    <w:rsid w:val="00745A7C"/>
    <w:rsid w:val="0075380B"/>
    <w:rsid w:val="00754A2D"/>
    <w:rsid w:val="00754C03"/>
    <w:rsid w:val="00754E03"/>
    <w:rsid w:val="00760785"/>
    <w:rsid w:val="00760DBF"/>
    <w:rsid w:val="00761405"/>
    <w:rsid w:val="00762745"/>
    <w:rsid w:val="0076383B"/>
    <w:rsid w:val="007651B7"/>
    <w:rsid w:val="00766CA7"/>
    <w:rsid w:val="00773AF8"/>
    <w:rsid w:val="00774230"/>
    <w:rsid w:val="00775FB9"/>
    <w:rsid w:val="007770B6"/>
    <w:rsid w:val="00782243"/>
    <w:rsid w:val="007838EB"/>
    <w:rsid w:val="00784438"/>
    <w:rsid w:val="00785D36"/>
    <w:rsid w:val="00791010"/>
    <w:rsid w:val="0079122B"/>
    <w:rsid w:val="007A00F3"/>
    <w:rsid w:val="007A2449"/>
    <w:rsid w:val="007A3559"/>
    <w:rsid w:val="007A48A2"/>
    <w:rsid w:val="007B197D"/>
    <w:rsid w:val="007B49E8"/>
    <w:rsid w:val="007B6CA6"/>
    <w:rsid w:val="007C0701"/>
    <w:rsid w:val="007C2C4C"/>
    <w:rsid w:val="007C2D96"/>
    <w:rsid w:val="007C3158"/>
    <w:rsid w:val="007C3311"/>
    <w:rsid w:val="007C54D3"/>
    <w:rsid w:val="007C56B3"/>
    <w:rsid w:val="007C5C47"/>
    <w:rsid w:val="007C5DCE"/>
    <w:rsid w:val="007D0913"/>
    <w:rsid w:val="007D150F"/>
    <w:rsid w:val="007D2437"/>
    <w:rsid w:val="007D2836"/>
    <w:rsid w:val="007D419A"/>
    <w:rsid w:val="007E0127"/>
    <w:rsid w:val="007E2032"/>
    <w:rsid w:val="007E2338"/>
    <w:rsid w:val="007E2893"/>
    <w:rsid w:val="007E4B1D"/>
    <w:rsid w:val="007E5195"/>
    <w:rsid w:val="007E66E6"/>
    <w:rsid w:val="007E7C5C"/>
    <w:rsid w:val="007F0BFE"/>
    <w:rsid w:val="007F2B59"/>
    <w:rsid w:val="007F2BB2"/>
    <w:rsid w:val="007F4AAC"/>
    <w:rsid w:val="007F538B"/>
    <w:rsid w:val="007F5972"/>
    <w:rsid w:val="007F6011"/>
    <w:rsid w:val="008013EF"/>
    <w:rsid w:val="00801795"/>
    <w:rsid w:val="00802A58"/>
    <w:rsid w:val="00807726"/>
    <w:rsid w:val="00813F8F"/>
    <w:rsid w:val="008141CC"/>
    <w:rsid w:val="008163AC"/>
    <w:rsid w:val="00823372"/>
    <w:rsid w:val="00823508"/>
    <w:rsid w:val="00824053"/>
    <w:rsid w:val="00824D39"/>
    <w:rsid w:val="008321D1"/>
    <w:rsid w:val="008360CC"/>
    <w:rsid w:val="00836FFA"/>
    <w:rsid w:val="00837297"/>
    <w:rsid w:val="008434F4"/>
    <w:rsid w:val="00844356"/>
    <w:rsid w:val="0085003D"/>
    <w:rsid w:val="00850C8C"/>
    <w:rsid w:val="00852074"/>
    <w:rsid w:val="00852266"/>
    <w:rsid w:val="008536E6"/>
    <w:rsid w:val="0085503F"/>
    <w:rsid w:val="00855331"/>
    <w:rsid w:val="00855F15"/>
    <w:rsid w:val="008560DE"/>
    <w:rsid w:val="008576C2"/>
    <w:rsid w:val="00860A82"/>
    <w:rsid w:val="0086319D"/>
    <w:rsid w:val="00863C76"/>
    <w:rsid w:val="008663E9"/>
    <w:rsid w:val="00866BB6"/>
    <w:rsid w:val="008744D5"/>
    <w:rsid w:val="00874F9A"/>
    <w:rsid w:val="0087572A"/>
    <w:rsid w:val="00876B7F"/>
    <w:rsid w:val="008777B2"/>
    <w:rsid w:val="008819DD"/>
    <w:rsid w:val="00883362"/>
    <w:rsid w:val="008839FD"/>
    <w:rsid w:val="00883EAD"/>
    <w:rsid w:val="008840C0"/>
    <w:rsid w:val="00890565"/>
    <w:rsid w:val="00893DAD"/>
    <w:rsid w:val="00896969"/>
    <w:rsid w:val="008972E5"/>
    <w:rsid w:val="008A06DF"/>
    <w:rsid w:val="008A0FB9"/>
    <w:rsid w:val="008A1A31"/>
    <w:rsid w:val="008A51A4"/>
    <w:rsid w:val="008A7D27"/>
    <w:rsid w:val="008B006B"/>
    <w:rsid w:val="008B1288"/>
    <w:rsid w:val="008B453E"/>
    <w:rsid w:val="008B45BA"/>
    <w:rsid w:val="008B6405"/>
    <w:rsid w:val="008B69C9"/>
    <w:rsid w:val="008B6E5A"/>
    <w:rsid w:val="008C21AC"/>
    <w:rsid w:val="008C3919"/>
    <w:rsid w:val="008C594E"/>
    <w:rsid w:val="008C6716"/>
    <w:rsid w:val="008C76E3"/>
    <w:rsid w:val="008D50B7"/>
    <w:rsid w:val="008E2A16"/>
    <w:rsid w:val="008E5AD4"/>
    <w:rsid w:val="008E6341"/>
    <w:rsid w:val="008E7CFB"/>
    <w:rsid w:val="008F4004"/>
    <w:rsid w:val="008F4503"/>
    <w:rsid w:val="008F4A99"/>
    <w:rsid w:val="008F5FCB"/>
    <w:rsid w:val="008F69BA"/>
    <w:rsid w:val="008F7235"/>
    <w:rsid w:val="008F760C"/>
    <w:rsid w:val="009004BC"/>
    <w:rsid w:val="00901AD1"/>
    <w:rsid w:val="009020AA"/>
    <w:rsid w:val="009046CF"/>
    <w:rsid w:val="00904AC8"/>
    <w:rsid w:val="00911F38"/>
    <w:rsid w:val="009126A1"/>
    <w:rsid w:val="00916494"/>
    <w:rsid w:val="0091752F"/>
    <w:rsid w:val="00917BF1"/>
    <w:rsid w:val="009251A7"/>
    <w:rsid w:val="00927452"/>
    <w:rsid w:val="009318AD"/>
    <w:rsid w:val="00933A7B"/>
    <w:rsid w:val="00935917"/>
    <w:rsid w:val="00941947"/>
    <w:rsid w:val="00942BB2"/>
    <w:rsid w:val="00945972"/>
    <w:rsid w:val="00946AA0"/>
    <w:rsid w:val="009470D2"/>
    <w:rsid w:val="009478C0"/>
    <w:rsid w:val="00950121"/>
    <w:rsid w:val="00950B2D"/>
    <w:rsid w:val="00950BEC"/>
    <w:rsid w:val="00950ED3"/>
    <w:rsid w:val="00951471"/>
    <w:rsid w:val="009526E9"/>
    <w:rsid w:val="0095276A"/>
    <w:rsid w:val="00952DC0"/>
    <w:rsid w:val="00953839"/>
    <w:rsid w:val="0095463D"/>
    <w:rsid w:val="00956C8D"/>
    <w:rsid w:val="00956F49"/>
    <w:rsid w:val="00957B06"/>
    <w:rsid w:val="00965A32"/>
    <w:rsid w:val="00966F15"/>
    <w:rsid w:val="0096734C"/>
    <w:rsid w:val="00972255"/>
    <w:rsid w:val="009763EB"/>
    <w:rsid w:val="009808B1"/>
    <w:rsid w:val="00980D5E"/>
    <w:rsid w:val="0098524F"/>
    <w:rsid w:val="00985C48"/>
    <w:rsid w:val="00985CAB"/>
    <w:rsid w:val="00986BB2"/>
    <w:rsid w:val="00986DD9"/>
    <w:rsid w:val="00986E57"/>
    <w:rsid w:val="0098747D"/>
    <w:rsid w:val="009875D1"/>
    <w:rsid w:val="00987602"/>
    <w:rsid w:val="00990F87"/>
    <w:rsid w:val="00992247"/>
    <w:rsid w:val="0099645C"/>
    <w:rsid w:val="0099702A"/>
    <w:rsid w:val="00997C2B"/>
    <w:rsid w:val="00997E90"/>
    <w:rsid w:val="009A0A28"/>
    <w:rsid w:val="009A14EA"/>
    <w:rsid w:val="009A1691"/>
    <w:rsid w:val="009A1806"/>
    <w:rsid w:val="009A586D"/>
    <w:rsid w:val="009B185A"/>
    <w:rsid w:val="009B4991"/>
    <w:rsid w:val="009B526B"/>
    <w:rsid w:val="009C162C"/>
    <w:rsid w:val="009C4963"/>
    <w:rsid w:val="009C628C"/>
    <w:rsid w:val="009C70AE"/>
    <w:rsid w:val="009C7F49"/>
    <w:rsid w:val="009C7F5B"/>
    <w:rsid w:val="009D250F"/>
    <w:rsid w:val="009D2619"/>
    <w:rsid w:val="009D39FF"/>
    <w:rsid w:val="009D3D29"/>
    <w:rsid w:val="009E0DB4"/>
    <w:rsid w:val="009E265F"/>
    <w:rsid w:val="009E3372"/>
    <w:rsid w:val="009E34C2"/>
    <w:rsid w:val="009E3665"/>
    <w:rsid w:val="009E3C67"/>
    <w:rsid w:val="009E3F5C"/>
    <w:rsid w:val="009E6945"/>
    <w:rsid w:val="009E6B75"/>
    <w:rsid w:val="009F04B5"/>
    <w:rsid w:val="009F0B2B"/>
    <w:rsid w:val="009F0B47"/>
    <w:rsid w:val="009F3408"/>
    <w:rsid w:val="009F423A"/>
    <w:rsid w:val="009F5BF3"/>
    <w:rsid w:val="009F616F"/>
    <w:rsid w:val="009F676D"/>
    <w:rsid w:val="009F72F9"/>
    <w:rsid w:val="009F7541"/>
    <w:rsid w:val="009F7F96"/>
    <w:rsid w:val="00A00DB0"/>
    <w:rsid w:val="00A019F8"/>
    <w:rsid w:val="00A01B40"/>
    <w:rsid w:val="00A021D1"/>
    <w:rsid w:val="00A05923"/>
    <w:rsid w:val="00A07022"/>
    <w:rsid w:val="00A1122B"/>
    <w:rsid w:val="00A129E8"/>
    <w:rsid w:val="00A1475F"/>
    <w:rsid w:val="00A152D2"/>
    <w:rsid w:val="00A16C87"/>
    <w:rsid w:val="00A22F63"/>
    <w:rsid w:val="00A272DA"/>
    <w:rsid w:val="00A275A7"/>
    <w:rsid w:val="00A30538"/>
    <w:rsid w:val="00A309DB"/>
    <w:rsid w:val="00A30EBD"/>
    <w:rsid w:val="00A33116"/>
    <w:rsid w:val="00A34D8F"/>
    <w:rsid w:val="00A35878"/>
    <w:rsid w:val="00A375FE"/>
    <w:rsid w:val="00A37A88"/>
    <w:rsid w:val="00A37C1F"/>
    <w:rsid w:val="00A41444"/>
    <w:rsid w:val="00A41552"/>
    <w:rsid w:val="00A41AF6"/>
    <w:rsid w:val="00A440DD"/>
    <w:rsid w:val="00A46133"/>
    <w:rsid w:val="00A47FC8"/>
    <w:rsid w:val="00A5035D"/>
    <w:rsid w:val="00A50A7A"/>
    <w:rsid w:val="00A50F08"/>
    <w:rsid w:val="00A510CE"/>
    <w:rsid w:val="00A54E5F"/>
    <w:rsid w:val="00A55B84"/>
    <w:rsid w:val="00A61222"/>
    <w:rsid w:val="00A617C9"/>
    <w:rsid w:val="00A61DCE"/>
    <w:rsid w:val="00A622CA"/>
    <w:rsid w:val="00A626FF"/>
    <w:rsid w:val="00A64DCC"/>
    <w:rsid w:val="00A67469"/>
    <w:rsid w:val="00A736C0"/>
    <w:rsid w:val="00A74227"/>
    <w:rsid w:val="00A75323"/>
    <w:rsid w:val="00A753E3"/>
    <w:rsid w:val="00A76967"/>
    <w:rsid w:val="00A813F4"/>
    <w:rsid w:val="00A81567"/>
    <w:rsid w:val="00A820A5"/>
    <w:rsid w:val="00A8250E"/>
    <w:rsid w:val="00A8293B"/>
    <w:rsid w:val="00A832F7"/>
    <w:rsid w:val="00A835A7"/>
    <w:rsid w:val="00A84C3F"/>
    <w:rsid w:val="00A84D65"/>
    <w:rsid w:val="00A87A1B"/>
    <w:rsid w:val="00A90CC5"/>
    <w:rsid w:val="00A9118C"/>
    <w:rsid w:val="00A9129C"/>
    <w:rsid w:val="00A947CB"/>
    <w:rsid w:val="00A94BAF"/>
    <w:rsid w:val="00A95AFD"/>
    <w:rsid w:val="00A970CA"/>
    <w:rsid w:val="00A97C6B"/>
    <w:rsid w:val="00AA1A2F"/>
    <w:rsid w:val="00AA2B9C"/>
    <w:rsid w:val="00AA78C9"/>
    <w:rsid w:val="00AB1BEA"/>
    <w:rsid w:val="00AB63F8"/>
    <w:rsid w:val="00AB7784"/>
    <w:rsid w:val="00AC1171"/>
    <w:rsid w:val="00AC3B88"/>
    <w:rsid w:val="00AC471B"/>
    <w:rsid w:val="00AC5C25"/>
    <w:rsid w:val="00AC5C7F"/>
    <w:rsid w:val="00AD03FD"/>
    <w:rsid w:val="00AD231A"/>
    <w:rsid w:val="00AD344A"/>
    <w:rsid w:val="00AD48DC"/>
    <w:rsid w:val="00AD55A7"/>
    <w:rsid w:val="00AD7BEB"/>
    <w:rsid w:val="00AE0925"/>
    <w:rsid w:val="00AE109A"/>
    <w:rsid w:val="00AE42A3"/>
    <w:rsid w:val="00AE48C5"/>
    <w:rsid w:val="00AE4A65"/>
    <w:rsid w:val="00AE512D"/>
    <w:rsid w:val="00AE61E3"/>
    <w:rsid w:val="00AF1689"/>
    <w:rsid w:val="00AF3757"/>
    <w:rsid w:val="00AF5436"/>
    <w:rsid w:val="00AF572B"/>
    <w:rsid w:val="00AF60D1"/>
    <w:rsid w:val="00AF616C"/>
    <w:rsid w:val="00B00EF9"/>
    <w:rsid w:val="00B01FDE"/>
    <w:rsid w:val="00B022B1"/>
    <w:rsid w:val="00B02C13"/>
    <w:rsid w:val="00B0497C"/>
    <w:rsid w:val="00B05D2B"/>
    <w:rsid w:val="00B0700A"/>
    <w:rsid w:val="00B10ED3"/>
    <w:rsid w:val="00B11533"/>
    <w:rsid w:val="00B124CA"/>
    <w:rsid w:val="00B12609"/>
    <w:rsid w:val="00B143B6"/>
    <w:rsid w:val="00B15371"/>
    <w:rsid w:val="00B1624A"/>
    <w:rsid w:val="00B201FD"/>
    <w:rsid w:val="00B20F7B"/>
    <w:rsid w:val="00B222C7"/>
    <w:rsid w:val="00B2263C"/>
    <w:rsid w:val="00B23035"/>
    <w:rsid w:val="00B23A91"/>
    <w:rsid w:val="00B23B07"/>
    <w:rsid w:val="00B2442F"/>
    <w:rsid w:val="00B268EA"/>
    <w:rsid w:val="00B279BA"/>
    <w:rsid w:val="00B36F13"/>
    <w:rsid w:val="00B3717D"/>
    <w:rsid w:val="00B437B8"/>
    <w:rsid w:val="00B45D43"/>
    <w:rsid w:val="00B46143"/>
    <w:rsid w:val="00B46239"/>
    <w:rsid w:val="00B46FBF"/>
    <w:rsid w:val="00B506F0"/>
    <w:rsid w:val="00B50E2A"/>
    <w:rsid w:val="00B5195B"/>
    <w:rsid w:val="00B538A0"/>
    <w:rsid w:val="00B55E66"/>
    <w:rsid w:val="00B60660"/>
    <w:rsid w:val="00B60E09"/>
    <w:rsid w:val="00B61CC3"/>
    <w:rsid w:val="00B63678"/>
    <w:rsid w:val="00B63EB8"/>
    <w:rsid w:val="00B65834"/>
    <w:rsid w:val="00B65A1D"/>
    <w:rsid w:val="00B662F3"/>
    <w:rsid w:val="00B66DDD"/>
    <w:rsid w:val="00B66FE0"/>
    <w:rsid w:val="00B6731D"/>
    <w:rsid w:val="00B70674"/>
    <w:rsid w:val="00B70EF4"/>
    <w:rsid w:val="00B71430"/>
    <w:rsid w:val="00B71E7E"/>
    <w:rsid w:val="00B75C35"/>
    <w:rsid w:val="00B76264"/>
    <w:rsid w:val="00B776B6"/>
    <w:rsid w:val="00B8052A"/>
    <w:rsid w:val="00B80623"/>
    <w:rsid w:val="00B812D1"/>
    <w:rsid w:val="00B82FE1"/>
    <w:rsid w:val="00B830FB"/>
    <w:rsid w:val="00B83FC7"/>
    <w:rsid w:val="00B87D26"/>
    <w:rsid w:val="00B90F56"/>
    <w:rsid w:val="00B92840"/>
    <w:rsid w:val="00B92C93"/>
    <w:rsid w:val="00B93458"/>
    <w:rsid w:val="00B95075"/>
    <w:rsid w:val="00B961B0"/>
    <w:rsid w:val="00B96379"/>
    <w:rsid w:val="00B96FC2"/>
    <w:rsid w:val="00B971BB"/>
    <w:rsid w:val="00BA0107"/>
    <w:rsid w:val="00BA6087"/>
    <w:rsid w:val="00BB0DE3"/>
    <w:rsid w:val="00BB102E"/>
    <w:rsid w:val="00BB1BAE"/>
    <w:rsid w:val="00BB2FD9"/>
    <w:rsid w:val="00BB5600"/>
    <w:rsid w:val="00BC0FE8"/>
    <w:rsid w:val="00BC68B9"/>
    <w:rsid w:val="00BD23C7"/>
    <w:rsid w:val="00BD5F2F"/>
    <w:rsid w:val="00BE02DE"/>
    <w:rsid w:val="00BE14B9"/>
    <w:rsid w:val="00BE250C"/>
    <w:rsid w:val="00BE465A"/>
    <w:rsid w:val="00BE70F2"/>
    <w:rsid w:val="00BE779D"/>
    <w:rsid w:val="00BE78DA"/>
    <w:rsid w:val="00BF0458"/>
    <w:rsid w:val="00BF17FC"/>
    <w:rsid w:val="00BF1AAA"/>
    <w:rsid w:val="00BF2E0B"/>
    <w:rsid w:val="00BF40D9"/>
    <w:rsid w:val="00BF51E8"/>
    <w:rsid w:val="00BF7641"/>
    <w:rsid w:val="00BF7745"/>
    <w:rsid w:val="00BF79F0"/>
    <w:rsid w:val="00C013A8"/>
    <w:rsid w:val="00C0239E"/>
    <w:rsid w:val="00C02FBE"/>
    <w:rsid w:val="00C031F1"/>
    <w:rsid w:val="00C05B77"/>
    <w:rsid w:val="00C10AEC"/>
    <w:rsid w:val="00C1177F"/>
    <w:rsid w:val="00C21F2F"/>
    <w:rsid w:val="00C23E55"/>
    <w:rsid w:val="00C2483A"/>
    <w:rsid w:val="00C248A4"/>
    <w:rsid w:val="00C24C46"/>
    <w:rsid w:val="00C253DA"/>
    <w:rsid w:val="00C255DB"/>
    <w:rsid w:val="00C26328"/>
    <w:rsid w:val="00C3028C"/>
    <w:rsid w:val="00C32861"/>
    <w:rsid w:val="00C33221"/>
    <w:rsid w:val="00C35AE2"/>
    <w:rsid w:val="00C36A5B"/>
    <w:rsid w:val="00C37D73"/>
    <w:rsid w:val="00C42281"/>
    <w:rsid w:val="00C44CAE"/>
    <w:rsid w:val="00C44E53"/>
    <w:rsid w:val="00C47653"/>
    <w:rsid w:val="00C5053A"/>
    <w:rsid w:val="00C50687"/>
    <w:rsid w:val="00C51AE9"/>
    <w:rsid w:val="00C51B19"/>
    <w:rsid w:val="00C53485"/>
    <w:rsid w:val="00C56ACE"/>
    <w:rsid w:val="00C56D34"/>
    <w:rsid w:val="00C57304"/>
    <w:rsid w:val="00C600D5"/>
    <w:rsid w:val="00C6215A"/>
    <w:rsid w:val="00C63963"/>
    <w:rsid w:val="00C63E3D"/>
    <w:rsid w:val="00C65C7D"/>
    <w:rsid w:val="00C70C86"/>
    <w:rsid w:val="00C70D4C"/>
    <w:rsid w:val="00C715F4"/>
    <w:rsid w:val="00C724A0"/>
    <w:rsid w:val="00C77785"/>
    <w:rsid w:val="00C77D9F"/>
    <w:rsid w:val="00C815A8"/>
    <w:rsid w:val="00C82AE1"/>
    <w:rsid w:val="00C84278"/>
    <w:rsid w:val="00C848CB"/>
    <w:rsid w:val="00C85DCB"/>
    <w:rsid w:val="00C91435"/>
    <w:rsid w:val="00C93D7F"/>
    <w:rsid w:val="00C956E4"/>
    <w:rsid w:val="00C966D1"/>
    <w:rsid w:val="00C970F6"/>
    <w:rsid w:val="00CA0F91"/>
    <w:rsid w:val="00CA1169"/>
    <w:rsid w:val="00CA18C1"/>
    <w:rsid w:val="00CA2582"/>
    <w:rsid w:val="00CA531C"/>
    <w:rsid w:val="00CA5C20"/>
    <w:rsid w:val="00CA62F1"/>
    <w:rsid w:val="00CA6A65"/>
    <w:rsid w:val="00CA7AB3"/>
    <w:rsid w:val="00CB21AD"/>
    <w:rsid w:val="00CB4947"/>
    <w:rsid w:val="00CC120C"/>
    <w:rsid w:val="00CC4FB5"/>
    <w:rsid w:val="00CD21B0"/>
    <w:rsid w:val="00CD2B93"/>
    <w:rsid w:val="00CD335C"/>
    <w:rsid w:val="00CD3E0A"/>
    <w:rsid w:val="00CD4441"/>
    <w:rsid w:val="00CD4446"/>
    <w:rsid w:val="00CE4A0A"/>
    <w:rsid w:val="00CE4E16"/>
    <w:rsid w:val="00CE7E9E"/>
    <w:rsid w:val="00CF179F"/>
    <w:rsid w:val="00CF5CDD"/>
    <w:rsid w:val="00CF6AC2"/>
    <w:rsid w:val="00D00611"/>
    <w:rsid w:val="00D01CD0"/>
    <w:rsid w:val="00D034DD"/>
    <w:rsid w:val="00D037B2"/>
    <w:rsid w:val="00D06BA3"/>
    <w:rsid w:val="00D07A08"/>
    <w:rsid w:val="00D12FA9"/>
    <w:rsid w:val="00D16332"/>
    <w:rsid w:val="00D168DE"/>
    <w:rsid w:val="00D20556"/>
    <w:rsid w:val="00D20B3F"/>
    <w:rsid w:val="00D213AC"/>
    <w:rsid w:val="00D232B5"/>
    <w:rsid w:val="00D2373B"/>
    <w:rsid w:val="00D26B6E"/>
    <w:rsid w:val="00D27843"/>
    <w:rsid w:val="00D30575"/>
    <w:rsid w:val="00D34ACD"/>
    <w:rsid w:val="00D35070"/>
    <w:rsid w:val="00D367C3"/>
    <w:rsid w:val="00D36F77"/>
    <w:rsid w:val="00D37B5A"/>
    <w:rsid w:val="00D40A17"/>
    <w:rsid w:val="00D414FF"/>
    <w:rsid w:val="00D41744"/>
    <w:rsid w:val="00D41BE0"/>
    <w:rsid w:val="00D41FB4"/>
    <w:rsid w:val="00D42D62"/>
    <w:rsid w:val="00D43FB8"/>
    <w:rsid w:val="00D44DC3"/>
    <w:rsid w:val="00D44ECB"/>
    <w:rsid w:val="00D4583C"/>
    <w:rsid w:val="00D45D30"/>
    <w:rsid w:val="00D460C2"/>
    <w:rsid w:val="00D4686B"/>
    <w:rsid w:val="00D51A27"/>
    <w:rsid w:val="00D5317E"/>
    <w:rsid w:val="00D5588A"/>
    <w:rsid w:val="00D562D1"/>
    <w:rsid w:val="00D61005"/>
    <w:rsid w:val="00D639AE"/>
    <w:rsid w:val="00D678E3"/>
    <w:rsid w:val="00D70657"/>
    <w:rsid w:val="00D70DF6"/>
    <w:rsid w:val="00D71517"/>
    <w:rsid w:val="00D718D7"/>
    <w:rsid w:val="00D721DF"/>
    <w:rsid w:val="00D8024C"/>
    <w:rsid w:val="00D80428"/>
    <w:rsid w:val="00D80BD8"/>
    <w:rsid w:val="00D85FCE"/>
    <w:rsid w:val="00D9010C"/>
    <w:rsid w:val="00D926EA"/>
    <w:rsid w:val="00D934B7"/>
    <w:rsid w:val="00D95C30"/>
    <w:rsid w:val="00DA02E6"/>
    <w:rsid w:val="00DA29BD"/>
    <w:rsid w:val="00DA39D9"/>
    <w:rsid w:val="00DA4FDC"/>
    <w:rsid w:val="00DA71A4"/>
    <w:rsid w:val="00DA7847"/>
    <w:rsid w:val="00DB3B9D"/>
    <w:rsid w:val="00DB5AB2"/>
    <w:rsid w:val="00DB64F3"/>
    <w:rsid w:val="00DC31CF"/>
    <w:rsid w:val="00DD26D7"/>
    <w:rsid w:val="00DD4573"/>
    <w:rsid w:val="00DD5CEB"/>
    <w:rsid w:val="00DD650A"/>
    <w:rsid w:val="00DE23F8"/>
    <w:rsid w:val="00DE33B7"/>
    <w:rsid w:val="00DE5326"/>
    <w:rsid w:val="00DE5880"/>
    <w:rsid w:val="00DF02B1"/>
    <w:rsid w:val="00DF31A3"/>
    <w:rsid w:val="00DF4254"/>
    <w:rsid w:val="00DF4651"/>
    <w:rsid w:val="00DF50BC"/>
    <w:rsid w:val="00DF673E"/>
    <w:rsid w:val="00DF6D65"/>
    <w:rsid w:val="00E019B5"/>
    <w:rsid w:val="00E0241D"/>
    <w:rsid w:val="00E0418E"/>
    <w:rsid w:val="00E05330"/>
    <w:rsid w:val="00E07A26"/>
    <w:rsid w:val="00E10894"/>
    <w:rsid w:val="00E12D21"/>
    <w:rsid w:val="00E12FF1"/>
    <w:rsid w:val="00E1445C"/>
    <w:rsid w:val="00E16C85"/>
    <w:rsid w:val="00E16E22"/>
    <w:rsid w:val="00E173F5"/>
    <w:rsid w:val="00E203D3"/>
    <w:rsid w:val="00E20BC5"/>
    <w:rsid w:val="00E22F19"/>
    <w:rsid w:val="00E245EC"/>
    <w:rsid w:val="00E270FA"/>
    <w:rsid w:val="00E27D1F"/>
    <w:rsid w:val="00E30003"/>
    <w:rsid w:val="00E31A37"/>
    <w:rsid w:val="00E3340B"/>
    <w:rsid w:val="00E347C5"/>
    <w:rsid w:val="00E356F9"/>
    <w:rsid w:val="00E414AC"/>
    <w:rsid w:val="00E47E0C"/>
    <w:rsid w:val="00E5021E"/>
    <w:rsid w:val="00E50D31"/>
    <w:rsid w:val="00E51066"/>
    <w:rsid w:val="00E544ED"/>
    <w:rsid w:val="00E546E7"/>
    <w:rsid w:val="00E560B4"/>
    <w:rsid w:val="00E56CEA"/>
    <w:rsid w:val="00E60D1F"/>
    <w:rsid w:val="00E6193E"/>
    <w:rsid w:val="00E62643"/>
    <w:rsid w:val="00E63250"/>
    <w:rsid w:val="00E6342D"/>
    <w:rsid w:val="00E6344B"/>
    <w:rsid w:val="00E638B0"/>
    <w:rsid w:val="00E649B0"/>
    <w:rsid w:val="00E679DD"/>
    <w:rsid w:val="00E70E67"/>
    <w:rsid w:val="00E7160E"/>
    <w:rsid w:val="00E726EC"/>
    <w:rsid w:val="00E726F5"/>
    <w:rsid w:val="00E741FF"/>
    <w:rsid w:val="00E750BC"/>
    <w:rsid w:val="00E76A5C"/>
    <w:rsid w:val="00E76E65"/>
    <w:rsid w:val="00E7743D"/>
    <w:rsid w:val="00E803D1"/>
    <w:rsid w:val="00E81A63"/>
    <w:rsid w:val="00E853DF"/>
    <w:rsid w:val="00E875B2"/>
    <w:rsid w:val="00E87C09"/>
    <w:rsid w:val="00E904DA"/>
    <w:rsid w:val="00E9075A"/>
    <w:rsid w:val="00E90886"/>
    <w:rsid w:val="00E92BDD"/>
    <w:rsid w:val="00E93A45"/>
    <w:rsid w:val="00E947A6"/>
    <w:rsid w:val="00E970F9"/>
    <w:rsid w:val="00EA2E74"/>
    <w:rsid w:val="00EA687F"/>
    <w:rsid w:val="00EA6F29"/>
    <w:rsid w:val="00EA7563"/>
    <w:rsid w:val="00EA7E03"/>
    <w:rsid w:val="00EB0E92"/>
    <w:rsid w:val="00EB31AA"/>
    <w:rsid w:val="00EB3531"/>
    <w:rsid w:val="00EB39EC"/>
    <w:rsid w:val="00EB3A2C"/>
    <w:rsid w:val="00EB534A"/>
    <w:rsid w:val="00EB7280"/>
    <w:rsid w:val="00EB796D"/>
    <w:rsid w:val="00EC0021"/>
    <w:rsid w:val="00EC0693"/>
    <w:rsid w:val="00EC0712"/>
    <w:rsid w:val="00EC07B4"/>
    <w:rsid w:val="00EC09E2"/>
    <w:rsid w:val="00EC18A5"/>
    <w:rsid w:val="00EC1BA9"/>
    <w:rsid w:val="00EC27C9"/>
    <w:rsid w:val="00EC30FC"/>
    <w:rsid w:val="00EC3749"/>
    <w:rsid w:val="00EC4E12"/>
    <w:rsid w:val="00EC67FA"/>
    <w:rsid w:val="00EC6802"/>
    <w:rsid w:val="00EC6D35"/>
    <w:rsid w:val="00ED057D"/>
    <w:rsid w:val="00ED169D"/>
    <w:rsid w:val="00ED1AA0"/>
    <w:rsid w:val="00ED1D87"/>
    <w:rsid w:val="00ED1F5D"/>
    <w:rsid w:val="00ED2437"/>
    <w:rsid w:val="00ED45FD"/>
    <w:rsid w:val="00ED71CC"/>
    <w:rsid w:val="00EE16CA"/>
    <w:rsid w:val="00EE1CE0"/>
    <w:rsid w:val="00EE20C9"/>
    <w:rsid w:val="00EE2617"/>
    <w:rsid w:val="00EE410E"/>
    <w:rsid w:val="00EE67F2"/>
    <w:rsid w:val="00EF0861"/>
    <w:rsid w:val="00EF1B90"/>
    <w:rsid w:val="00EF1F80"/>
    <w:rsid w:val="00EF4446"/>
    <w:rsid w:val="00EF4466"/>
    <w:rsid w:val="00EF4878"/>
    <w:rsid w:val="00F03CF8"/>
    <w:rsid w:val="00F03FB5"/>
    <w:rsid w:val="00F0562D"/>
    <w:rsid w:val="00F065DE"/>
    <w:rsid w:val="00F07D5B"/>
    <w:rsid w:val="00F116C8"/>
    <w:rsid w:val="00F12252"/>
    <w:rsid w:val="00F1660C"/>
    <w:rsid w:val="00F168DF"/>
    <w:rsid w:val="00F16E43"/>
    <w:rsid w:val="00F21013"/>
    <w:rsid w:val="00F241C3"/>
    <w:rsid w:val="00F24763"/>
    <w:rsid w:val="00F31B7F"/>
    <w:rsid w:val="00F3317D"/>
    <w:rsid w:val="00F33B0D"/>
    <w:rsid w:val="00F33B8A"/>
    <w:rsid w:val="00F34822"/>
    <w:rsid w:val="00F34A95"/>
    <w:rsid w:val="00F34CA5"/>
    <w:rsid w:val="00F366C9"/>
    <w:rsid w:val="00F368D4"/>
    <w:rsid w:val="00F40C10"/>
    <w:rsid w:val="00F43AA0"/>
    <w:rsid w:val="00F4550A"/>
    <w:rsid w:val="00F46CAA"/>
    <w:rsid w:val="00F474D0"/>
    <w:rsid w:val="00F53ADF"/>
    <w:rsid w:val="00F55486"/>
    <w:rsid w:val="00F55B9C"/>
    <w:rsid w:val="00F56695"/>
    <w:rsid w:val="00F57CB6"/>
    <w:rsid w:val="00F6063E"/>
    <w:rsid w:val="00F63321"/>
    <w:rsid w:val="00F63E4D"/>
    <w:rsid w:val="00F65812"/>
    <w:rsid w:val="00F65E01"/>
    <w:rsid w:val="00F6790F"/>
    <w:rsid w:val="00F712A6"/>
    <w:rsid w:val="00F733C6"/>
    <w:rsid w:val="00F7572A"/>
    <w:rsid w:val="00F810FD"/>
    <w:rsid w:val="00F819C9"/>
    <w:rsid w:val="00F83EAA"/>
    <w:rsid w:val="00F840F7"/>
    <w:rsid w:val="00F90AC1"/>
    <w:rsid w:val="00F91CE3"/>
    <w:rsid w:val="00F92AE4"/>
    <w:rsid w:val="00F93969"/>
    <w:rsid w:val="00F93E91"/>
    <w:rsid w:val="00F9456F"/>
    <w:rsid w:val="00FA189B"/>
    <w:rsid w:val="00FA2413"/>
    <w:rsid w:val="00FA3B50"/>
    <w:rsid w:val="00FA425C"/>
    <w:rsid w:val="00FA4803"/>
    <w:rsid w:val="00FA51C6"/>
    <w:rsid w:val="00FA5EA9"/>
    <w:rsid w:val="00FA6A8E"/>
    <w:rsid w:val="00FA740A"/>
    <w:rsid w:val="00FA7E25"/>
    <w:rsid w:val="00FB12EC"/>
    <w:rsid w:val="00FB1F03"/>
    <w:rsid w:val="00FB2672"/>
    <w:rsid w:val="00FB3046"/>
    <w:rsid w:val="00FB4361"/>
    <w:rsid w:val="00FB5978"/>
    <w:rsid w:val="00FB6C6C"/>
    <w:rsid w:val="00FB7E86"/>
    <w:rsid w:val="00FC07DD"/>
    <w:rsid w:val="00FC3C5C"/>
    <w:rsid w:val="00FC6A7D"/>
    <w:rsid w:val="00FC6DE5"/>
    <w:rsid w:val="00FC770E"/>
    <w:rsid w:val="00FD134F"/>
    <w:rsid w:val="00FD34AF"/>
    <w:rsid w:val="00FD43D5"/>
    <w:rsid w:val="00FD6260"/>
    <w:rsid w:val="00FD68C0"/>
    <w:rsid w:val="00FD68E0"/>
    <w:rsid w:val="00FD7321"/>
    <w:rsid w:val="00FE095F"/>
    <w:rsid w:val="00FE303C"/>
    <w:rsid w:val="00FE34D5"/>
    <w:rsid w:val="00FE34DE"/>
    <w:rsid w:val="00FE3736"/>
    <w:rsid w:val="00FE3FF5"/>
    <w:rsid w:val="00FE5FE6"/>
    <w:rsid w:val="00FF1261"/>
    <w:rsid w:val="00FF522A"/>
    <w:rsid w:val="00FF7A19"/>
    <w:rsid w:val="020A75A9"/>
    <w:rsid w:val="030234AB"/>
    <w:rsid w:val="03FB82F7"/>
    <w:rsid w:val="04CBCCD7"/>
    <w:rsid w:val="055EA4A0"/>
    <w:rsid w:val="0569F481"/>
    <w:rsid w:val="05DF75C2"/>
    <w:rsid w:val="063FC9BA"/>
    <w:rsid w:val="06F7B139"/>
    <w:rsid w:val="07CE1DEA"/>
    <w:rsid w:val="07ED4A0D"/>
    <w:rsid w:val="08375B87"/>
    <w:rsid w:val="08505113"/>
    <w:rsid w:val="08684A80"/>
    <w:rsid w:val="09D8EB5E"/>
    <w:rsid w:val="0A819345"/>
    <w:rsid w:val="0AA836D8"/>
    <w:rsid w:val="0B21CFD3"/>
    <w:rsid w:val="0B4108E2"/>
    <w:rsid w:val="0BE535DC"/>
    <w:rsid w:val="0C9AA583"/>
    <w:rsid w:val="0D8B7CF8"/>
    <w:rsid w:val="0EBCAB83"/>
    <w:rsid w:val="0F5F4ED3"/>
    <w:rsid w:val="0FCB74B6"/>
    <w:rsid w:val="0FF7B664"/>
    <w:rsid w:val="10678E7B"/>
    <w:rsid w:val="10788669"/>
    <w:rsid w:val="1178E775"/>
    <w:rsid w:val="11D31BF9"/>
    <w:rsid w:val="12313DCD"/>
    <w:rsid w:val="13005F08"/>
    <w:rsid w:val="151CC200"/>
    <w:rsid w:val="186578BE"/>
    <w:rsid w:val="195B504F"/>
    <w:rsid w:val="19FA58B3"/>
    <w:rsid w:val="1A5BDB9B"/>
    <w:rsid w:val="1C95D4A1"/>
    <w:rsid w:val="1D000E5D"/>
    <w:rsid w:val="1D661A34"/>
    <w:rsid w:val="1E411971"/>
    <w:rsid w:val="1FC6CC97"/>
    <w:rsid w:val="1FF5FC04"/>
    <w:rsid w:val="2121597D"/>
    <w:rsid w:val="219272D3"/>
    <w:rsid w:val="21CD5862"/>
    <w:rsid w:val="22DE2B75"/>
    <w:rsid w:val="23623857"/>
    <w:rsid w:val="2453D03B"/>
    <w:rsid w:val="246E8456"/>
    <w:rsid w:val="24B6B3E9"/>
    <w:rsid w:val="257DDE01"/>
    <w:rsid w:val="26E5F345"/>
    <w:rsid w:val="28756217"/>
    <w:rsid w:val="28C2C91E"/>
    <w:rsid w:val="299A2146"/>
    <w:rsid w:val="2A295A5D"/>
    <w:rsid w:val="2B89718E"/>
    <w:rsid w:val="2BA2671A"/>
    <w:rsid w:val="2BFF7347"/>
    <w:rsid w:val="2CE9AF53"/>
    <w:rsid w:val="2D7B2406"/>
    <w:rsid w:val="2DFA4CDF"/>
    <w:rsid w:val="30659985"/>
    <w:rsid w:val="307AD41A"/>
    <w:rsid w:val="31868BD0"/>
    <w:rsid w:val="31C2CBEB"/>
    <w:rsid w:val="332F73BB"/>
    <w:rsid w:val="333BAAFB"/>
    <w:rsid w:val="339CA2CF"/>
    <w:rsid w:val="33B7CE02"/>
    <w:rsid w:val="35B6AA4A"/>
    <w:rsid w:val="35C0032E"/>
    <w:rsid w:val="370234E0"/>
    <w:rsid w:val="3A015741"/>
    <w:rsid w:val="3A20A7A6"/>
    <w:rsid w:val="3A535E73"/>
    <w:rsid w:val="3AA60423"/>
    <w:rsid w:val="3AF171F6"/>
    <w:rsid w:val="3B97AD70"/>
    <w:rsid w:val="3BC13230"/>
    <w:rsid w:val="3CC74639"/>
    <w:rsid w:val="3DADF1A2"/>
    <w:rsid w:val="3E02D01E"/>
    <w:rsid w:val="3E1DB2EF"/>
    <w:rsid w:val="3F0B2408"/>
    <w:rsid w:val="3F39032D"/>
    <w:rsid w:val="3F471C22"/>
    <w:rsid w:val="3FB7D1D5"/>
    <w:rsid w:val="3FEBF47B"/>
    <w:rsid w:val="3FECA1EA"/>
    <w:rsid w:val="40522464"/>
    <w:rsid w:val="4225853E"/>
    <w:rsid w:val="42603EE0"/>
    <w:rsid w:val="436D065C"/>
    <w:rsid w:val="44040AC9"/>
    <w:rsid w:val="44635905"/>
    <w:rsid w:val="451F6E69"/>
    <w:rsid w:val="4564C9FF"/>
    <w:rsid w:val="459ED788"/>
    <w:rsid w:val="45B7E6AB"/>
    <w:rsid w:val="45BC8F5C"/>
    <w:rsid w:val="46F9454D"/>
    <w:rsid w:val="47CE62BC"/>
    <w:rsid w:val="486ECB2F"/>
    <w:rsid w:val="4893A217"/>
    <w:rsid w:val="48BB22C4"/>
    <w:rsid w:val="49799608"/>
    <w:rsid w:val="49E39CF3"/>
    <w:rsid w:val="4AE15E70"/>
    <w:rsid w:val="4B92C478"/>
    <w:rsid w:val="4BAD351F"/>
    <w:rsid w:val="4BC52E8C"/>
    <w:rsid w:val="4BFEEA70"/>
    <w:rsid w:val="4C5C32F9"/>
    <w:rsid w:val="4D9BDD47"/>
    <w:rsid w:val="4DCBD021"/>
    <w:rsid w:val="4E46EF38"/>
    <w:rsid w:val="4E753E55"/>
    <w:rsid w:val="4E9F14A9"/>
    <w:rsid w:val="4EDB8795"/>
    <w:rsid w:val="506F226F"/>
    <w:rsid w:val="5125BF53"/>
    <w:rsid w:val="513791A2"/>
    <w:rsid w:val="520AD62A"/>
    <w:rsid w:val="54A4B750"/>
    <w:rsid w:val="55A68A85"/>
    <w:rsid w:val="56310FDB"/>
    <w:rsid w:val="5818FF54"/>
    <w:rsid w:val="58210399"/>
    <w:rsid w:val="583719F8"/>
    <w:rsid w:val="58960822"/>
    <w:rsid w:val="590D86A9"/>
    <w:rsid w:val="5931CD57"/>
    <w:rsid w:val="596A8805"/>
    <w:rsid w:val="597F4849"/>
    <w:rsid w:val="5A9E0EFB"/>
    <w:rsid w:val="5B7D3FB7"/>
    <w:rsid w:val="5BA2A8A8"/>
    <w:rsid w:val="5BD5CD48"/>
    <w:rsid w:val="5CA612DB"/>
    <w:rsid w:val="5CBE0C48"/>
    <w:rsid w:val="5D60867A"/>
    <w:rsid w:val="5DC721CC"/>
    <w:rsid w:val="5EB05D85"/>
    <w:rsid w:val="5F09A4CC"/>
    <w:rsid w:val="5F62F22D"/>
    <w:rsid w:val="5F8652E7"/>
    <w:rsid w:val="5F982536"/>
    <w:rsid w:val="6149B98E"/>
    <w:rsid w:val="61B6C038"/>
    <w:rsid w:val="629A92EF"/>
    <w:rsid w:val="63685EF7"/>
    <w:rsid w:val="63B4E1AD"/>
    <w:rsid w:val="640A4642"/>
    <w:rsid w:val="64463E7D"/>
    <w:rsid w:val="64FE3B0B"/>
    <w:rsid w:val="657F7215"/>
    <w:rsid w:val="65F12F54"/>
    <w:rsid w:val="65F2811F"/>
    <w:rsid w:val="65F8EE6A"/>
    <w:rsid w:val="663DE559"/>
    <w:rsid w:val="684C7244"/>
    <w:rsid w:val="6868CD9C"/>
    <w:rsid w:val="69F82445"/>
    <w:rsid w:val="6AC3EBCB"/>
    <w:rsid w:val="6B6396CB"/>
    <w:rsid w:val="6B730C35"/>
    <w:rsid w:val="6BA12708"/>
    <w:rsid w:val="6C0D38CB"/>
    <w:rsid w:val="6CAE59E2"/>
    <w:rsid w:val="6DC8C59E"/>
    <w:rsid w:val="6F0CE3FD"/>
    <w:rsid w:val="6F81037D"/>
    <w:rsid w:val="6FDD0CEA"/>
    <w:rsid w:val="70C52F0A"/>
    <w:rsid w:val="70C58953"/>
    <w:rsid w:val="70F0B35B"/>
    <w:rsid w:val="72590787"/>
    <w:rsid w:val="747DBE14"/>
    <w:rsid w:val="7538A583"/>
    <w:rsid w:val="75F04501"/>
    <w:rsid w:val="76BD46C0"/>
    <w:rsid w:val="76D1A8C5"/>
    <w:rsid w:val="7866F7F9"/>
    <w:rsid w:val="792D25F2"/>
    <w:rsid w:val="79B03708"/>
    <w:rsid w:val="7A65A26B"/>
    <w:rsid w:val="7B1D8034"/>
    <w:rsid w:val="7C21635C"/>
    <w:rsid w:val="7C45D55B"/>
    <w:rsid w:val="7C47A343"/>
    <w:rsid w:val="7CA460CE"/>
    <w:rsid w:val="7CA7B54F"/>
    <w:rsid w:val="7CD15E50"/>
    <w:rsid w:val="7D5FDEBA"/>
    <w:rsid w:val="7DCA38A1"/>
    <w:rsid w:val="7F006685"/>
    <w:rsid w:val="7FE706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4D86A"/>
  <w15:docId w15:val="{C616922F-5A0C-4FAF-B799-EDEA5080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5AE2"/>
    <w:rPr>
      <w:rFonts w:ascii="Arial" w:hAnsi="Arial"/>
      <w:sz w:val="22"/>
    </w:rPr>
  </w:style>
  <w:style w:type="paragraph" w:styleId="Ttulo1">
    <w:name w:val="heading 1"/>
    <w:basedOn w:val="Normal"/>
    <w:next w:val="Normal"/>
    <w:link w:val="Ttulo1Car"/>
    <w:qFormat/>
    <w:rsid w:val="00DD4573"/>
    <w:pPr>
      <w:keepNext/>
      <w:keepLines/>
      <w:shd w:val="clear" w:color="auto" w:fill="DBE5F1" w:themeFill="accent1" w:themeFillTint="33"/>
      <w:outlineLvl w:val="0"/>
    </w:pPr>
    <w:rPr>
      <w:rFonts w:ascii="Calibri" w:hAnsi="Calibri"/>
      <w:b/>
      <w:bCs/>
      <w:sz w:val="24"/>
      <w:szCs w:val="28"/>
    </w:rPr>
  </w:style>
  <w:style w:type="paragraph" w:styleId="Ttulo2">
    <w:name w:val="heading 2"/>
    <w:basedOn w:val="Normal"/>
    <w:next w:val="Normal"/>
    <w:link w:val="Ttulo2Car"/>
    <w:qFormat/>
    <w:rsid w:val="00760DBF"/>
    <w:pPr>
      <w:keepNext/>
      <w:spacing w:before="120" w:after="120"/>
      <w:outlineLvl w:val="1"/>
    </w:pPr>
    <w:rPr>
      <w:rFonts w:ascii="Calibri" w:hAnsi="Calibri"/>
      <w:b/>
      <w:noProof/>
      <w:lang w:val="es-ES_tradnl" w:eastAsia="x-none"/>
    </w:rPr>
  </w:style>
  <w:style w:type="paragraph" w:styleId="Ttulo3">
    <w:name w:val="heading 3"/>
    <w:basedOn w:val="Normal"/>
    <w:next w:val="Normal"/>
    <w:link w:val="Ttulo3Car"/>
    <w:unhideWhenUsed/>
    <w:qFormat/>
    <w:rsid w:val="000D6068"/>
    <w:pPr>
      <w:keepNext/>
      <w:keepLines/>
      <w:outlineLvl w:val="2"/>
    </w:pPr>
    <w:rPr>
      <w:rFonts w:ascii="Calibri" w:hAnsi="Calibri"/>
      <w:b/>
      <w:bCs/>
    </w:rPr>
  </w:style>
  <w:style w:type="paragraph" w:styleId="Ttulo5">
    <w:name w:val="heading 5"/>
    <w:basedOn w:val="Normal"/>
    <w:next w:val="Normal"/>
    <w:link w:val="Ttulo5Car"/>
    <w:unhideWhenUsed/>
    <w:qFormat/>
    <w:rsid w:val="003C5126"/>
    <w:pPr>
      <w:keepNext/>
      <w:keepLines/>
      <w:spacing w:before="200"/>
      <w:outlineLvl w:val="4"/>
    </w:pPr>
    <w:rPr>
      <w:rFonts w:ascii="Times New Roman" w:hAnsi="Times New Roman"/>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rPr>
      <w:rFonts w:ascii="Times New Roman" w:hAnsi="Times New Roman"/>
      <w:sz w:val="24"/>
      <w:lang w:val="es-ES_tradnl"/>
    </w:rPr>
  </w:style>
  <w:style w:type="paragraph" w:styleId="Textoindependiente">
    <w:name w:val="Body Text"/>
    <w:aliases w:val="ALCANCE"/>
    <w:basedOn w:val="Normal"/>
    <w:link w:val="TextoindependienteCar"/>
    <w:uiPriority w:val="99"/>
    <w:rPr>
      <w:rFonts w:ascii="Times New Roman" w:hAnsi="Times New Roman"/>
      <w:i/>
      <w:iCs/>
      <w:sz w:val="24"/>
      <w:lang w:val="es-ES_tradnl"/>
    </w:r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character" w:customStyle="1" w:styleId="Ttulo2Car">
    <w:name w:val="Título 2 Car"/>
    <w:link w:val="Ttulo2"/>
    <w:rsid w:val="00760DBF"/>
    <w:rPr>
      <w:rFonts w:ascii="Calibri" w:hAnsi="Calibri"/>
      <w:b/>
      <w:noProof/>
      <w:sz w:val="22"/>
      <w:lang w:val="es-ES_tradnl" w:eastAsia="x-none"/>
    </w:rPr>
  </w:style>
  <w:style w:type="paragraph" w:styleId="Textodeglobo">
    <w:name w:val="Balloon Text"/>
    <w:basedOn w:val="Normal"/>
    <w:link w:val="TextodegloboCar"/>
    <w:rsid w:val="001F27B7"/>
    <w:rPr>
      <w:rFonts w:ascii="Tahoma" w:hAnsi="Tahoma"/>
      <w:sz w:val="16"/>
      <w:szCs w:val="16"/>
      <w:lang w:val="x-none" w:eastAsia="x-none"/>
    </w:rPr>
  </w:style>
  <w:style w:type="character" w:customStyle="1" w:styleId="TextodegloboCar">
    <w:name w:val="Texto de globo Car"/>
    <w:link w:val="Textodeglobo"/>
    <w:rsid w:val="001F27B7"/>
    <w:rPr>
      <w:rFonts w:ascii="Tahoma" w:hAnsi="Tahoma" w:cs="Tahoma"/>
      <w:sz w:val="16"/>
      <w:szCs w:val="16"/>
    </w:rPr>
  </w:style>
  <w:style w:type="paragraph" w:styleId="Sangradetextonormal">
    <w:name w:val="Body Text Indent"/>
    <w:basedOn w:val="Normal"/>
    <w:link w:val="SangradetextonormalCar"/>
    <w:rsid w:val="002D0215"/>
    <w:pPr>
      <w:spacing w:after="120"/>
      <w:ind w:left="283"/>
    </w:pPr>
  </w:style>
  <w:style w:type="character" w:customStyle="1" w:styleId="SangradetextonormalCar">
    <w:name w:val="Sangría de texto normal Car"/>
    <w:basedOn w:val="Fuentedeprrafopredeter"/>
    <w:link w:val="Sangradetextonormal"/>
    <w:rsid w:val="002D0215"/>
    <w:rPr>
      <w:rFonts w:ascii="Arial" w:hAnsi="Arial"/>
      <w:sz w:val="22"/>
    </w:rPr>
  </w:style>
  <w:style w:type="character" w:customStyle="1" w:styleId="PiedepginaCar">
    <w:name w:val="Pie de página Car"/>
    <w:basedOn w:val="Fuentedeprrafopredeter"/>
    <w:link w:val="Piedepgina"/>
    <w:rsid w:val="002D0215"/>
    <w:rPr>
      <w:rFonts w:ascii="Arial" w:hAnsi="Arial"/>
      <w:sz w:val="22"/>
    </w:rPr>
  </w:style>
  <w:style w:type="table" w:styleId="Tablaconcuadrcula">
    <w:name w:val="Table Grid"/>
    <w:basedOn w:val="Tablanormal"/>
    <w:rsid w:val="006F6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86BB2"/>
    <w:pPr>
      <w:ind w:left="720"/>
      <w:contextualSpacing/>
    </w:pPr>
  </w:style>
  <w:style w:type="character" w:styleId="Hipervnculo">
    <w:name w:val="Hyperlink"/>
    <w:basedOn w:val="Fuentedeprrafopredeter"/>
    <w:uiPriority w:val="99"/>
    <w:rsid w:val="00986BB2"/>
    <w:rPr>
      <w:color w:val="0000FF" w:themeColor="hyperlink"/>
      <w:u w:val="single"/>
    </w:rPr>
  </w:style>
  <w:style w:type="paragraph" w:styleId="Ttulo">
    <w:name w:val="Title"/>
    <w:basedOn w:val="Normal"/>
    <w:next w:val="Normal"/>
    <w:link w:val="TtuloCar"/>
    <w:qFormat/>
    <w:rsid w:val="0085503F"/>
    <w:pPr>
      <w:pBdr>
        <w:bottom w:val="single" w:sz="8" w:space="4" w:color="4F81BD" w:themeColor="accent1"/>
      </w:pBdr>
      <w:spacing w:after="300"/>
      <w:contextualSpacing/>
    </w:pPr>
    <w:rPr>
      <w:rFonts w:ascii="Times New Roman" w:hAnsi="Times New Roman"/>
      <w:b/>
      <w:spacing w:val="5"/>
      <w:kern w:val="28"/>
      <w:sz w:val="24"/>
      <w:szCs w:val="24"/>
    </w:rPr>
  </w:style>
  <w:style w:type="character" w:customStyle="1" w:styleId="TtuloCar">
    <w:name w:val="Título Car"/>
    <w:basedOn w:val="Fuentedeprrafopredeter"/>
    <w:link w:val="Ttulo"/>
    <w:rsid w:val="0085503F"/>
    <w:rPr>
      <w:rFonts w:ascii="Times New Roman" w:eastAsia="Times New Roman" w:hAnsi="Times New Roman" w:cs="Times New Roman"/>
      <w:b/>
      <w:spacing w:val="5"/>
      <w:kern w:val="28"/>
      <w:sz w:val="24"/>
      <w:szCs w:val="24"/>
    </w:rPr>
  </w:style>
  <w:style w:type="character" w:customStyle="1" w:styleId="Ttulo1Car">
    <w:name w:val="Título 1 Car"/>
    <w:basedOn w:val="Fuentedeprrafopredeter"/>
    <w:link w:val="Ttulo1"/>
    <w:rsid w:val="00DD4573"/>
    <w:rPr>
      <w:rFonts w:ascii="Calibri" w:hAnsi="Calibri"/>
      <w:b/>
      <w:bCs/>
      <w:sz w:val="24"/>
      <w:szCs w:val="28"/>
      <w:shd w:val="clear" w:color="auto" w:fill="DBE5F1" w:themeFill="accent1" w:themeFillTint="33"/>
    </w:rPr>
  </w:style>
  <w:style w:type="paragraph" w:styleId="TtuloTDC">
    <w:name w:val="TOC Heading"/>
    <w:basedOn w:val="Ttulo1"/>
    <w:next w:val="Normal"/>
    <w:uiPriority w:val="39"/>
    <w:unhideWhenUsed/>
    <w:qFormat/>
    <w:rsid w:val="0085503F"/>
    <w:pPr>
      <w:spacing w:line="276" w:lineRule="auto"/>
      <w:outlineLvl w:val="9"/>
    </w:pPr>
    <w:rPr>
      <w:lang w:eastAsia="es-ES"/>
    </w:rPr>
  </w:style>
  <w:style w:type="paragraph" w:styleId="TDC1">
    <w:name w:val="toc 1"/>
    <w:basedOn w:val="Normal"/>
    <w:next w:val="Normal"/>
    <w:autoRedefine/>
    <w:uiPriority w:val="39"/>
    <w:qFormat/>
    <w:rsid w:val="00015BDE"/>
    <w:pPr>
      <w:spacing w:before="240" w:after="120"/>
    </w:pPr>
    <w:rPr>
      <w:rFonts w:asciiTheme="minorHAnsi" w:hAnsiTheme="minorHAnsi"/>
      <w:b/>
      <w:bCs/>
    </w:rPr>
  </w:style>
  <w:style w:type="character" w:customStyle="1" w:styleId="EncabezadoCar">
    <w:name w:val="Encabezado Car"/>
    <w:link w:val="Encabezado"/>
    <w:rsid w:val="002009DC"/>
    <w:rPr>
      <w:sz w:val="24"/>
      <w:lang w:val="es-ES_tradnl"/>
    </w:rPr>
  </w:style>
  <w:style w:type="character" w:styleId="Refdecomentario">
    <w:name w:val="annotation reference"/>
    <w:basedOn w:val="Fuentedeprrafopredeter"/>
    <w:rsid w:val="00590F3E"/>
    <w:rPr>
      <w:sz w:val="16"/>
      <w:szCs w:val="16"/>
    </w:rPr>
  </w:style>
  <w:style w:type="paragraph" w:styleId="Textocomentario">
    <w:name w:val="annotation text"/>
    <w:basedOn w:val="Normal"/>
    <w:link w:val="TextocomentarioCar"/>
    <w:rsid w:val="00590F3E"/>
    <w:rPr>
      <w:sz w:val="20"/>
    </w:rPr>
  </w:style>
  <w:style w:type="character" w:customStyle="1" w:styleId="TextocomentarioCar">
    <w:name w:val="Texto comentario Car"/>
    <w:basedOn w:val="Fuentedeprrafopredeter"/>
    <w:link w:val="Textocomentario"/>
    <w:rsid w:val="00590F3E"/>
    <w:rPr>
      <w:rFonts w:ascii="Arial" w:hAnsi="Arial"/>
    </w:rPr>
  </w:style>
  <w:style w:type="paragraph" w:styleId="Asuntodelcomentario">
    <w:name w:val="annotation subject"/>
    <w:basedOn w:val="Textocomentario"/>
    <w:next w:val="Textocomentario"/>
    <w:link w:val="AsuntodelcomentarioCar"/>
    <w:rsid w:val="00590F3E"/>
    <w:rPr>
      <w:b/>
      <w:bCs/>
    </w:rPr>
  </w:style>
  <w:style w:type="character" w:customStyle="1" w:styleId="AsuntodelcomentarioCar">
    <w:name w:val="Asunto del comentario Car"/>
    <w:basedOn w:val="TextocomentarioCar"/>
    <w:link w:val="Asuntodelcomentario"/>
    <w:rsid w:val="00590F3E"/>
    <w:rPr>
      <w:rFonts w:ascii="Arial" w:hAnsi="Arial"/>
      <w:b/>
      <w:bCs/>
    </w:rPr>
  </w:style>
  <w:style w:type="paragraph" w:styleId="TDC2">
    <w:name w:val="toc 2"/>
    <w:basedOn w:val="Normal"/>
    <w:next w:val="Normal"/>
    <w:autoRedefine/>
    <w:uiPriority w:val="39"/>
    <w:qFormat/>
    <w:rsid w:val="008840C0"/>
    <w:pPr>
      <w:tabs>
        <w:tab w:val="left" w:pos="992"/>
        <w:tab w:val="right" w:leader="dot" w:pos="9628"/>
      </w:tabs>
      <w:spacing w:before="120" w:after="120"/>
      <w:ind w:left="709" w:right="227"/>
      <w:jc w:val="both"/>
    </w:pPr>
    <w:rPr>
      <w:rFonts w:asciiTheme="minorHAnsi" w:hAnsiTheme="minorHAnsi"/>
      <w:bCs/>
      <w:iCs/>
      <w:sz w:val="20"/>
      <w:szCs w:val="22"/>
    </w:rPr>
  </w:style>
  <w:style w:type="paragraph" w:styleId="Textonotaalfinal">
    <w:name w:val="endnote text"/>
    <w:basedOn w:val="Normal"/>
    <w:link w:val="TextonotaalfinalCar"/>
    <w:uiPriority w:val="99"/>
    <w:unhideWhenUsed/>
    <w:rsid w:val="00A41444"/>
    <w:rPr>
      <w:rFonts w:ascii="Times New Roman" w:hAnsi="Times New Roman"/>
      <w:sz w:val="20"/>
    </w:rPr>
  </w:style>
  <w:style w:type="character" w:customStyle="1" w:styleId="TextonotaalfinalCar">
    <w:name w:val="Texto nota al final Car"/>
    <w:basedOn w:val="Fuentedeprrafopredeter"/>
    <w:link w:val="Textonotaalfinal"/>
    <w:uiPriority w:val="99"/>
    <w:rsid w:val="00A41444"/>
    <w:rPr>
      <w:rFonts w:ascii="Times New Roman" w:eastAsia="Times New Roman" w:hAnsi="Times New Roman" w:cs="Times New Roman"/>
    </w:rPr>
  </w:style>
  <w:style w:type="character" w:styleId="Refdenotaalfinal">
    <w:name w:val="endnote reference"/>
    <w:basedOn w:val="Fuentedeprrafopredeter"/>
    <w:uiPriority w:val="99"/>
    <w:unhideWhenUsed/>
    <w:rsid w:val="00A41444"/>
    <w:rPr>
      <w:vertAlign w:val="superscript"/>
    </w:rPr>
  </w:style>
  <w:style w:type="character" w:customStyle="1" w:styleId="Ttulo3Car">
    <w:name w:val="Título 3 Car"/>
    <w:basedOn w:val="Fuentedeprrafopredeter"/>
    <w:link w:val="Ttulo3"/>
    <w:rsid w:val="000D6068"/>
    <w:rPr>
      <w:rFonts w:ascii="Calibri" w:hAnsi="Calibri"/>
      <w:b/>
      <w:bCs/>
      <w:sz w:val="22"/>
    </w:rPr>
  </w:style>
  <w:style w:type="paragraph" w:customStyle="1" w:styleId="TITULO3">
    <w:name w:val="TITULO 3"/>
    <w:basedOn w:val="Normal"/>
    <w:qFormat/>
    <w:rsid w:val="000D6068"/>
    <w:pPr>
      <w:ind w:left="72"/>
    </w:pPr>
    <w:rPr>
      <w:rFonts w:ascii="Calibri" w:hAnsi="Calibri"/>
      <w:b/>
      <w:bCs/>
      <w:spacing w:val="-2"/>
    </w:rPr>
  </w:style>
  <w:style w:type="paragraph" w:styleId="TDC3">
    <w:name w:val="toc 3"/>
    <w:basedOn w:val="Normal"/>
    <w:next w:val="Normal"/>
    <w:autoRedefine/>
    <w:uiPriority w:val="39"/>
    <w:qFormat/>
    <w:rsid w:val="00540F2C"/>
    <w:pPr>
      <w:tabs>
        <w:tab w:val="right" w:leader="dot" w:pos="9628"/>
      </w:tabs>
      <w:ind w:left="1418"/>
    </w:pPr>
    <w:rPr>
      <w:rFonts w:asciiTheme="minorHAnsi" w:hAnsiTheme="minorHAnsi"/>
      <w:sz w:val="20"/>
    </w:rPr>
  </w:style>
  <w:style w:type="character" w:customStyle="1" w:styleId="Ttulo5Car">
    <w:name w:val="Título 5 Car"/>
    <w:basedOn w:val="Fuentedeprrafopredeter"/>
    <w:link w:val="Ttulo5"/>
    <w:rsid w:val="003C5126"/>
    <w:rPr>
      <w:rFonts w:ascii="Times New Roman" w:eastAsia="Times New Roman" w:hAnsi="Times New Roman" w:cs="Times New Roman"/>
      <w:color w:val="243F60" w:themeColor="accent1" w:themeShade="7F"/>
      <w:sz w:val="22"/>
    </w:rPr>
  </w:style>
  <w:style w:type="paragraph" w:customStyle="1" w:styleId="Default">
    <w:name w:val="Default"/>
    <w:rsid w:val="003C5126"/>
    <w:pPr>
      <w:autoSpaceDE w:val="0"/>
      <w:autoSpaceDN w:val="0"/>
      <w:adjustRightInd w:val="0"/>
    </w:pPr>
    <w:rPr>
      <w:rFonts w:ascii="Calibri" w:hAnsi="Calibri" w:cs="Calibri"/>
      <w:color w:val="000000"/>
      <w:sz w:val="24"/>
      <w:szCs w:val="24"/>
      <w:lang w:eastAsia="es-ES"/>
    </w:rPr>
  </w:style>
  <w:style w:type="character" w:customStyle="1" w:styleId="TextoindependienteCar">
    <w:name w:val="Texto independiente Car"/>
    <w:aliases w:val="ALCANCE Car"/>
    <w:link w:val="Textoindependiente"/>
    <w:uiPriority w:val="99"/>
    <w:rsid w:val="00956C8D"/>
    <w:rPr>
      <w:i/>
      <w:iCs/>
      <w:sz w:val="24"/>
      <w:lang w:val="es-ES_tradnl"/>
    </w:rPr>
  </w:style>
  <w:style w:type="paragraph" w:styleId="TDC4">
    <w:name w:val="toc 4"/>
    <w:basedOn w:val="Normal"/>
    <w:next w:val="Normal"/>
    <w:autoRedefine/>
    <w:rsid w:val="00015BDE"/>
    <w:pPr>
      <w:ind w:left="660"/>
    </w:pPr>
    <w:rPr>
      <w:rFonts w:asciiTheme="minorHAnsi" w:hAnsiTheme="minorHAnsi"/>
      <w:sz w:val="20"/>
    </w:rPr>
  </w:style>
  <w:style w:type="paragraph" w:styleId="TDC5">
    <w:name w:val="toc 5"/>
    <w:basedOn w:val="Normal"/>
    <w:next w:val="Normal"/>
    <w:autoRedefine/>
    <w:rsid w:val="00015BDE"/>
    <w:pPr>
      <w:ind w:left="880"/>
    </w:pPr>
    <w:rPr>
      <w:rFonts w:asciiTheme="minorHAnsi" w:hAnsiTheme="minorHAnsi"/>
      <w:sz w:val="20"/>
    </w:rPr>
  </w:style>
  <w:style w:type="paragraph" w:styleId="TDC6">
    <w:name w:val="toc 6"/>
    <w:basedOn w:val="Normal"/>
    <w:next w:val="Normal"/>
    <w:autoRedefine/>
    <w:rsid w:val="00015BDE"/>
    <w:pPr>
      <w:ind w:left="1100"/>
    </w:pPr>
    <w:rPr>
      <w:rFonts w:asciiTheme="minorHAnsi" w:hAnsiTheme="minorHAnsi"/>
      <w:sz w:val="20"/>
    </w:rPr>
  </w:style>
  <w:style w:type="paragraph" w:styleId="TDC7">
    <w:name w:val="toc 7"/>
    <w:basedOn w:val="Normal"/>
    <w:next w:val="Normal"/>
    <w:autoRedefine/>
    <w:rsid w:val="00015BDE"/>
    <w:pPr>
      <w:ind w:left="1320"/>
    </w:pPr>
    <w:rPr>
      <w:rFonts w:asciiTheme="minorHAnsi" w:hAnsiTheme="minorHAnsi"/>
      <w:sz w:val="20"/>
    </w:rPr>
  </w:style>
  <w:style w:type="paragraph" w:styleId="TDC8">
    <w:name w:val="toc 8"/>
    <w:basedOn w:val="Normal"/>
    <w:next w:val="Normal"/>
    <w:autoRedefine/>
    <w:rsid w:val="00015BDE"/>
    <w:pPr>
      <w:ind w:left="1540"/>
    </w:pPr>
    <w:rPr>
      <w:rFonts w:asciiTheme="minorHAnsi" w:hAnsiTheme="minorHAnsi"/>
      <w:sz w:val="20"/>
    </w:rPr>
  </w:style>
  <w:style w:type="paragraph" w:styleId="TDC9">
    <w:name w:val="toc 9"/>
    <w:basedOn w:val="Normal"/>
    <w:next w:val="Normal"/>
    <w:autoRedefine/>
    <w:rsid w:val="00015BDE"/>
    <w:pPr>
      <w:ind w:left="1760"/>
    </w:pPr>
    <w:rPr>
      <w:rFonts w:asciiTheme="minorHAnsi" w:hAnsiTheme="minorHAnsi"/>
      <w:sz w:val="20"/>
    </w:rPr>
  </w:style>
  <w:style w:type="paragraph" w:styleId="Continuarlista3">
    <w:name w:val="List Continue 3"/>
    <w:basedOn w:val="Normal"/>
    <w:rsid w:val="0009005D"/>
    <w:pPr>
      <w:spacing w:after="120"/>
      <w:ind w:left="849"/>
    </w:pPr>
    <w:rPr>
      <w:rFonts w:ascii="Times New Roman" w:hAnsi="Times New Roman"/>
      <w:sz w:val="20"/>
      <w:lang w:val="es-ES_tradnl" w:eastAsia="es-ES"/>
    </w:rPr>
  </w:style>
  <w:style w:type="paragraph" w:styleId="Revisin">
    <w:name w:val="Revision"/>
    <w:hidden/>
    <w:uiPriority w:val="99"/>
    <w:semiHidden/>
    <w:rsid w:val="007B6CA6"/>
    <w:rPr>
      <w:rFonts w:ascii="Arial" w:hAnsi="Arial"/>
      <w:sz w:val="22"/>
    </w:rPr>
  </w:style>
  <w:style w:type="paragraph" w:styleId="NormalWeb">
    <w:name w:val="Normal (Web)"/>
    <w:basedOn w:val="Normal"/>
    <w:rsid w:val="004D620D"/>
    <w:pPr>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Estilo3">
    <w:name w:val="Estilo3"/>
    <w:basedOn w:val="Normal"/>
    <w:rsid w:val="001C7E8B"/>
    <w:pPr>
      <w:widowControl w:val="0"/>
      <w:snapToGrid w:val="0"/>
      <w:spacing w:after="120" w:line="360" w:lineRule="auto"/>
      <w:ind w:left="284"/>
      <w:jc w:val="both"/>
    </w:pPr>
    <w:rPr>
      <w:sz w:val="24"/>
      <w:lang w:val="es-ES_tradnl" w:eastAsia="es-ES"/>
    </w:rPr>
  </w:style>
  <w:style w:type="paragraph" w:customStyle="1" w:styleId="TableParagraph">
    <w:name w:val="Table Paragraph"/>
    <w:basedOn w:val="Normal"/>
    <w:uiPriority w:val="1"/>
    <w:qFormat/>
    <w:rsid w:val="00A22F63"/>
    <w:pPr>
      <w:widowControl w:val="0"/>
    </w:pPr>
    <w:rPr>
      <w:rFonts w:asciiTheme="minorHAnsi" w:eastAsiaTheme="minorHAnsi" w:hAnsiTheme="minorHAnsi" w:cstheme="minorBidi"/>
      <w:sz w:val="20"/>
      <w:szCs w:val="22"/>
    </w:rPr>
  </w:style>
  <w:style w:type="character" w:customStyle="1" w:styleId="normaltextrun">
    <w:name w:val="normaltextrun"/>
    <w:basedOn w:val="Fuentedeprrafopredeter"/>
    <w:rsid w:val="003B0CF0"/>
  </w:style>
  <w:style w:type="character" w:customStyle="1" w:styleId="eop">
    <w:name w:val="eop"/>
    <w:basedOn w:val="Fuentedeprrafopredeter"/>
    <w:rsid w:val="003B0CF0"/>
  </w:style>
  <w:style w:type="paragraph" w:customStyle="1" w:styleId="paragraph">
    <w:name w:val="paragraph"/>
    <w:basedOn w:val="Normal"/>
    <w:rsid w:val="00890565"/>
    <w:pPr>
      <w:spacing w:before="100" w:beforeAutospacing="1" w:after="100" w:afterAutospacing="1"/>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F56695"/>
    <w:rPr>
      <w:color w:val="605E5C"/>
      <w:shd w:val="clear" w:color="auto" w:fill="E1DFDD"/>
    </w:rPr>
  </w:style>
  <w:style w:type="character" w:styleId="Hipervnculovisitado">
    <w:name w:val="FollowedHyperlink"/>
    <w:basedOn w:val="Fuentedeprrafopredeter"/>
    <w:semiHidden/>
    <w:unhideWhenUsed/>
    <w:rsid w:val="00F56695"/>
    <w:rPr>
      <w:color w:val="800080" w:themeColor="followedHyperlink"/>
      <w:u w:val="single"/>
    </w:rPr>
  </w:style>
  <w:style w:type="character" w:customStyle="1" w:styleId="markedcontent">
    <w:name w:val="markedcontent"/>
    <w:basedOn w:val="Fuentedeprrafopredeter"/>
    <w:rsid w:val="00020F44"/>
  </w:style>
  <w:style w:type="character" w:customStyle="1" w:styleId="q4iawc">
    <w:name w:val="q4iawc"/>
    <w:basedOn w:val="Fuentedeprrafopredeter"/>
    <w:rsid w:val="00945972"/>
  </w:style>
  <w:style w:type="character" w:styleId="Fuerte">
    <w:name w:val="Strong"/>
    <w:basedOn w:val="Fuentedeprrafopredeter"/>
    <w:uiPriority w:val="22"/>
    <w:qFormat/>
    <w:rsid w:val="00431FEF"/>
    <w:rPr>
      <w:b/>
      <w:bCs/>
    </w:rPr>
  </w:style>
  <w:style w:type="character" w:customStyle="1" w:styleId="ztplmc">
    <w:name w:val="ztplmc"/>
    <w:basedOn w:val="Fuentedeprrafopredeter"/>
    <w:rsid w:val="006F0804"/>
  </w:style>
  <w:style w:type="character" w:customStyle="1" w:styleId="material-icons-extended">
    <w:name w:val="material-icons-extended"/>
    <w:basedOn w:val="Fuentedeprrafopredeter"/>
    <w:rsid w:val="006F0804"/>
  </w:style>
  <w:style w:type="character" w:customStyle="1" w:styleId="viiyi">
    <w:name w:val="viiyi"/>
    <w:basedOn w:val="Fuentedeprrafopredeter"/>
    <w:rsid w:val="006F0804"/>
  </w:style>
  <w:style w:type="character" w:customStyle="1" w:styleId="rynqvb">
    <w:name w:val="rynqvb"/>
    <w:basedOn w:val="Fuentedeprrafopredeter"/>
    <w:rsid w:val="00C23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8920">
      <w:bodyDiv w:val="1"/>
      <w:marLeft w:val="0"/>
      <w:marRight w:val="0"/>
      <w:marTop w:val="0"/>
      <w:marBottom w:val="0"/>
      <w:divBdr>
        <w:top w:val="none" w:sz="0" w:space="0" w:color="auto"/>
        <w:left w:val="none" w:sz="0" w:space="0" w:color="auto"/>
        <w:bottom w:val="none" w:sz="0" w:space="0" w:color="auto"/>
        <w:right w:val="none" w:sz="0" w:space="0" w:color="auto"/>
      </w:divBdr>
    </w:div>
    <w:div w:id="295599261">
      <w:bodyDiv w:val="1"/>
      <w:marLeft w:val="0"/>
      <w:marRight w:val="0"/>
      <w:marTop w:val="0"/>
      <w:marBottom w:val="0"/>
      <w:divBdr>
        <w:top w:val="none" w:sz="0" w:space="0" w:color="auto"/>
        <w:left w:val="none" w:sz="0" w:space="0" w:color="auto"/>
        <w:bottom w:val="none" w:sz="0" w:space="0" w:color="auto"/>
        <w:right w:val="none" w:sz="0" w:space="0" w:color="auto"/>
      </w:divBdr>
    </w:div>
    <w:div w:id="356932246">
      <w:bodyDiv w:val="1"/>
      <w:marLeft w:val="0"/>
      <w:marRight w:val="0"/>
      <w:marTop w:val="0"/>
      <w:marBottom w:val="0"/>
      <w:divBdr>
        <w:top w:val="none" w:sz="0" w:space="0" w:color="auto"/>
        <w:left w:val="none" w:sz="0" w:space="0" w:color="auto"/>
        <w:bottom w:val="none" w:sz="0" w:space="0" w:color="auto"/>
        <w:right w:val="none" w:sz="0" w:space="0" w:color="auto"/>
      </w:divBdr>
      <w:divsChild>
        <w:div w:id="258413691">
          <w:marLeft w:val="0"/>
          <w:marRight w:val="0"/>
          <w:marTop w:val="0"/>
          <w:marBottom w:val="0"/>
          <w:divBdr>
            <w:top w:val="none" w:sz="0" w:space="0" w:color="auto"/>
            <w:left w:val="none" w:sz="0" w:space="0" w:color="auto"/>
            <w:bottom w:val="none" w:sz="0" w:space="0" w:color="auto"/>
            <w:right w:val="none" w:sz="0" w:space="0" w:color="auto"/>
          </w:divBdr>
          <w:divsChild>
            <w:div w:id="204029997">
              <w:marLeft w:val="0"/>
              <w:marRight w:val="0"/>
              <w:marTop w:val="0"/>
              <w:marBottom w:val="0"/>
              <w:divBdr>
                <w:top w:val="none" w:sz="0" w:space="0" w:color="auto"/>
                <w:left w:val="none" w:sz="0" w:space="0" w:color="auto"/>
                <w:bottom w:val="none" w:sz="0" w:space="0" w:color="auto"/>
                <w:right w:val="none" w:sz="0" w:space="0" w:color="auto"/>
              </w:divBdr>
            </w:div>
            <w:div w:id="254674528">
              <w:marLeft w:val="0"/>
              <w:marRight w:val="0"/>
              <w:marTop w:val="0"/>
              <w:marBottom w:val="0"/>
              <w:divBdr>
                <w:top w:val="none" w:sz="0" w:space="0" w:color="auto"/>
                <w:left w:val="none" w:sz="0" w:space="0" w:color="auto"/>
                <w:bottom w:val="none" w:sz="0" w:space="0" w:color="auto"/>
                <w:right w:val="none" w:sz="0" w:space="0" w:color="auto"/>
              </w:divBdr>
            </w:div>
            <w:div w:id="272369516">
              <w:marLeft w:val="0"/>
              <w:marRight w:val="0"/>
              <w:marTop w:val="0"/>
              <w:marBottom w:val="0"/>
              <w:divBdr>
                <w:top w:val="none" w:sz="0" w:space="0" w:color="auto"/>
                <w:left w:val="none" w:sz="0" w:space="0" w:color="auto"/>
                <w:bottom w:val="none" w:sz="0" w:space="0" w:color="auto"/>
                <w:right w:val="none" w:sz="0" w:space="0" w:color="auto"/>
              </w:divBdr>
            </w:div>
            <w:div w:id="443309139">
              <w:marLeft w:val="0"/>
              <w:marRight w:val="0"/>
              <w:marTop w:val="0"/>
              <w:marBottom w:val="0"/>
              <w:divBdr>
                <w:top w:val="none" w:sz="0" w:space="0" w:color="auto"/>
                <w:left w:val="none" w:sz="0" w:space="0" w:color="auto"/>
                <w:bottom w:val="none" w:sz="0" w:space="0" w:color="auto"/>
                <w:right w:val="none" w:sz="0" w:space="0" w:color="auto"/>
              </w:divBdr>
            </w:div>
            <w:div w:id="714308387">
              <w:marLeft w:val="0"/>
              <w:marRight w:val="0"/>
              <w:marTop w:val="0"/>
              <w:marBottom w:val="0"/>
              <w:divBdr>
                <w:top w:val="none" w:sz="0" w:space="0" w:color="auto"/>
                <w:left w:val="none" w:sz="0" w:space="0" w:color="auto"/>
                <w:bottom w:val="none" w:sz="0" w:space="0" w:color="auto"/>
                <w:right w:val="none" w:sz="0" w:space="0" w:color="auto"/>
              </w:divBdr>
            </w:div>
            <w:div w:id="809589231">
              <w:marLeft w:val="0"/>
              <w:marRight w:val="0"/>
              <w:marTop w:val="0"/>
              <w:marBottom w:val="0"/>
              <w:divBdr>
                <w:top w:val="none" w:sz="0" w:space="0" w:color="auto"/>
                <w:left w:val="none" w:sz="0" w:space="0" w:color="auto"/>
                <w:bottom w:val="none" w:sz="0" w:space="0" w:color="auto"/>
                <w:right w:val="none" w:sz="0" w:space="0" w:color="auto"/>
              </w:divBdr>
            </w:div>
            <w:div w:id="1089935109">
              <w:marLeft w:val="0"/>
              <w:marRight w:val="0"/>
              <w:marTop w:val="0"/>
              <w:marBottom w:val="0"/>
              <w:divBdr>
                <w:top w:val="none" w:sz="0" w:space="0" w:color="auto"/>
                <w:left w:val="none" w:sz="0" w:space="0" w:color="auto"/>
                <w:bottom w:val="none" w:sz="0" w:space="0" w:color="auto"/>
                <w:right w:val="none" w:sz="0" w:space="0" w:color="auto"/>
              </w:divBdr>
            </w:div>
            <w:div w:id="1195653233">
              <w:marLeft w:val="0"/>
              <w:marRight w:val="0"/>
              <w:marTop w:val="0"/>
              <w:marBottom w:val="0"/>
              <w:divBdr>
                <w:top w:val="none" w:sz="0" w:space="0" w:color="auto"/>
                <w:left w:val="none" w:sz="0" w:space="0" w:color="auto"/>
                <w:bottom w:val="none" w:sz="0" w:space="0" w:color="auto"/>
                <w:right w:val="none" w:sz="0" w:space="0" w:color="auto"/>
              </w:divBdr>
            </w:div>
            <w:div w:id="1462768132">
              <w:marLeft w:val="0"/>
              <w:marRight w:val="0"/>
              <w:marTop w:val="0"/>
              <w:marBottom w:val="0"/>
              <w:divBdr>
                <w:top w:val="none" w:sz="0" w:space="0" w:color="auto"/>
                <w:left w:val="none" w:sz="0" w:space="0" w:color="auto"/>
                <w:bottom w:val="none" w:sz="0" w:space="0" w:color="auto"/>
                <w:right w:val="none" w:sz="0" w:space="0" w:color="auto"/>
              </w:divBdr>
            </w:div>
            <w:div w:id="1851338115">
              <w:marLeft w:val="0"/>
              <w:marRight w:val="0"/>
              <w:marTop w:val="0"/>
              <w:marBottom w:val="0"/>
              <w:divBdr>
                <w:top w:val="none" w:sz="0" w:space="0" w:color="auto"/>
                <w:left w:val="none" w:sz="0" w:space="0" w:color="auto"/>
                <w:bottom w:val="none" w:sz="0" w:space="0" w:color="auto"/>
                <w:right w:val="none" w:sz="0" w:space="0" w:color="auto"/>
              </w:divBdr>
            </w:div>
            <w:div w:id="1974484200">
              <w:marLeft w:val="0"/>
              <w:marRight w:val="0"/>
              <w:marTop w:val="0"/>
              <w:marBottom w:val="0"/>
              <w:divBdr>
                <w:top w:val="none" w:sz="0" w:space="0" w:color="auto"/>
                <w:left w:val="none" w:sz="0" w:space="0" w:color="auto"/>
                <w:bottom w:val="none" w:sz="0" w:space="0" w:color="auto"/>
                <w:right w:val="none" w:sz="0" w:space="0" w:color="auto"/>
              </w:divBdr>
            </w:div>
            <w:div w:id="2003700734">
              <w:marLeft w:val="0"/>
              <w:marRight w:val="0"/>
              <w:marTop w:val="0"/>
              <w:marBottom w:val="0"/>
              <w:divBdr>
                <w:top w:val="none" w:sz="0" w:space="0" w:color="auto"/>
                <w:left w:val="none" w:sz="0" w:space="0" w:color="auto"/>
                <w:bottom w:val="none" w:sz="0" w:space="0" w:color="auto"/>
                <w:right w:val="none" w:sz="0" w:space="0" w:color="auto"/>
              </w:divBdr>
            </w:div>
          </w:divsChild>
        </w:div>
        <w:div w:id="555433561">
          <w:marLeft w:val="0"/>
          <w:marRight w:val="0"/>
          <w:marTop w:val="0"/>
          <w:marBottom w:val="0"/>
          <w:divBdr>
            <w:top w:val="none" w:sz="0" w:space="0" w:color="auto"/>
            <w:left w:val="none" w:sz="0" w:space="0" w:color="auto"/>
            <w:bottom w:val="none" w:sz="0" w:space="0" w:color="auto"/>
            <w:right w:val="none" w:sz="0" w:space="0" w:color="auto"/>
          </w:divBdr>
          <w:divsChild>
            <w:div w:id="335231985">
              <w:marLeft w:val="0"/>
              <w:marRight w:val="0"/>
              <w:marTop w:val="0"/>
              <w:marBottom w:val="0"/>
              <w:divBdr>
                <w:top w:val="none" w:sz="0" w:space="0" w:color="auto"/>
                <w:left w:val="none" w:sz="0" w:space="0" w:color="auto"/>
                <w:bottom w:val="none" w:sz="0" w:space="0" w:color="auto"/>
                <w:right w:val="none" w:sz="0" w:space="0" w:color="auto"/>
              </w:divBdr>
            </w:div>
          </w:divsChild>
        </w:div>
        <w:div w:id="1620913677">
          <w:marLeft w:val="0"/>
          <w:marRight w:val="0"/>
          <w:marTop w:val="0"/>
          <w:marBottom w:val="0"/>
          <w:divBdr>
            <w:top w:val="none" w:sz="0" w:space="0" w:color="auto"/>
            <w:left w:val="none" w:sz="0" w:space="0" w:color="auto"/>
            <w:bottom w:val="none" w:sz="0" w:space="0" w:color="auto"/>
            <w:right w:val="none" w:sz="0" w:space="0" w:color="auto"/>
          </w:divBdr>
          <w:divsChild>
            <w:div w:id="129899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08921">
      <w:bodyDiv w:val="1"/>
      <w:marLeft w:val="0"/>
      <w:marRight w:val="0"/>
      <w:marTop w:val="0"/>
      <w:marBottom w:val="0"/>
      <w:divBdr>
        <w:top w:val="none" w:sz="0" w:space="0" w:color="auto"/>
        <w:left w:val="none" w:sz="0" w:space="0" w:color="auto"/>
        <w:bottom w:val="none" w:sz="0" w:space="0" w:color="auto"/>
        <w:right w:val="none" w:sz="0" w:space="0" w:color="auto"/>
      </w:divBdr>
    </w:div>
    <w:div w:id="724335121">
      <w:bodyDiv w:val="1"/>
      <w:marLeft w:val="0"/>
      <w:marRight w:val="0"/>
      <w:marTop w:val="0"/>
      <w:marBottom w:val="0"/>
      <w:divBdr>
        <w:top w:val="none" w:sz="0" w:space="0" w:color="auto"/>
        <w:left w:val="none" w:sz="0" w:space="0" w:color="auto"/>
        <w:bottom w:val="none" w:sz="0" w:space="0" w:color="auto"/>
        <w:right w:val="none" w:sz="0" w:space="0" w:color="auto"/>
      </w:divBdr>
    </w:div>
    <w:div w:id="724835790">
      <w:bodyDiv w:val="1"/>
      <w:marLeft w:val="0"/>
      <w:marRight w:val="0"/>
      <w:marTop w:val="0"/>
      <w:marBottom w:val="0"/>
      <w:divBdr>
        <w:top w:val="none" w:sz="0" w:space="0" w:color="auto"/>
        <w:left w:val="none" w:sz="0" w:space="0" w:color="auto"/>
        <w:bottom w:val="none" w:sz="0" w:space="0" w:color="auto"/>
        <w:right w:val="none" w:sz="0" w:space="0" w:color="auto"/>
      </w:divBdr>
    </w:div>
    <w:div w:id="1171794470">
      <w:bodyDiv w:val="1"/>
      <w:marLeft w:val="0"/>
      <w:marRight w:val="0"/>
      <w:marTop w:val="0"/>
      <w:marBottom w:val="0"/>
      <w:divBdr>
        <w:top w:val="none" w:sz="0" w:space="0" w:color="auto"/>
        <w:left w:val="none" w:sz="0" w:space="0" w:color="auto"/>
        <w:bottom w:val="none" w:sz="0" w:space="0" w:color="auto"/>
        <w:right w:val="none" w:sz="0" w:space="0" w:color="auto"/>
      </w:divBdr>
    </w:div>
    <w:div w:id="1304237938">
      <w:bodyDiv w:val="1"/>
      <w:marLeft w:val="0"/>
      <w:marRight w:val="0"/>
      <w:marTop w:val="0"/>
      <w:marBottom w:val="0"/>
      <w:divBdr>
        <w:top w:val="none" w:sz="0" w:space="0" w:color="auto"/>
        <w:left w:val="none" w:sz="0" w:space="0" w:color="auto"/>
        <w:bottom w:val="none" w:sz="0" w:space="0" w:color="auto"/>
        <w:right w:val="none" w:sz="0" w:space="0" w:color="auto"/>
      </w:divBdr>
      <w:divsChild>
        <w:div w:id="1372337849">
          <w:marLeft w:val="0"/>
          <w:marRight w:val="0"/>
          <w:marTop w:val="100"/>
          <w:marBottom w:val="0"/>
          <w:divBdr>
            <w:top w:val="none" w:sz="0" w:space="0" w:color="auto"/>
            <w:left w:val="none" w:sz="0" w:space="0" w:color="auto"/>
            <w:bottom w:val="none" w:sz="0" w:space="0" w:color="auto"/>
            <w:right w:val="none" w:sz="0" w:space="0" w:color="auto"/>
          </w:divBdr>
        </w:div>
        <w:div w:id="41945478">
          <w:marLeft w:val="0"/>
          <w:marRight w:val="0"/>
          <w:marTop w:val="0"/>
          <w:marBottom w:val="0"/>
          <w:divBdr>
            <w:top w:val="none" w:sz="0" w:space="0" w:color="auto"/>
            <w:left w:val="none" w:sz="0" w:space="0" w:color="auto"/>
            <w:bottom w:val="none" w:sz="0" w:space="0" w:color="auto"/>
            <w:right w:val="none" w:sz="0" w:space="0" w:color="auto"/>
          </w:divBdr>
          <w:divsChild>
            <w:div w:id="1765880202">
              <w:marLeft w:val="0"/>
              <w:marRight w:val="0"/>
              <w:marTop w:val="0"/>
              <w:marBottom w:val="0"/>
              <w:divBdr>
                <w:top w:val="none" w:sz="0" w:space="0" w:color="auto"/>
                <w:left w:val="none" w:sz="0" w:space="0" w:color="auto"/>
                <w:bottom w:val="none" w:sz="0" w:space="0" w:color="auto"/>
                <w:right w:val="none" w:sz="0" w:space="0" w:color="auto"/>
              </w:divBdr>
              <w:divsChild>
                <w:div w:id="1801873675">
                  <w:marLeft w:val="0"/>
                  <w:marRight w:val="0"/>
                  <w:marTop w:val="0"/>
                  <w:marBottom w:val="0"/>
                  <w:divBdr>
                    <w:top w:val="none" w:sz="0" w:space="0" w:color="auto"/>
                    <w:left w:val="none" w:sz="0" w:space="0" w:color="auto"/>
                    <w:bottom w:val="none" w:sz="0" w:space="0" w:color="auto"/>
                    <w:right w:val="none" w:sz="0" w:space="0" w:color="auto"/>
                  </w:divBdr>
                  <w:divsChild>
                    <w:div w:id="211520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761595">
          <w:marLeft w:val="0"/>
          <w:marRight w:val="0"/>
          <w:marTop w:val="0"/>
          <w:marBottom w:val="0"/>
          <w:divBdr>
            <w:top w:val="none" w:sz="0" w:space="0" w:color="auto"/>
            <w:left w:val="none" w:sz="0" w:space="0" w:color="auto"/>
            <w:bottom w:val="none" w:sz="0" w:space="0" w:color="auto"/>
            <w:right w:val="none" w:sz="0" w:space="0" w:color="auto"/>
          </w:divBdr>
          <w:divsChild>
            <w:div w:id="691539676">
              <w:marLeft w:val="0"/>
              <w:marRight w:val="0"/>
              <w:marTop w:val="0"/>
              <w:marBottom w:val="0"/>
              <w:divBdr>
                <w:top w:val="none" w:sz="0" w:space="0" w:color="auto"/>
                <w:left w:val="none" w:sz="0" w:space="0" w:color="auto"/>
                <w:bottom w:val="none" w:sz="0" w:space="0" w:color="auto"/>
                <w:right w:val="none" w:sz="0" w:space="0" w:color="auto"/>
              </w:divBdr>
              <w:divsChild>
                <w:div w:id="172320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04578">
      <w:bodyDiv w:val="1"/>
      <w:marLeft w:val="0"/>
      <w:marRight w:val="0"/>
      <w:marTop w:val="0"/>
      <w:marBottom w:val="0"/>
      <w:divBdr>
        <w:top w:val="none" w:sz="0" w:space="0" w:color="auto"/>
        <w:left w:val="none" w:sz="0" w:space="0" w:color="auto"/>
        <w:bottom w:val="none" w:sz="0" w:space="0" w:color="auto"/>
        <w:right w:val="none" w:sz="0" w:space="0" w:color="auto"/>
      </w:divBdr>
    </w:div>
    <w:div w:id="1506214376">
      <w:bodyDiv w:val="1"/>
      <w:marLeft w:val="0"/>
      <w:marRight w:val="0"/>
      <w:marTop w:val="0"/>
      <w:marBottom w:val="0"/>
      <w:divBdr>
        <w:top w:val="none" w:sz="0" w:space="0" w:color="auto"/>
        <w:left w:val="none" w:sz="0" w:space="0" w:color="auto"/>
        <w:bottom w:val="none" w:sz="0" w:space="0" w:color="auto"/>
        <w:right w:val="none" w:sz="0" w:space="0" w:color="auto"/>
      </w:divBdr>
    </w:div>
    <w:div w:id="1544170816">
      <w:bodyDiv w:val="1"/>
      <w:marLeft w:val="0"/>
      <w:marRight w:val="0"/>
      <w:marTop w:val="0"/>
      <w:marBottom w:val="0"/>
      <w:divBdr>
        <w:top w:val="none" w:sz="0" w:space="0" w:color="auto"/>
        <w:left w:val="none" w:sz="0" w:space="0" w:color="auto"/>
        <w:bottom w:val="none" w:sz="0" w:space="0" w:color="auto"/>
        <w:right w:val="none" w:sz="0" w:space="0" w:color="auto"/>
      </w:divBdr>
    </w:div>
    <w:div w:id="1930583099">
      <w:bodyDiv w:val="1"/>
      <w:marLeft w:val="0"/>
      <w:marRight w:val="0"/>
      <w:marTop w:val="0"/>
      <w:marBottom w:val="0"/>
      <w:divBdr>
        <w:top w:val="none" w:sz="0" w:space="0" w:color="auto"/>
        <w:left w:val="none" w:sz="0" w:space="0" w:color="auto"/>
        <w:bottom w:val="none" w:sz="0" w:space="0" w:color="auto"/>
        <w:right w:val="none" w:sz="0" w:space="0" w:color="auto"/>
      </w:divBdr>
    </w:div>
    <w:div w:id="203491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boe.es/buscar/act.php?id=BOE-A-1986-98" TargetMode="Externa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3EE27B4E4F94F4B8A294A36C3916B90" ma:contentTypeVersion="13" ma:contentTypeDescription="Crear nuevo documento." ma:contentTypeScope="" ma:versionID="462e84554f5ad6866512096c312967d9">
  <xsd:schema xmlns:xsd="http://www.w3.org/2001/XMLSchema" xmlns:xs="http://www.w3.org/2001/XMLSchema" xmlns:p="http://schemas.microsoft.com/office/2006/metadata/properties" xmlns:ns3="bfb69736-e008-4f3a-b826-020d75aa23af" xmlns:ns4="02a69a93-7ec9-4787-bad3-61c83eedcb5a" targetNamespace="http://schemas.microsoft.com/office/2006/metadata/properties" ma:root="true" ma:fieldsID="385ad647e9f9164c6235b6a6ba1d4f59" ns3:_="" ns4:_="">
    <xsd:import namespace="bfb69736-e008-4f3a-b826-020d75aa23af"/>
    <xsd:import namespace="02a69a93-7ec9-4787-bad3-61c83eedcb5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69736-e008-4f3a-b826-020d75aa2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a69a93-7ec9-4787-bad3-61c83eedcb5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F9820A-5A8B-4060-AA00-611D1A9D15A3}">
  <ds:schemaRefs>
    <ds:schemaRef ds:uri="http://schemas.openxmlformats.org/officeDocument/2006/bibliography"/>
  </ds:schemaRefs>
</ds:datastoreItem>
</file>

<file path=customXml/itemProps2.xml><?xml version="1.0" encoding="utf-8"?>
<ds:datastoreItem xmlns:ds="http://schemas.openxmlformats.org/officeDocument/2006/customXml" ds:itemID="{A140FADA-87AE-4AE6-B083-2B2FC88F2A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9ABEDA-C74B-497C-9E49-D375282F0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69736-e008-4f3a-b826-020d75aa23af"/>
    <ds:schemaRef ds:uri="02a69a93-7ec9-4787-bad3-61c83eedc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28B5BA-3C16-4B2B-A54C-7D7B8090B2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8019</Words>
  <Characters>44107</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ANEXO TÉCNICO</vt:lpstr>
    </vt:vector>
  </TitlesOfParts>
  <Company>Enac</Company>
  <LinksUpToDate>false</LinksUpToDate>
  <CharactersWithSpaces>52022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TÉCNICO</dc:title>
  <dc:subject/>
  <dc:creator>Zenaida</dc:creator>
  <cp:keywords/>
  <cp:lastModifiedBy>Carolina Tallés Cristóbal</cp:lastModifiedBy>
  <cp:revision>9</cp:revision>
  <cp:lastPrinted>2022-09-21T06:02:00Z</cp:lastPrinted>
  <dcterms:created xsi:type="dcterms:W3CDTF">2026-06-12T12:03:00Z</dcterms:created>
  <dcterms:modified xsi:type="dcterms:W3CDTF">2026-06-12T12:16:00Z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0x01010043EE27B4E4F94F4B8A294A36C3916B90</vt:lpwstr>
  </property>
</Properties>
</file>