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Default Extension="psmdcp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0ba6b6708b944ec7" /><Relationship Type="http://schemas.openxmlformats.org/package/2006/relationships/metadata/core-properties" Target="package/services/metadata/core-properties/5255b799bb9440519324ded8dc1ab25d.psmdcp" Id="R16ee68eae87f4095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w16du="http://schemas.microsoft.com/office/word/2023/wordml/word16du" mc:Ignorable="wp14">
  <w:body>
    <w:p xmlns:wp14="http://schemas.microsoft.com/office/word/2010/wordml" w:rsidRDefault="00000000" w14:paraId="00000001" wp14:textId="77777777">
      <w:pPr>
        <w:spacing w:line="276" w:lineRule="auto"/>
        <w:jc w:val="center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b w:val="1"/>
          <w:bCs w:val="1"/>
          <w:sz w:val="40"/>
          <w:szCs w:val="40"/>
          <w:rtl w:val="0"/>
        </w:rPr>
        <w:t xml:space="preserve">NOTA DE PRENSA</w:t>
      </w:r>
      <w:r>
        <w:rPr>
          <w:rFonts w:ascii="Roboto" w:hAnsi="Roboto" w:eastAsia="Roboto" w:cs="Roboto"/>
          <w:sz w:val="22"/>
          <w:szCs w:val="22"/>
          <w:rtl w:val="0"/>
        </w:rPr>
        <w:t xml:space="preserve"> </w:t>
      </w:r>
    </w:p>
    <w:p xmlns:wp14="http://schemas.microsoft.com/office/word/2010/wordml" w:rsidRDefault="00000000" w14:paraId="00000002" wp14:textId="77777777">
      <w:pPr>
        <w:jc w:val="center"/>
        <w:rPr>
          <w:rFonts w:ascii="Roboto" w:hAnsi="Roboto" w:eastAsia="Roboto" w:cs="Roboto"/>
          <w:b w:val="1"/>
          <w:bCs w:val="1"/>
          <w:sz w:val="28"/>
          <w:szCs w:val="28"/>
        </w:rPr>
      </w:pPr>
      <w:r>
        <w:rPr>
          <w:rtl w:val="0"/>
        </w:rPr>
      </w:r>
    </w:p>
    <w:p xmlns:wp14="http://schemas.microsoft.com/office/word/2010/wordml" w:rsidP="65F43043" w:rsidRDefault="00000000" w14:paraId="00000003" wp14:textId="77777777">
      <w:pPr>
        <w:jc w:val="center"/>
        <w:rPr>
          <w:rFonts w:ascii="Roboto" w:hAnsi="Roboto" w:eastAsia="Roboto" w:cs="Roboto"/>
          <w:b w:val="1"/>
          <w:bCs w:val="1"/>
          <w:sz w:val="36"/>
          <w:szCs w:val="36"/>
          <w:lang w:val="es-ES"/>
        </w:rPr>
      </w:pPr>
      <w:r w:rsidRPr="65F43043" w:rsidR="00000000">
        <w:rPr>
          <w:rFonts w:ascii="Roboto" w:hAnsi="Roboto" w:eastAsia="Roboto" w:cs="Roboto"/>
          <w:b w:val="1"/>
          <w:bCs w:val="1"/>
          <w:sz w:val="36"/>
          <w:szCs w:val="36"/>
          <w:lang w:val="es-ES"/>
        </w:rPr>
        <w:t xml:space="preserve">Bureau Veritas Iberia, primera entidad acreditada </w:t>
      </w:r>
      <w:r w:rsidRPr="65F43043" w:rsidR="00000000">
        <w:rPr>
          <w:rFonts w:ascii="Roboto" w:hAnsi="Roboto" w:eastAsia="Roboto" w:cs="Roboto"/>
          <w:b w:val="1"/>
          <w:bCs w:val="1"/>
          <w:color w:val="auto"/>
          <w:sz w:val="36"/>
          <w:szCs w:val="36"/>
          <w:lang w:val="es-ES"/>
        </w:rPr>
        <w:t xml:space="preserve">por ENAC </w:t>
      </w:r>
      <w:r w:rsidRPr="65F43043" w:rsidR="00000000">
        <w:rPr>
          <w:rFonts w:ascii="Roboto" w:hAnsi="Roboto" w:eastAsia="Roboto" w:cs="Roboto"/>
          <w:b w:val="1"/>
          <w:bCs w:val="1"/>
          <w:color w:val="auto"/>
          <w:sz w:val="36"/>
          <w:szCs w:val="36"/>
          <w:lang w:val="es-ES"/>
        </w:rPr>
        <w:t>para la cer</w:t>
      </w:r>
      <w:r w:rsidRPr="65F43043" w:rsidR="00000000">
        <w:rPr>
          <w:rFonts w:ascii="Roboto" w:hAnsi="Roboto" w:eastAsia="Roboto" w:cs="Roboto"/>
          <w:b w:val="1"/>
          <w:bCs w:val="1"/>
          <w:sz w:val="36"/>
          <w:szCs w:val="36"/>
          <w:lang w:val="es-ES"/>
        </w:rPr>
        <w:t>tificación de sistema de gestión del compliance</w:t>
      </w:r>
    </w:p>
    <w:p xmlns:wp14="http://schemas.microsoft.com/office/word/2010/wordml" w:rsidRDefault="00000000" w14:paraId="00000004" wp14:textId="77777777">
      <w:pPr>
        <w:jc w:val="center"/>
        <w:rPr>
          <w:rFonts w:ascii="Roboto" w:hAnsi="Roboto" w:eastAsia="Roboto" w:cs="Roboto"/>
          <w:b w:val="1"/>
          <w:bCs w:val="1"/>
          <w:sz w:val="28"/>
          <w:szCs w:val="28"/>
        </w:rPr>
      </w:pPr>
      <w:r>
        <w:rPr>
          <w:rtl w:val="0"/>
        </w:rPr>
      </w:r>
    </w:p>
    <w:p xmlns:wp14="http://schemas.microsoft.com/office/word/2010/wordml" w:rsidP="65F43043" w:rsidRDefault="00000000" w14:paraId="00000005" wp14:textId="77777777">
      <w:pPr>
        <w:numPr>
          <w:ilvl w:val="0"/>
          <w:numId w:val="1"/>
        </w:numPr>
        <w:ind w:left="720" w:hanging="360"/>
        <w:jc w:val="both"/>
        <w:rPr>
          <w:rFonts w:ascii="Roboto" w:hAnsi="Roboto" w:eastAsia="Roboto" w:cs="Roboto"/>
          <w:b w:val="1"/>
          <w:bCs w:val="1"/>
          <w:sz w:val="22"/>
          <w:szCs w:val="22"/>
          <w:lang w:val="es-ES"/>
        </w:rPr>
      </w:pPr>
      <w:r w:rsidRPr="65F43043" w:rsidR="00000000">
        <w:rPr>
          <w:rFonts w:ascii="Roboto" w:hAnsi="Roboto" w:eastAsia="Roboto" w:cs="Roboto"/>
          <w:b w:val="1"/>
          <w:bCs w:val="1"/>
          <w:lang w:val="es-ES"/>
        </w:rPr>
        <w:t xml:space="preserve">Una vez implementado el sistema de gestión de compliance, la acreditación de ENAC aporta garantías sobre los procesos de evaluación y decisión utilizados por la certificadora. </w:t>
      </w:r>
      <w:r>
        <w:rPr>
          <w:rtl w:val="0"/>
        </w:rPr>
      </w:r>
    </w:p>
    <w:p xmlns:wp14="http://schemas.microsoft.com/office/word/2010/wordml" w:rsidRDefault="00000000" w14:paraId="00000006" wp14:textId="77777777">
      <w:pPr>
        <w:ind w:left="720" w:firstLine="0"/>
        <w:jc w:val="both"/>
        <w:rPr>
          <w:rFonts w:ascii="Roboto" w:hAnsi="Roboto" w:eastAsia="Roboto" w:cs="Roboto"/>
          <w:b w:val="1"/>
          <w:bCs w:val="1"/>
          <w:sz w:val="22"/>
          <w:szCs w:val="22"/>
        </w:rPr>
      </w:pPr>
      <w:r>
        <w:rPr>
          <w:rtl w:val="0"/>
        </w:rPr>
      </w:r>
    </w:p>
    <w:p xmlns:wp14="http://schemas.microsoft.com/office/word/2010/wordml" w:rsidRDefault="00000000" w14:paraId="00000007" wp14:textId="77777777">
      <w:pPr>
        <w:jc w:val="both"/>
        <w:rPr/>
      </w:pPr>
      <w:r>
        <w:rPr>
          <w:rtl w:val="0"/>
        </w:rPr>
      </w:r>
    </w:p>
    <w:p xmlns:wp14="http://schemas.microsoft.com/office/word/2010/wordml" w:rsidP="65F43043" w:rsidRDefault="00000000" w14:paraId="00000008" wp14:textId="5C1782B8">
      <w:pPr>
        <w:jc w:val="both"/>
        <w:rPr>
          <w:rFonts w:ascii="Roboto" w:hAnsi="Roboto" w:eastAsia="Roboto" w:cs="Roboto"/>
          <w:lang w:val="es-ES"/>
        </w:rPr>
      </w:pPr>
      <w:r w:rsidRPr="65F43043" w:rsidR="09B8FDDE">
        <w:rPr>
          <w:rFonts w:ascii="Roboto" w:hAnsi="Roboto" w:eastAsia="Roboto" w:cs="Roboto"/>
          <w:lang w:val="es-ES"/>
        </w:rPr>
        <w:t xml:space="preserve">Madrid, 29 de septiembre de 2026.- Bureau Veritas Iberia ha obtenido </w:t>
      </w:r>
      <w:sdt>
        <w:sdtPr>
          <w:id w:val="-1299482510"/>
          <w:tag w:val="goog_rdk_0"/>
          <w:showingPlcHdr/>
          <w:placeholder>
            <w:docPart w:val="DefaultPlaceholder_1081868574"/>
          </w:placeholder>
        </w:sdtPr>
        <w:sdtContent>
          <w:r w:rsidRPr="65F43043" w:rsidR="7B5808DF">
            <w:rPr>
              <w:rStyle w:val="PlaceholderText"/>
            </w:rPr>
            <w:t xml:space="preserve">     </w:t>
          </w:r>
        </w:sdtContent>
      </w:sdt>
      <w:r w:rsidRPr="65F43043" w:rsidR="09B8FDDE">
        <w:rPr>
          <w:rFonts w:ascii="Roboto" w:hAnsi="Roboto" w:eastAsia="Roboto" w:cs="Roboto"/>
          <w:lang w:val="es-ES"/>
        </w:rPr>
        <w:t xml:space="preserve">la primera acreditación </w:t>
      </w:r>
      <w:sdt>
        <w:sdtPr>
          <w:id w:val="1977600664"/>
          <w:tag w:val="goog_rdk_1"/>
          <w:placeholder>
            <w:docPart w:val="DefaultPlaceholder_1081868574"/>
          </w:placeholder>
        </w:sdtPr>
        <w:sdtContent>
          <w:r w:rsidRPr="65F43043" w:rsidR="09B8FDDE">
            <w:rPr>
              <w:rFonts w:ascii="Roboto" w:hAnsi="Roboto" w:eastAsia="Roboto" w:cs="Roboto"/>
              <w:lang w:val="es-ES"/>
            </w:rPr>
            <w:t xml:space="preserve">de la </w:t>
          </w:r>
          <w:hyperlink r:id="R89ad2a24adc24d7c">
            <w:r w:rsidRPr="65F43043" w:rsidR="09B8FDDE">
              <w:rPr>
                <w:rFonts w:ascii="Roboto" w:hAnsi="Roboto" w:eastAsia="Roboto" w:cs="Roboto"/>
                <w:color w:val="1155CC"/>
                <w:u w:val="single"/>
                <w:lang w:val="es-ES"/>
              </w:rPr>
              <w:t>Entidad Nacional de Acreditación</w:t>
            </w:r>
          </w:hyperlink>
          <w:r w:rsidRPr="65F43043" w:rsidR="09B8FDDE">
            <w:rPr>
              <w:rFonts w:ascii="Roboto" w:hAnsi="Roboto" w:eastAsia="Roboto" w:cs="Roboto"/>
              <w:lang w:val="es-ES"/>
            </w:rPr>
            <w:t xml:space="preserve"> (ENAC) </w:t>
          </w:r>
        </w:sdtContent>
      </w:sdt>
      <w:r w:rsidRPr="65F43043" w:rsidR="09B8FDDE">
        <w:rPr>
          <w:rFonts w:ascii="Roboto" w:hAnsi="Roboto" w:eastAsia="Roboto" w:cs="Roboto"/>
          <w:lang w:val="es-ES"/>
        </w:rPr>
        <w:t xml:space="preserve">como certificador de sistema de gestión del </w:t>
      </w:r>
      <w:r w:rsidRPr="65F43043" w:rsidR="09B8FDDE">
        <w:rPr>
          <w:rFonts w:ascii="Roboto" w:hAnsi="Roboto" w:eastAsia="Roboto" w:cs="Roboto"/>
          <w:lang w:val="es-ES"/>
        </w:rPr>
        <w:t>compliance</w:t>
      </w:r>
      <w:r w:rsidRPr="65F43043" w:rsidR="09B8FDDE">
        <w:rPr>
          <w:rFonts w:ascii="Roboto" w:hAnsi="Roboto" w:eastAsia="Roboto" w:cs="Roboto"/>
          <w:lang w:val="es-ES"/>
        </w:rPr>
        <w:t xml:space="preserve"> según la norma UNE-EN ISO 37301.</w:t>
      </w:r>
    </w:p>
    <w:p xmlns:wp14="http://schemas.microsoft.com/office/word/2010/wordml" w:rsidRDefault="00000000" w14:paraId="00000009" wp14:textId="77777777">
      <w:pPr>
        <w:jc w:val="both"/>
        <w:rPr>
          <w:rFonts w:ascii="Roboto" w:hAnsi="Roboto" w:eastAsia="Roboto" w:cs="Roboto"/>
        </w:rPr>
      </w:pPr>
      <w:r>
        <w:rPr>
          <w:rtl w:val="0"/>
        </w:rPr>
      </w:r>
    </w:p>
    <w:p xmlns:wp14="http://schemas.microsoft.com/office/word/2010/wordml" w:rsidP="65F43043" w:rsidRDefault="00000000" w14:paraId="0000000A" wp14:textId="77777777">
      <w:pPr>
        <w:jc w:val="both"/>
        <w:rPr>
          <w:rFonts w:ascii="Roboto" w:hAnsi="Roboto" w:eastAsia="Roboto" w:cs="Roboto"/>
          <w:lang w:val="es-ES"/>
        </w:rPr>
      </w:pPr>
      <w:r w:rsidRPr="65F43043" w:rsidR="00000000">
        <w:rPr>
          <w:rFonts w:ascii="Roboto" w:hAnsi="Roboto" w:eastAsia="Roboto" w:cs="Roboto"/>
          <w:lang w:val="es-ES"/>
        </w:rPr>
        <w:t xml:space="preserve">El compliance, o cumplimiento normativo, es el conjunto de procesos y controles que una organización implementa a modo de mecanismo de autorregulación personalizado y eficaz para garantizar el continuo cumplimiento de sus obligaciones (legales, reglamentarias, convenidas, contractuales u otras) o, en su defecto, para posibilitar la detección temprana de incumplimientos e irregularidades. En este sentido, </w:t>
      </w:r>
      <w:r w:rsidRPr="65F43043" w:rsidR="00000000">
        <w:rPr>
          <w:rFonts w:ascii="Roboto" w:hAnsi="Roboto" w:eastAsia="Roboto" w:cs="Roboto"/>
          <w:b w:val="1"/>
          <w:bCs w:val="1"/>
          <w:lang w:val="es-ES"/>
        </w:rPr>
        <w:t>la norma UNE-ISO 37301 proporciona requisitos aplicables a cualquier organización independientemente de su tamaño y sector de actividad, para su definición, seguimiento y mejora, abarcando aspectos como la identificación y evaluación de riesgos en compliance,</w:t>
      </w:r>
      <w:r w:rsidRPr="65F43043" w:rsidR="00000000">
        <w:rPr>
          <w:rFonts w:ascii="Roboto" w:hAnsi="Roboto" w:eastAsia="Roboto" w:cs="Roboto"/>
          <w:lang w:val="es-ES"/>
        </w:rPr>
        <w:t xml:space="preserve"> el establecimiento de controles, la creación de una cultura de cumplimiento o el establecimiento de mecanismos de evaluación del desempeño.</w:t>
      </w:r>
    </w:p>
    <w:p xmlns:wp14="http://schemas.microsoft.com/office/word/2010/wordml" w:rsidRDefault="00000000" w14:paraId="0000000B" wp14:textId="77777777">
      <w:pPr>
        <w:jc w:val="both"/>
        <w:rPr>
          <w:rFonts w:ascii="Roboto" w:hAnsi="Roboto" w:eastAsia="Roboto" w:cs="Roboto"/>
        </w:rPr>
      </w:pPr>
      <w:r>
        <w:rPr>
          <w:rtl w:val="0"/>
        </w:rPr>
      </w:r>
    </w:p>
    <w:p xmlns:wp14="http://schemas.microsoft.com/office/word/2010/wordml" w:rsidRDefault="00000000" w14:paraId="0000000C" wp14:textId="77777777">
      <w:pPr>
        <w:jc w:val="both"/>
        <w:rPr>
          <w:rFonts w:ascii="Roboto" w:hAnsi="Roboto" w:eastAsia="Roboto" w:cs="Roboto"/>
          <w:b w:val="1"/>
          <w:bCs w:val="1"/>
        </w:rPr>
      </w:pPr>
      <w:r>
        <w:rPr>
          <w:rFonts w:ascii="Roboto" w:hAnsi="Roboto" w:eastAsia="Roboto" w:cs="Roboto"/>
          <w:b w:val="1"/>
          <w:bCs w:val="1"/>
          <w:rtl w:val="0"/>
        </w:rPr>
        <w:t xml:space="preserve"> ¿Por qué confiar en la certificación acreditada?</w:t>
      </w:r>
    </w:p>
    <w:p xmlns:wp14="http://schemas.microsoft.com/office/word/2010/wordml" w:rsidRDefault="00000000" w14:paraId="0000000D" wp14:textId="77777777">
      <w:pPr>
        <w:jc w:val="both"/>
        <w:rPr>
          <w:rFonts w:ascii="Roboto" w:hAnsi="Roboto" w:eastAsia="Roboto" w:cs="Roboto"/>
          <w:b w:val="1"/>
          <w:bCs w:val="1"/>
        </w:rPr>
      </w:pPr>
      <w:r>
        <w:rPr>
          <w:rtl w:val="0"/>
        </w:rPr>
      </w:r>
    </w:p>
    <w:p xmlns:wp14="http://schemas.microsoft.com/office/word/2010/wordml" w:rsidP="65F43043" w:rsidRDefault="00000000" w14:paraId="0000000E" wp14:textId="77777777">
      <w:pPr>
        <w:jc w:val="both"/>
        <w:rPr>
          <w:rFonts w:ascii="Roboto" w:hAnsi="Roboto" w:eastAsia="Roboto" w:cs="Roboto"/>
          <w:lang w:val="es-ES"/>
        </w:rPr>
      </w:pPr>
      <w:r w:rsidRPr="65F43043" w:rsidR="00000000">
        <w:rPr>
          <w:rFonts w:ascii="Roboto" w:hAnsi="Roboto" w:eastAsia="Roboto" w:cs="Roboto"/>
          <w:b w:val="1"/>
          <w:bCs w:val="1"/>
          <w:lang w:val="es-ES"/>
        </w:rPr>
        <w:t>Una vez implementado el sistema de gestión de compliance,</w:t>
      </w:r>
      <w:r w:rsidRPr="65F43043" w:rsidR="00000000">
        <w:rPr>
          <w:rFonts w:ascii="Roboto" w:hAnsi="Roboto" w:eastAsia="Roboto" w:cs="Roboto"/>
          <w:lang w:val="es-ES"/>
        </w:rPr>
        <w:t xml:space="preserve"> y para evidenciar su compromiso con el cumplimiento normativo y el buen gobierno corporativo, así como para mejorar y proteger la reputación empresarial, </w:t>
      </w:r>
      <w:r w:rsidRPr="65F43043" w:rsidR="00000000">
        <w:rPr>
          <w:rFonts w:ascii="Roboto" w:hAnsi="Roboto" w:eastAsia="Roboto" w:cs="Roboto"/>
          <w:b w:val="1"/>
          <w:bCs w:val="1"/>
          <w:lang w:val="es-ES"/>
        </w:rPr>
        <w:t xml:space="preserve">la acreditación de ENAC aporta garantías sobre los procesos de evaluación y decisión utilizados por la certificadora, </w:t>
      </w:r>
      <w:r w:rsidRPr="65F43043" w:rsidR="00000000">
        <w:rPr>
          <w:rFonts w:ascii="Roboto" w:hAnsi="Roboto" w:eastAsia="Roboto" w:cs="Roboto"/>
          <w:lang w:val="es-ES"/>
        </w:rPr>
        <w:t>así como sobre la imparcialidad y competencia técnica de su personal, que es capaz de evaluar tanto el cumplimiento con la norma como la eficacia del sistema de gestión implantado por su cliente.</w:t>
      </w:r>
    </w:p>
    <w:p xmlns:wp14="http://schemas.microsoft.com/office/word/2010/wordml" w:rsidRDefault="00000000" w14:paraId="0000000F" wp14:textId="77777777">
      <w:pPr>
        <w:jc w:val="both"/>
        <w:rPr>
          <w:rFonts w:ascii="Roboto" w:hAnsi="Roboto" w:eastAsia="Roboto" w:cs="Roboto"/>
        </w:rPr>
      </w:pPr>
      <w:r>
        <w:rPr>
          <w:rtl w:val="0"/>
        </w:rPr>
      </w:r>
    </w:p>
    <w:p xmlns:wp14="http://schemas.microsoft.com/office/word/2010/wordml" w:rsidP="65F43043" w:rsidRDefault="00000000" w14:paraId="00000011" wp14:textId="225B6358">
      <w:pPr>
        <w:jc w:val="both"/>
        <w:rPr>
          <w:rFonts w:ascii="Roboto" w:hAnsi="Roboto" w:eastAsia="Roboto" w:cs="Roboto"/>
          <w:rtl w:val="0"/>
        </w:rPr>
      </w:pPr>
      <w:sdt>
        <w:sdtPr>
          <w:id w:val="2045110656"/>
          <w:tag w:val="goog_rdk_3"/>
          <w:placeholder>
            <w:docPart w:val="DefaultPlaceholder_1081868574"/>
          </w:placeholder>
        </w:sdtPr>
        <w:sdtContent>
          <w:r w:rsidRPr="65F43043" w:rsidR="00000000">
            <w:rPr>
              <w:rFonts w:ascii="Roboto" w:hAnsi="Roboto" w:eastAsia="Roboto" w:cs="Roboto"/>
            </w:rPr>
            <w:t xml:space="preserve">ENAC está en disposición de acreditar la certificación de cualquier sistema de gestión descrito en una norma nacional o internacional. </w:t>
          </w:r>
          <w:sdt>
            <w:sdtPr>
              <w:id w:val="-1767531873"/>
              <w:tag w:val="goog_rdk_2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id w:val="-2040842493"/>
          <w:tag w:val="goog_rdk_4"/>
          <w:placeholder>
            <w:docPart w:val="DefaultPlaceholder_1081868574"/>
          </w:placeholder>
        </w:sdtPr>
        <w:sdtContent/>
      </w:sdt>
    </w:p>
    <w:p xmlns:wp14="http://schemas.microsoft.com/office/word/2010/wordml" w:rsidRDefault="00000000" w14:paraId="00000012" wp14:textId="777777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fill="ffffff"/>
        <w:spacing w:after="160" w:lineRule="auto"/>
        <w:jc w:val="both"/>
        <w:rPr>
          <w:rFonts w:ascii="Roboto" w:hAnsi="Roboto" w:eastAsia="Roboto" w:cs="Roboto"/>
          <w:color w:val="e83544"/>
          <w:sz w:val="22"/>
          <w:szCs w:val="22"/>
        </w:rPr>
      </w:pPr>
      <w:r>
        <w:rPr>
          <w:rFonts w:ascii="Roboto" w:hAnsi="Roboto" w:eastAsia="Roboto" w:cs="Roboto"/>
          <w:b w:val="1"/>
          <w:bCs w:val="1"/>
          <w:color w:val="e83544"/>
          <w:sz w:val="22"/>
          <w:szCs w:val="22"/>
          <w:rtl w:val="0"/>
        </w:rPr>
        <w:t xml:space="preserve">Sobre ENAC</w:t>
      </w:r>
      <w:r>
        <w:rPr>
          <w:rFonts w:ascii="Roboto" w:hAnsi="Roboto" w:eastAsia="Roboto" w:cs="Roboto"/>
          <w:color w:val="e83544"/>
          <w:sz w:val="22"/>
          <w:szCs w:val="22"/>
          <w:rtl w:val="0"/>
        </w:rPr>
        <w:t xml:space="preserve"> </w:t>
      </w:r>
    </w:p>
    <w:p xmlns:wp14="http://schemas.microsoft.com/office/word/2010/wordml" w:rsidRDefault="00000000" w14:paraId="00000013" wp14:textId="777777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fill="ffffff"/>
        <w:spacing w:line="259" w:lineRule="auto"/>
        <w:jc w:val="both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sz w:val="22"/>
          <w:szCs w:val="22"/>
          <w:rtl w:val="0"/>
        </w:rPr>
        <w:t xml:space="preserve">La Entidad Nacional de Acreditación – ENAC – es la entidad designada por el Gobierno para operar en España como el único Organismo Nacional de Acreditación, en aplicación del Reglamento (CE) nº765/2008 del Parlamento Europeo que regula el funcionamiento de la acreditación en Europa. </w:t>
      </w:r>
    </w:p>
    <w:p xmlns:wp14="http://schemas.microsoft.com/office/word/2010/wordml" w:rsidRDefault="00000000" w14:paraId="00000014" wp14:textId="777777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fill="ffffff"/>
        <w:spacing w:line="259" w:lineRule="auto"/>
        <w:jc w:val="both"/>
        <w:rPr>
          <w:rFonts w:ascii="Roboto" w:hAnsi="Roboto" w:eastAsia="Roboto" w:cs="Roboto"/>
          <w:sz w:val="22"/>
          <w:szCs w:val="22"/>
        </w:rPr>
      </w:pPr>
      <w:r>
        <w:rPr>
          <w:rtl w:val="0"/>
        </w:rPr>
      </w:r>
    </w:p>
    <w:p xmlns:wp14="http://schemas.microsoft.com/office/word/2010/wordml" w:rsidRDefault="00000000" w14:paraId="00000015" wp14:textId="777777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fill="ffffff"/>
        <w:spacing w:line="259" w:lineRule="auto"/>
        <w:jc w:val="both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sz w:val="22"/>
          <w:szCs w:val="22"/>
          <w:rtl w:val="0"/>
        </w:rPr>
        <w:t xml:space="preserve">ENAC tiene como misión generar confianza en el mercado y en la sociedad evaluando, a través de un sistema conforme a normas internacionales, la competencia técnica de laboratorios de ensayo o calibración, entidades de inspección, entidades de certificación y verificadores medioambientales que desarrollen su actividad en cualquier sector: industria,  energía, medio ambiente, sanidad, alimentación, investigación, desarrollo e innovación, transportes, telecomunicaciones, turismo, servicios, construcción, etc. Contribuye, así, a la seguridad y el bienestar de las personas, la calidad de los productos y servicios, la protección del medioambiente y, con ello, al aumento de la competitividad de los productos y servicios españoles y a una disminución de los costes para la sociedad debidos a estas actividades.  </w:t>
      </w:r>
    </w:p>
    <w:p xmlns:wp14="http://schemas.microsoft.com/office/word/2010/wordml" w:rsidRDefault="00000000" w14:paraId="00000016" wp14:textId="777777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fill="ffffff"/>
        <w:spacing w:line="259" w:lineRule="auto"/>
        <w:jc w:val="both"/>
        <w:rPr>
          <w:rFonts w:ascii="Roboto" w:hAnsi="Roboto" w:eastAsia="Roboto" w:cs="Roboto"/>
          <w:sz w:val="22"/>
          <w:szCs w:val="22"/>
        </w:rPr>
      </w:pPr>
      <w:r>
        <w:rPr>
          <w:rtl w:val="0"/>
        </w:rPr>
      </w:r>
    </w:p>
    <w:p xmlns:wp14="http://schemas.microsoft.com/office/word/2010/wordml" w:rsidRDefault="00000000" w14:paraId="00000017" wp14:textId="777777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fill="ffffff"/>
        <w:spacing w:line="259" w:lineRule="auto"/>
        <w:jc w:val="both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sz w:val="22"/>
          <w:szCs w:val="22"/>
          <w:rtl w:val="0"/>
        </w:rPr>
        <w:t xml:space="preserve">La marca ENAC es la manera de distinguir si un certificado o informe está acreditado o no. Aporta confianza en que la organización que lo emite es técnicamente competente para llevar a cabo la tarea que realiza, y lo es tanto en España como en los 120 países en los que la marca de ENAC es reconocida y aceptada gracias a los acuerdos de reconocimiento que ENAC ha suscrito con las entidades de acreditación de esos países. </w:t>
      </w:r>
    </w:p>
    <w:p xmlns:wp14="http://schemas.microsoft.com/office/word/2010/wordml" w:rsidRDefault="00000000" w14:paraId="00000018" wp14:textId="77777777">
      <w:pPr>
        <w:jc w:val="both"/>
        <w:rPr>
          <w:rFonts w:ascii="Roboto" w:hAnsi="Roboto" w:eastAsia="Roboto" w:cs="Roboto"/>
          <w:sz w:val="22"/>
          <w:szCs w:val="22"/>
        </w:rPr>
      </w:pPr>
      <w:r>
        <w:rPr>
          <w:rtl w:val="0"/>
        </w:rPr>
      </w:r>
    </w:p>
    <w:p xmlns:wp14="http://schemas.microsoft.com/office/word/2010/wordml" w:rsidRDefault="00000000" w14:paraId="00000019" wp14:textId="77777777">
      <w:pPr>
        <w:pBdr>
          <w:bottom w:val="single" w:color="000000" w:sz="12" w:space="1"/>
        </w:pBdr>
        <w:jc w:val="both"/>
        <w:rPr>
          <w:rFonts w:ascii="Roboto" w:hAnsi="Roboto" w:eastAsia="Roboto" w:cs="Roboto"/>
          <w:color w:val="e83544"/>
          <w:sz w:val="22"/>
          <w:szCs w:val="22"/>
        </w:rPr>
      </w:pPr>
      <w:hyperlink r:id="rId7">
        <w:r>
          <w:rPr>
            <w:rFonts w:ascii="Roboto" w:hAnsi="Roboto" w:eastAsia="Roboto" w:cs="Roboto"/>
            <w:color w:val="e83544"/>
            <w:sz w:val="22"/>
            <w:szCs w:val="22"/>
            <w:u w:val="single"/>
            <w:rtl w:val="0"/>
          </w:rPr>
          <w:t xml:space="preserve">www.enac.es</w:t>
        </w:r>
      </w:hyperlink>
      <w:r>
        <w:rPr>
          <w:rFonts w:ascii="Roboto" w:hAnsi="Roboto" w:eastAsia="Roboto" w:cs="Roboto"/>
          <w:color w:val="e83544"/>
          <w:sz w:val="22"/>
          <w:szCs w:val="22"/>
          <w:rtl w:val="0"/>
        </w:rPr>
        <w:t xml:space="preserve"> </w:t>
      </w:r>
    </w:p>
    <w:p xmlns:wp14="http://schemas.microsoft.com/office/word/2010/wordml" w:rsidRDefault="00000000" w14:paraId="0000001A" wp14:textId="77777777">
      <w:pPr>
        <w:pBdr>
          <w:bottom w:val="single" w:color="000000" w:sz="12" w:space="1"/>
        </w:pBdr>
        <w:jc w:val="both"/>
        <w:rPr>
          <w:rFonts w:ascii="Roboto" w:hAnsi="Roboto" w:eastAsia="Roboto" w:cs="Roboto"/>
          <w:color w:val="e83544"/>
          <w:sz w:val="22"/>
          <w:szCs w:val="22"/>
        </w:rPr>
      </w:pPr>
      <w:r>
        <w:rPr>
          <w:rtl w:val="0"/>
        </w:rPr>
      </w:r>
    </w:p>
    <w:p xmlns:wp14="http://schemas.microsoft.com/office/word/2010/wordml" w:rsidRDefault="00000000" w14:paraId="0000001B" wp14:textId="77777777">
      <w:pPr>
        <w:pBdr>
          <w:bottom w:val="single" w:color="000000" w:sz="12" w:space="1"/>
        </w:pBdr>
        <w:jc w:val="both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color w:val="0000ff"/>
          <w:sz w:val="22"/>
          <w:szCs w:val="22"/>
          <w:rtl w:val="0"/>
        </w:rPr>
        <w:t xml:space="preserve">  </w:t>
      </w:r>
      <w:r>
        <w:rPr>
          <w:rFonts w:ascii="Roboto" w:hAnsi="Roboto" w:eastAsia="Roboto" w:cs="Roboto"/>
          <w:color w:val="0000ff"/>
          <w:sz w:val="22"/>
          <w:szCs w:val="22"/>
        </w:rPr>
        <w:drawing>
          <wp:inline xmlns:wp14="http://schemas.microsoft.com/office/word/2010/wordprocessingDrawing" distT="0" distB="0" distL="0" distR="0" wp14:anchorId="56A0BFB9" wp14:editId="7777777">
            <wp:extent cx="304800" cy="304800"/>
            <wp:effectExtent l="0" t="0" r="0" b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xmlns:wp14="http://schemas.microsoft.com/office/word/2010/wordml" w:rsidRDefault="00000000" w14:paraId="0000001C" wp14:textId="77777777">
      <w:pPr>
        <w:pBdr>
          <w:bottom w:val="single" w:color="000000" w:sz="12" w:space="1"/>
        </w:pBdr>
        <w:jc w:val="both"/>
        <w:rPr>
          <w:rFonts w:ascii="Roboto" w:hAnsi="Roboto" w:eastAsia="Roboto" w:cs="Roboto"/>
          <w:color w:val="e83544"/>
          <w:sz w:val="22"/>
          <w:szCs w:val="22"/>
        </w:rPr>
      </w:pPr>
      <w:r>
        <w:rPr>
          <w:rtl w:val="0"/>
        </w:rPr>
      </w:r>
    </w:p>
    <w:p xmlns:wp14="http://schemas.microsoft.com/office/word/2010/wordml" w:rsidRDefault="00000000" w14:paraId="0000001D" wp14:textId="77777777">
      <w:pPr>
        <w:jc w:val="both"/>
        <w:rPr>
          <w:rFonts w:ascii="Roboto" w:hAnsi="Roboto" w:eastAsia="Roboto" w:cs="Roboto"/>
          <w:color w:val="e83544"/>
          <w:sz w:val="22"/>
          <w:szCs w:val="22"/>
        </w:rPr>
      </w:pPr>
      <w:r>
        <w:rPr>
          <w:rtl w:val="0"/>
        </w:rPr>
      </w:r>
    </w:p>
    <w:p xmlns:wp14="http://schemas.microsoft.com/office/word/2010/wordml" w:rsidRDefault="00000000" w14:paraId="0000001E" wp14:textId="77777777">
      <w:pPr>
        <w:jc w:val="both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sz w:val="22"/>
          <w:szCs w:val="22"/>
          <w:rtl w:val="0"/>
        </w:rPr>
        <w:t xml:space="preserve">Para más información sobre la nota de prensa, resolver dudas o gestionar entrevistas</w:t>
      </w:r>
    </w:p>
    <w:p xmlns:wp14="http://schemas.microsoft.com/office/word/2010/wordml" w:rsidRDefault="00000000" w14:paraId="0000001F" wp14:textId="77777777">
      <w:pPr>
        <w:jc w:val="both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sz w:val="22"/>
          <w:szCs w:val="22"/>
          <w:rtl w:val="0"/>
        </w:rPr>
        <w:t xml:space="preserve">Eva Martín</w:t>
      </w:r>
    </w:p>
    <w:p xmlns:wp14="http://schemas.microsoft.com/office/word/2010/wordml" w:rsidRDefault="00000000" w14:paraId="00000020" wp14:textId="77777777">
      <w:pPr>
        <w:jc w:val="both"/>
        <w:rPr>
          <w:rFonts w:ascii="Roboto" w:hAnsi="Roboto" w:eastAsia="Roboto" w:cs="Roboto"/>
          <w:sz w:val="22"/>
          <w:szCs w:val="22"/>
        </w:rPr>
      </w:pPr>
      <w:r>
        <w:rPr>
          <w:rFonts w:ascii="Roboto" w:hAnsi="Roboto" w:eastAsia="Roboto" w:cs="Roboto"/>
          <w:sz w:val="22"/>
          <w:szCs w:val="22"/>
          <w:rtl w:val="0"/>
        </w:rPr>
        <w:t xml:space="preserve">Tfno. 628 17 49 01 / </w:t>
      </w:r>
      <w:r>
        <w:rPr>
          <w:rFonts w:ascii="Roboto" w:hAnsi="Roboto" w:eastAsia="Roboto" w:cs="Roboto"/>
          <w:color w:val="e83544"/>
          <w:sz w:val="22"/>
          <w:szCs w:val="22"/>
          <w:rtl w:val="0"/>
        </w:rPr>
        <w:t xml:space="preserve"> </w:t>
      </w:r>
      <w:hyperlink r:id="rId9">
        <w:r>
          <w:rPr>
            <w:rFonts w:ascii="Roboto" w:hAnsi="Roboto" w:eastAsia="Roboto" w:cs="Roboto"/>
            <w:color w:val="e83544"/>
            <w:sz w:val="22"/>
            <w:szCs w:val="22"/>
            <w:u w:val="single"/>
            <w:rtl w:val="0"/>
          </w:rPr>
          <w:t xml:space="preserve">evamc@varenga.es</w:t>
        </w:r>
      </w:hyperlink>
      <w:r>
        <w:rPr>
          <w:rtl w:val="0"/>
        </w:rPr>
      </w:r>
    </w:p>
    <w:p xmlns:wp14="http://schemas.microsoft.com/office/word/2010/wordml" w:rsidRDefault="00000000" w14:paraId="00000021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22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23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rPr>
          <w:rFonts w:ascii="Calibri" w:hAnsi="Calibri" w:eastAsia="Calibri" w:cs="Calibri"/>
          <w:highlight w:val="white"/>
        </w:rPr>
      </w:pPr>
      <w:r>
        <w:rPr>
          <w:rtl w:val="0"/>
        </w:rPr>
      </w:r>
    </w:p>
    <w:sectPr>
      <w:headerReference w:type="default" r:id="rId10"/>
      <w:headerReference w:type="first" r:id="rId11"/>
      <w:headerReference w:type="even" r:id="rId12"/>
      <w:footerReference w:type="default" r:id="rId13"/>
      <w:footerReference w:type="first" r:id="rId14"/>
      <w:footerReference w:type="even" r:id="rId15"/>
      <w:pgSz w:w="11906" w:h="16838" w:orient="portrait"/>
      <w:pgMar w:top="1417" w:right="1701" w:bottom="1276" w:left="1701" w:header="708" w:footer="708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Roboto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B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  <w:r>
      <w:rPr>
        <w:rtl w:val="0"/>
      </w:rPr>
    </w:r>
  </w:p>
  <w:p xmlns:wp14="http://schemas.microsoft.com/office/word/2010/wordml" w:rsidRDefault="00000000" w14:paraId="0000002C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leader="none" w:pos="4252"/>
        <w:tab w:val="right" w:leader="none" w:pos="8504"/>
      </w:tabs>
      <w:rPr>
        <w:color w:val="000000"/>
      </w:rPr>
    </w:pPr>
    <w:r>
      <w:rPr>
        <w:rtl w:val="0"/>
      </w:rPr>
    </w:r>
  </w:p>
</w:ftr>
</file>

<file path=word/footer2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D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leader="none" w:pos="4252"/>
        <w:tab w:val="right" w:leader="none" w:pos="8504"/>
      </w:tabs>
      <w:rPr>
        <w:color w:val="000000"/>
      </w:rPr>
    </w:pPr>
    <w:r>
      <w:rPr>
        <w:rtl w:val="0"/>
      </w:rPr>
    </w:r>
  </w:p>
</w:ftr>
</file>

<file path=word/footer3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E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leader="none" w:pos="4252"/>
        <w:tab w:val="right" w:leader="none" w:pos="8504"/>
      </w:tabs>
      <w:rPr>
        <w:color w:val="000000"/>
      </w:rPr>
    </w:pPr>
    <w:r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4" wp14:textId="77777777">
    <w:pPr>
      <w:spacing w:line="276" w:lineRule="auto"/>
      <w:rPr/>
    </w:pPr>
    <w:r>
      <w:rPr>
        <w:rtl w:val="0"/>
      </w:rPr>
      <w:t xml:space="preserve">                                                                           </w:t>
    </w:r>
    <w:r>
      <w:drawing>
        <wp:anchor xmlns:wp14="http://schemas.microsoft.com/office/word/2010/wordprocessingDrawing" distT="0" distB="0" distL="0" distR="0" simplePos="0" relativeHeight="0" behindDoc="0" locked="0" layoutInCell="1" hidden="0" allowOverlap="1" wp14:anchorId="758A4605" wp14:editId="7777777">
          <wp:simplePos x="0" y="0"/>
          <wp:positionH relativeFrom="column">
            <wp:posOffset>19050</wp:posOffset>
          </wp:positionH>
          <wp:positionV relativeFrom="paragraph">
            <wp:posOffset>19050</wp:posOffset>
          </wp:positionV>
          <wp:extent cx="1240365" cy="805879"/>
          <wp:effectExtent l="0" t="0" r="0" b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1240365" cy="805879"/>
                  </a:xfrm>
                  <a:prstGeom prst="rect"/>
                  <a:ln/>
                </pic:spPr>
              </pic:pic>
            </a:graphicData>
          </a:graphic>
        </wp:anchor>
      </w:drawing>
    </w:r>
    <w:r>
      <w:drawing>
        <wp:anchor xmlns:wp14="http://schemas.microsoft.com/office/word/2010/wordprocessingDrawing" distT="0" distB="0" distL="0" distR="0" simplePos="0" relativeHeight="0" behindDoc="0" locked="0" layoutInCell="1" hidden="0" allowOverlap="1" wp14:anchorId="512787AE" wp14:editId="7777777">
          <wp:simplePos x="0" y="0"/>
          <wp:positionH relativeFrom="column">
            <wp:posOffset>4152900</wp:posOffset>
          </wp:positionH>
          <wp:positionV relativeFrom="paragraph">
            <wp:posOffset>142875</wp:posOffset>
          </wp:positionV>
          <wp:extent cx="1157297" cy="684798"/>
          <wp:effectExtent l="0" t="0" r="0" b="0"/>
          <wp:wrapNone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0" t="-8" r="0" b="-8"/>
                  <a:stretch>
                    <a:fillRect/>
                  </a:stretch>
                </pic:blipFill>
                <pic:spPr>
                  <a:xfrm>
                    <a:off x="0" y="0"/>
                    <a:ext cx="1157297" cy="684798"/>
                  </a:xfrm>
                  <a:prstGeom prst="rect"/>
                  <a:ln/>
                </pic:spPr>
              </pic:pic>
            </a:graphicData>
          </a:graphic>
        </wp:anchor>
      </w:drawing>
    </w:r>
  </w:p>
  <w:p xmlns:wp14="http://schemas.microsoft.com/office/word/2010/wordml" w:rsidRDefault="00000000" w14:paraId="00000025" wp14:textId="77777777">
    <w:pPr>
      <w:spacing w:line="276" w:lineRule="auto"/>
      <w:rPr/>
    </w:pPr>
    <w:r>
      <w:rPr>
        <w:rtl w:val="0"/>
      </w:rPr>
    </w:r>
  </w:p>
  <w:p xmlns:wp14="http://schemas.microsoft.com/office/word/2010/wordml" w:rsidRDefault="00000000" w14:paraId="00000026" wp14:textId="77777777">
    <w:pPr>
      <w:spacing w:line="276" w:lineRule="auto"/>
      <w:rPr/>
    </w:pPr>
    <w:r>
      <w:rPr>
        <w:rtl w:val="0"/>
      </w:rPr>
    </w:r>
  </w:p>
  <w:p xmlns:wp14="http://schemas.microsoft.com/office/word/2010/wordml" w:rsidRDefault="00000000" w14:paraId="00000027" wp14:textId="77777777">
    <w:pPr>
      <w:spacing w:line="276" w:lineRule="auto"/>
      <w:rPr/>
    </w:pPr>
    <w:r>
      <w:rPr>
        <w:rtl w:val="0"/>
      </w:rPr>
    </w:r>
  </w:p>
  <w:p xmlns:wp14="http://schemas.microsoft.com/office/word/2010/wordml" w:rsidRDefault="00000000" w14:paraId="00000028" wp14:textId="77777777">
    <w:pPr>
      <w:spacing w:line="276" w:lineRule="auto"/>
      <w:rPr/>
    </w:pPr>
    <w:r>
      <w:rPr>
        <w:rtl w:val="0"/>
      </w:rPr>
    </w:r>
  </w:p>
</w:hdr>
</file>

<file path=word/header2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9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leader="none" w:pos="4252"/>
        <w:tab w:val="right" w:leader="none" w:pos="8504"/>
      </w:tabs>
      <w:rPr>
        <w:color w:val="000000"/>
      </w:rPr>
    </w:pPr>
    <w:r>
      <w:rPr>
        <w:rtl w:val="0"/>
      </w:rPr>
    </w:r>
  </w:p>
</w:hdr>
</file>

<file path=word/header3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A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leader="none" w:pos="4252"/>
        <w:tab w:val="right" w:leader="none" w:pos="8504"/>
      </w:tabs>
      <w:rPr>
        <w:color w:val="000000"/>
      </w:rPr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74a1f1e2"/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09B8FDDE"/>
    <w:rsid w:val="00000000"/>
    <w:rsid w:val="09B8FDDE"/>
    <w:rsid w:val="65F43043"/>
    <w:rsid w:val="7B5808D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A80E6E"/>
  <w15:docId w15:val="{8AFD66FF-7256-4898-92F6-BB763E683DA8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bCs w:val="1"/>
      <w:sz w:val="72"/>
      <w:szCs w:val="72"/>
    </w:rPr>
  </w:style>
  <w:style w:type="table" w:styleId="TableNormal" w:default="1">
    <w:name w:val="Normal Table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0"/>
  </w:style>
  <w:style w:type="table" w:styleId="TableNormal" w:default="1">
    <w:name w:val="Normal Table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1"/>
  </w:style>
  <w:style w:type="paragraph" w:styleId="Subtitle">
    <w:name w:val="Subtitle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  <w:style w:type="character" w:styleId="DefaultParagraphFont" w:default="1">
    <w:uiPriority w:val="1"/>
    <w:name w:val="Default Paragraph Font"/>
    <w:semiHidden/>
    <w:unhideWhenUsed/>
    <w:rsid w:val="65F43043"/>
  </w:style>
  <w:style w:type="character" w:styleId="PlaceholderText">
    <w:uiPriority w:val="99"/>
    <w:name w:val="Placeholder Text"/>
    <w:basedOn w:val="DefaultParagraphFont"/>
    <w:semiHidden/>
    <w:rsid w:val="65F43043"/>
    <w:rPr>
      <w:color w:val="666666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image" Target="media/image1.png" Id="rId8" /><Relationship Type="http://schemas.openxmlformats.org/officeDocument/2006/relationships/customXml" Target="../customXML/item4.xml" Id="rId18" /><Relationship Type="http://schemas.openxmlformats.org/officeDocument/2006/relationships/fontTable" Target="fontTable.xml" Id="rId3" /><Relationship Type="http://schemas.openxmlformats.org/officeDocument/2006/relationships/header" Target="header3.xml" Id="rId12" /><Relationship Type="http://schemas.openxmlformats.org/officeDocument/2006/relationships/hyperlink" Target="http://www.enac.es" TargetMode="External" Id="rId7" /><Relationship Type="http://schemas.openxmlformats.org/officeDocument/2006/relationships/customXml" Target="../customXML/item3.xml" Id="rId17" /><Relationship Type="http://schemas.openxmlformats.org/officeDocument/2006/relationships/settings" Target="settings.xml" Id="rId2" /><Relationship Type="http://schemas.openxmlformats.org/officeDocument/2006/relationships/customXml" Target="../customXML/item2.xml" Id="rId16" /><Relationship Type="http://schemas.openxmlformats.org/officeDocument/2006/relationships/header" Target="header2.xml" Id="rId11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footer" Target="footer3.xml" Id="rId15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hyperlink" Target="mailto:evamc@varenga.es" TargetMode="External" Id="rId9" /><Relationship Type="http://schemas.openxmlformats.org/officeDocument/2006/relationships/footer" Target="footer2.xml" Id="rId14" /><Relationship Type="http://schemas.openxmlformats.org/officeDocument/2006/relationships/hyperlink" Target="https://www.enac.es/" TargetMode="External" Id="R89ad2a24adc24d7c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+Pf3Gp/subyrr0FTi6zw7GzxIA==">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52DE15686E4843A3780C010A78B13A" ma:contentTypeVersion="16" ma:contentTypeDescription="Crear nuevo documento." ma:contentTypeScope="" ma:versionID="35b7714a55062d14d892f3522112704a">
  <xsd:schema xmlns:xsd="http://www.w3.org/2001/XMLSchema" xmlns:xs="http://www.w3.org/2001/XMLSchema" xmlns:p="http://schemas.microsoft.com/office/2006/metadata/properties" xmlns:ns2="6e290ce1-b2e7-4ccb-948d-a290ef611fa1" xmlns:ns3="909e21e3-a2e2-47ca-be0e-9c3a9bef9292" targetNamespace="http://schemas.microsoft.com/office/2006/metadata/properties" ma:root="true" ma:fieldsID="92a12215dc0792136b523b9589aa527d" ns2:_="" ns3:_="">
    <xsd:import namespace="6e290ce1-b2e7-4ccb-948d-a290ef611fa1"/>
    <xsd:import namespace="909e21e3-a2e2-47ca-be0e-9c3a9bef9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90ce1-b2e7-4ccb-948d-a290ef611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45c5079e-b5d9-4f40-8558-acc8d9d79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e21e3-a2e2-47ca-be0e-9c3a9bef9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6efcf77-0706-4f8e-b256-a6b4bd8b1840}" ma:internalName="TaxCatchAll" ma:showField="CatchAllData" ma:web="909e21e3-a2e2-47ca-be0e-9c3a9bef9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290ce1-b2e7-4ccb-948d-a290ef611fa1">
      <Terms xmlns="http://schemas.microsoft.com/office/infopath/2007/PartnerControls"/>
    </lcf76f155ced4ddcb4097134ff3c332f>
    <TaxCatchAll xmlns="909e21e3-a2e2-47ca-be0e-9c3a9bef9292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310BE1B5-8BD5-477C-BB89-B80999F3C0B0}"/>
</file>

<file path=customXML/itemProps3.xml><?xml version="1.0" encoding="utf-8"?>
<ds:datastoreItem xmlns:ds="http://schemas.openxmlformats.org/officeDocument/2006/customXml" ds:itemID="{6433F8CC-C412-419C-958E-31FF62CB2C63}"/>
</file>

<file path=customXML/itemProps4.xml><?xml version="1.0" encoding="utf-8"?>
<ds:datastoreItem xmlns:ds="http://schemas.openxmlformats.org/officeDocument/2006/customXml" ds:itemID="{6159AE48-4A8F-4AC0-95CF-A31EB3781BEE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0x0101009152DE15686E4843A3780C010A78B13A</vt:lpwstr>
  </property>
  <property fmtid="{D5CDD505-2E9C-101B-9397-08002B2CF9AE}" pid="3" name="MediaServiceImageTags">
    <vt:lpwstr>MediaServiceImageTags</vt:lpwstr>
  </property>
</Properties>
</file>